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22" w:rsidRDefault="00B27722" w:rsidP="00B27722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17.04.20</w:t>
      </w:r>
    </w:p>
    <w:p w:rsidR="00B27722" w:rsidRDefault="00B27722" w:rsidP="00B277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powstaje czekolada?- oglądanie filmiku</w:t>
      </w:r>
    </w:p>
    <w:p w:rsidR="00B27722" w:rsidRPr="008A3637" w:rsidRDefault="00B27722" w:rsidP="00B2772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B3BA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https://www.youtube.com/watch?v=oAjB4Udr6UM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22" w:rsidRDefault="00B27722" w:rsidP="00B277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Prawda czy fałsz – podsumowanie wiadomości na temat czekolady: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Regular" w:hAnsi="MinionPro-Regular" w:cs="MinionPro-Regular"/>
          <w:sz w:val="21"/>
          <w:szCs w:val="21"/>
        </w:rPr>
        <w:t>PYTANIA: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Czekolada rośnie na drzewie.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Czekolada może być biała.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Jest kilka rodzajów czekolady.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Możemy jeść dużo czekolady.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Czekolada poprawia nam humor.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W czekoladzie znajduje się mleko.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Czekoladę można pić.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Z czekolady robi się różne figurki.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Czekolada zjadana w umiarkowanych ilościach jest zdrowa.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W czekoladzie znajduje się masło.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>• Wyraz „czekolada” ma 4 sylaby</w:t>
      </w:r>
      <w:r w:rsidRPr="009B13B1">
        <w:rPr>
          <w:rFonts w:ascii="MinionPro-Regular" w:hAnsi="MinionPro-Regular" w:cs="MinionPro-Regular"/>
          <w:sz w:val="21"/>
          <w:szCs w:val="21"/>
        </w:rPr>
        <w:t>. 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Do czekolady wkłada się orzechy i rodzynki.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Owoce kakaowca rosną na kasztanowcu.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Kakao to starte na proszek nasiona kakaowca.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Kakaowiec rośnie na Antarktydzie.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Kakaowiec rośnie w Afryce.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Czekoladę lubią tylko dzieci.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Czekolada ma swoje święto.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9B13B1" w:rsidRDefault="00B27722" w:rsidP="00B27722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MinionPro-Regular" w:hAnsi="MinionPro-Regular" w:cs="MinionPro-Regular"/>
          <w:sz w:val="21"/>
          <w:szCs w:val="21"/>
        </w:rPr>
      </w:pPr>
      <w:r w:rsidRPr="009B13B1">
        <w:rPr>
          <w:rFonts w:ascii="MinionPro-It" w:hAnsi="MinionPro-It" w:cs="MinionPro-It"/>
          <w:i/>
          <w:iCs/>
          <w:sz w:val="21"/>
          <w:szCs w:val="21"/>
        </w:rPr>
        <w:t xml:space="preserve">• Czekoladki mogą być dawane w prezencie. </w:t>
      </w:r>
      <w:r w:rsidRPr="009B13B1"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Pr="00672F81" w:rsidRDefault="00B27722" w:rsidP="00B2772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inionPro-It" w:hAnsi="MinionPro-It" w:cs="MinionPro-It"/>
          <w:i/>
          <w:iCs/>
          <w:sz w:val="21"/>
          <w:szCs w:val="21"/>
        </w:rPr>
        <w:t xml:space="preserve">• Czekolada może być nadziewana. </w:t>
      </w:r>
      <w:r>
        <w:rPr>
          <w:rFonts w:ascii="MinionPro-Regular" w:hAnsi="MinionPro-Regular" w:cs="MinionPro-Regular"/>
          <w:sz w:val="21"/>
          <w:szCs w:val="21"/>
        </w:rPr>
        <w:t>(prawda czy fałsz)</w:t>
      </w:r>
    </w:p>
    <w:p w:rsidR="00B27722" w:rsidRDefault="00B27722" w:rsidP="00B277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i czekoladki – ćwiczenia w liczeniu. Wykonanie karty 50</w:t>
      </w:r>
    </w:p>
    <w:p w:rsidR="00085FE4" w:rsidRDefault="00085FE4">
      <w:bookmarkStart w:id="0" w:name="_GoBack"/>
      <w:bookmarkEnd w:id="0"/>
    </w:p>
    <w:sectPr w:rsidR="0008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77E"/>
    <w:multiLevelType w:val="hybridMultilevel"/>
    <w:tmpl w:val="C204C7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D8"/>
    <w:rsid w:val="00085FE4"/>
    <w:rsid w:val="00B26CD8"/>
    <w:rsid w:val="00B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7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7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jB4Udr6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2020-04-02T12:02:00Z</dcterms:created>
  <dcterms:modified xsi:type="dcterms:W3CDTF">2020-04-02T12:02:00Z</dcterms:modified>
</cp:coreProperties>
</file>