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D8" w:rsidRDefault="00EC2DA6">
      <w:r>
        <w:t>Środa 08.04</w:t>
      </w:r>
    </w:p>
    <w:p w:rsidR="00EC2DA6" w:rsidRPr="00EC2DA6" w:rsidRDefault="00EC2DA6">
      <w:pPr>
        <w:rPr>
          <w:b/>
          <w:bCs/>
          <w:i/>
          <w:iCs/>
        </w:rPr>
      </w:pPr>
      <w:r w:rsidRPr="00EC2DA6">
        <w:rPr>
          <w:b/>
          <w:bCs/>
        </w:rPr>
        <w:t xml:space="preserve">Słuchanie wiersza Władysława Broniewskiego </w:t>
      </w:r>
      <w:r w:rsidRPr="00EC2DA6">
        <w:rPr>
          <w:b/>
          <w:bCs/>
          <w:i/>
          <w:iCs/>
        </w:rPr>
        <w:t>Śmigus</w:t>
      </w:r>
    </w:p>
    <w:p w:rsidR="00EC2DA6" w:rsidRPr="00EC2DA6" w:rsidRDefault="00EC2DA6">
      <w:pPr>
        <w:rPr>
          <w:i/>
          <w:iCs/>
        </w:rPr>
      </w:pPr>
      <w:r w:rsidRPr="00EC2DA6">
        <w:rPr>
          <w:i/>
          <w:iCs/>
        </w:rPr>
        <w:t>Śmigus! Dyngus!</w:t>
      </w:r>
    </w:p>
    <w:p w:rsidR="00EC2DA6" w:rsidRPr="00EC2DA6" w:rsidRDefault="00EC2DA6">
      <w:pPr>
        <w:rPr>
          <w:i/>
          <w:iCs/>
        </w:rPr>
      </w:pPr>
      <w:r w:rsidRPr="00EC2DA6">
        <w:rPr>
          <w:i/>
          <w:iCs/>
        </w:rPr>
        <w:t xml:space="preserve">Na uciechę z kubła wodę lej ze śmiechem! </w:t>
      </w:r>
    </w:p>
    <w:p w:rsidR="00EC2DA6" w:rsidRPr="00EC2DA6" w:rsidRDefault="00EC2DA6">
      <w:pPr>
        <w:rPr>
          <w:i/>
          <w:iCs/>
        </w:rPr>
      </w:pPr>
      <w:r w:rsidRPr="00EC2DA6">
        <w:rPr>
          <w:i/>
          <w:iCs/>
        </w:rPr>
        <w:t xml:space="preserve">Jak nie kubła, to ze dzbana, </w:t>
      </w:r>
    </w:p>
    <w:p w:rsidR="00EC2DA6" w:rsidRPr="00EC2DA6" w:rsidRDefault="00EC2DA6">
      <w:pPr>
        <w:rPr>
          <w:i/>
          <w:iCs/>
        </w:rPr>
      </w:pPr>
      <w:r w:rsidRPr="00EC2DA6">
        <w:rPr>
          <w:i/>
          <w:iCs/>
        </w:rPr>
        <w:t>śmigus-dyngus dziś od rana!</w:t>
      </w:r>
    </w:p>
    <w:p w:rsidR="00EC2DA6" w:rsidRPr="00EC2DA6" w:rsidRDefault="00EC2DA6">
      <w:pPr>
        <w:rPr>
          <w:i/>
          <w:iCs/>
        </w:rPr>
      </w:pPr>
      <w:r w:rsidRPr="00EC2DA6">
        <w:rPr>
          <w:i/>
          <w:iCs/>
        </w:rPr>
        <w:t xml:space="preserve">Staropolski to obyczaj, </w:t>
      </w:r>
    </w:p>
    <w:p w:rsidR="00EC2DA6" w:rsidRPr="00EC2DA6" w:rsidRDefault="00EC2DA6">
      <w:pPr>
        <w:rPr>
          <w:i/>
          <w:iCs/>
        </w:rPr>
      </w:pPr>
      <w:r w:rsidRPr="00EC2DA6">
        <w:rPr>
          <w:i/>
          <w:iCs/>
        </w:rPr>
        <w:t xml:space="preserve">żebyś wiedział i nie krzyczał, </w:t>
      </w:r>
    </w:p>
    <w:p w:rsidR="00EC2DA6" w:rsidRPr="00EC2DA6" w:rsidRDefault="00EC2DA6">
      <w:pPr>
        <w:rPr>
          <w:i/>
          <w:iCs/>
        </w:rPr>
      </w:pPr>
      <w:r w:rsidRPr="00EC2DA6">
        <w:rPr>
          <w:i/>
          <w:iCs/>
        </w:rPr>
        <w:t xml:space="preserve">gdy w Wielkanoc, w drugie święto, </w:t>
      </w:r>
    </w:p>
    <w:p w:rsidR="00EC2DA6" w:rsidRDefault="00EC2DA6">
      <w:pPr>
        <w:rPr>
          <w:i/>
          <w:iCs/>
        </w:rPr>
      </w:pPr>
      <w:r w:rsidRPr="00EC2DA6">
        <w:rPr>
          <w:i/>
          <w:iCs/>
        </w:rPr>
        <w:t>będziesz kurtkę miała zmokniętą</w:t>
      </w:r>
    </w:p>
    <w:p w:rsidR="00EC2DA6" w:rsidRPr="00EC2DA6" w:rsidRDefault="00EC2DA6">
      <w:pPr>
        <w:rPr>
          <w:b/>
          <w:bCs/>
        </w:rPr>
      </w:pPr>
      <w:r w:rsidRPr="00EC2DA6">
        <w:rPr>
          <w:b/>
          <w:bCs/>
        </w:rPr>
        <w:t xml:space="preserve">Rozmowa na temat wiersza. </w:t>
      </w:r>
    </w:p>
    <w:p w:rsidR="00EC2DA6" w:rsidRDefault="00EC2DA6">
      <w:r>
        <w:t>− Co to jest śmigus-dyngus?</w:t>
      </w:r>
    </w:p>
    <w:p w:rsidR="00EC2DA6" w:rsidRDefault="00EC2DA6">
      <w:r>
        <w:t xml:space="preserve">− Co to znaczy staropolski obyczaj? </w:t>
      </w:r>
    </w:p>
    <w:p w:rsidR="00EC2DA6" w:rsidRDefault="00EC2DA6">
      <w:r>
        <w:t xml:space="preserve">− Kiedy obchodzi się śmigus-dyngus? </w:t>
      </w:r>
    </w:p>
    <w:p w:rsidR="00EC2DA6" w:rsidRPr="00EC2DA6" w:rsidRDefault="00EC2DA6">
      <w:pPr>
        <w:rPr>
          <w:b/>
          <w:bCs/>
        </w:rPr>
      </w:pPr>
      <w:r w:rsidRPr="00EC2DA6">
        <w:rPr>
          <w:b/>
          <w:bCs/>
        </w:rPr>
        <w:t xml:space="preserve">Wyjaśnienie, jak rozumiany był ten zwyczaj dawniej. </w:t>
      </w:r>
    </w:p>
    <w:p w:rsidR="00EC2DA6" w:rsidRDefault="00EC2DA6">
      <w:r>
        <w:t>Kiedyś były to dwa różne obyczaje wielkanocne. Jednym z nich był dyngus, który polegał na tym, że młodzież chodziła po domach i zbierała datki w postaci jajek, wędlin, ciast itp. Śmigus natomiast miał odmienny charakter i polegał na uderzeniu na szczęście rózgą wierzbową z baziami. Rózga ta była wcześniej święcona w Niedzielę Palmową.</w:t>
      </w:r>
    </w:p>
    <w:p w:rsidR="00EC2DA6" w:rsidRPr="00EC2DA6" w:rsidRDefault="00EC2DA6">
      <w:pPr>
        <w:rPr>
          <w:b/>
          <w:bCs/>
        </w:rPr>
      </w:pPr>
      <w:r w:rsidRPr="00EC2DA6">
        <w:rPr>
          <w:b/>
          <w:bCs/>
        </w:rPr>
        <w:t xml:space="preserve">Zabawa ruchowa – Śmigus-dyngus. </w:t>
      </w:r>
    </w:p>
    <w:p w:rsidR="00EC2DA6" w:rsidRDefault="00EC2DA6">
      <w:r>
        <w:t xml:space="preserve">Dzieci maszerują po obwodzie koła podczas recytacji przez </w:t>
      </w:r>
      <w:r>
        <w:t>Rodzica</w:t>
      </w:r>
      <w:r>
        <w:t xml:space="preserve"> wiersza Władysława Broniewskiego </w:t>
      </w:r>
      <w:r w:rsidRPr="00EC2DA6">
        <w:rPr>
          <w:i/>
          <w:iCs/>
        </w:rPr>
        <w:t>Śmigus</w:t>
      </w:r>
      <w:r>
        <w:t>. Na słowo: Śmigus – klaszczą w ręce, a na słowo: Dyngus – tupią. Po skończonej recytacji naśladują polewanie się wodą</w:t>
      </w:r>
      <w:r>
        <w:t>.</w:t>
      </w:r>
    </w:p>
    <w:p w:rsidR="00EC2DA6" w:rsidRDefault="00EC2DA6">
      <w:r w:rsidRPr="00EC2DA6">
        <w:rPr>
          <w:b/>
          <w:bCs/>
        </w:rPr>
        <w:t>Zabawa ruchowa – Gimnastyka przedszkolaka</w:t>
      </w:r>
      <w:r>
        <w:t>.</w:t>
      </w:r>
    </w:p>
    <w:p w:rsidR="00EC2DA6" w:rsidRDefault="00EC2DA6">
      <w:r>
        <w:t xml:space="preserve">Dzieci </w:t>
      </w:r>
      <w:r w:rsidR="0065614D">
        <w:t>ustawiają się np. na dywanie</w:t>
      </w:r>
      <w:r>
        <w:t xml:space="preserve">. Maszerują po nim przy dźwiękach </w:t>
      </w:r>
      <w:r w:rsidR="0065614D">
        <w:t>muzyki</w:t>
      </w:r>
      <w:r>
        <w:t xml:space="preserve">. Gdy </w:t>
      </w:r>
      <w:r w:rsidR="0065614D">
        <w:t>muzyka</w:t>
      </w:r>
      <w:r>
        <w:t xml:space="preserve"> milknie, , zatrzymują się i stają przodem do </w:t>
      </w:r>
      <w:r w:rsidR="006B240E">
        <w:t>Rodzica</w:t>
      </w:r>
      <w:r>
        <w:t>, naśladują wykonywane przez niego ćwiczenia: głowy i szyi – krążenia, skłony i skręty; ćwiczenia tułowia: krążenia, skrętoskłony; ćwiczenia ramion i nóg – Pajacyk.</w:t>
      </w:r>
    </w:p>
    <w:p w:rsidR="006B240E" w:rsidRPr="006B240E" w:rsidRDefault="006B240E">
      <w:pPr>
        <w:rPr>
          <w:b/>
          <w:bCs/>
        </w:rPr>
      </w:pPr>
      <w:r w:rsidRPr="006B240E">
        <w:rPr>
          <w:b/>
          <w:bCs/>
        </w:rPr>
        <w:t>Wykonanie kart pracy w fioletowej książce 75-77</w:t>
      </w:r>
      <w:bookmarkStart w:id="0" w:name="_GoBack"/>
      <w:bookmarkEnd w:id="0"/>
      <w:r w:rsidRPr="006B240E">
        <w:rPr>
          <w:b/>
          <w:bCs/>
        </w:rPr>
        <w:t xml:space="preserve">. </w:t>
      </w:r>
    </w:p>
    <w:sectPr w:rsidR="006B240E" w:rsidRPr="006B2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A6"/>
    <w:rsid w:val="0065614D"/>
    <w:rsid w:val="006B240E"/>
    <w:rsid w:val="009913D8"/>
    <w:rsid w:val="00EC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E42C"/>
  <w15:chartTrackingRefBased/>
  <w15:docId w15:val="{3480B250-7AF5-47E5-AB94-5B244C94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1</cp:revision>
  <dcterms:created xsi:type="dcterms:W3CDTF">2020-04-06T18:53:00Z</dcterms:created>
  <dcterms:modified xsi:type="dcterms:W3CDTF">2020-04-06T19:15:00Z</dcterms:modified>
</cp:coreProperties>
</file>