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B8" w:rsidRPr="00F379B8" w:rsidRDefault="00F379B8" w:rsidP="00F379B8">
      <w:pPr>
        <w:tabs>
          <w:tab w:val="left" w:pos="170"/>
          <w:tab w:val="left" w:pos="227"/>
          <w:tab w:val="left" w:pos="340"/>
          <w:tab w:val="left" w:pos="510"/>
        </w:tabs>
        <w:suppressAutoHyphens/>
        <w:autoSpaceDE w:val="0"/>
        <w:autoSpaceDN w:val="0"/>
        <w:adjustRightInd w:val="0"/>
        <w:spacing w:after="340" w:line="440" w:lineRule="atLeast"/>
        <w:textAlignment w:val="center"/>
        <w:rPr>
          <w:rFonts w:ascii="Arial" w:hAnsi="Arial" w:cs="Arial"/>
          <w:b/>
          <w:color w:val="F7931D"/>
          <w:w w:val="98"/>
          <w:position w:val="-10"/>
          <w:sz w:val="44"/>
          <w:szCs w:val="44"/>
        </w:rPr>
      </w:pPr>
      <w:r w:rsidRPr="00F379B8">
        <w:rPr>
          <w:rFonts w:ascii="Arial" w:hAnsi="Arial" w:cs="Arial"/>
          <w:b/>
          <w:color w:val="F7931D"/>
          <w:w w:val="98"/>
          <w:position w:val="-10"/>
          <w:sz w:val="44"/>
          <w:szCs w:val="44"/>
        </w:rPr>
        <w:t>Wymagania programowe i kryteria ocen</w:t>
      </w:r>
    </w:p>
    <w:p w:rsidR="009327F0" w:rsidRDefault="009327F0" w:rsidP="009327F0">
      <w:pPr>
        <w:pStyle w:val="Pa6"/>
        <w:spacing w:before="160"/>
        <w:rPr>
          <w:rFonts w:ascii="Dutch801HdEU" w:hAnsi="Dutch801HdEU" w:cs="Dutch801HdEU"/>
          <w:color w:val="000000"/>
          <w:sz w:val="20"/>
          <w:szCs w:val="20"/>
        </w:rPr>
      </w:pPr>
      <w:r>
        <w:rPr>
          <w:rFonts w:cs="AgendaPl"/>
          <w:b/>
          <w:bCs/>
          <w:color w:val="000000"/>
          <w:sz w:val="30"/>
          <w:szCs w:val="30"/>
        </w:rPr>
        <w:t xml:space="preserve">WSKAZÓWKI DOTYCZĄCE OCENY OSIĄGNIĘĆ UCZNIA </w:t>
      </w:r>
      <w:r>
        <w:rPr>
          <w:rFonts w:ascii="Dutch801HdEU" w:hAnsi="Dutch801HdEU" w:cs="Dutch801HdEU"/>
          <w:color w:val="000000"/>
          <w:sz w:val="20"/>
          <w:szCs w:val="20"/>
        </w:rPr>
        <w:t>Postępowanie nauczyciela i dobór metod oceniania w planowaniu lekcji zależą przede wszystkim od celu ogólnego i celów szczegółowych programu. Inne me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>tody oceniania stosujemy, gdy cele dotyczą nabywania wiedzy, inne – gdy dotyczą nabywania umiejętności lub postaw. Ocena pracy i postępów ucznia powinna stanowić bardzo ważną fazę w każdej sytuacji edukacyjnej. Dla nauczy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>ciela realizującego program nauczania bezpieczeństwa w ruchu drogowym źródłem informacji zarówno o osiąg-</w:t>
      </w:r>
      <w:proofErr w:type="spellStart"/>
      <w:r>
        <w:rPr>
          <w:rFonts w:ascii="Dutch801HdEU" w:hAnsi="Dutch801HdEU" w:cs="Dutch801HdEU"/>
          <w:color w:val="000000"/>
          <w:sz w:val="20"/>
          <w:szCs w:val="20"/>
        </w:rPr>
        <w:t>nięciach</w:t>
      </w:r>
      <w:proofErr w:type="spellEnd"/>
      <w:r>
        <w:rPr>
          <w:rFonts w:ascii="Dutch801HdEU" w:hAnsi="Dutch801HdEU" w:cs="Dutch801HdEU"/>
          <w:color w:val="000000"/>
          <w:sz w:val="20"/>
          <w:szCs w:val="20"/>
        </w:rPr>
        <w:t xml:space="preserve"> uczniów, jak i o trudnościach napotykanych w uczeniu się jest bieżące sprawdzanie i ocenianie w toku nauczania. Sformułowane w programie cele szczegółowe zawierają mniej lub bardziej dokładne określenie wyma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>gań dotyczących jakości opanowania danych czynności. Do diagnozowania osiągnięć uczniów powinno się stwa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>rzać sytuacje, w których każdy uczeń będzie miał moż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>liwość zademonstrowania swojej wiedzy i umiejętności. Sposobami diagnozowania mogą być m.in.: wypowiedzi ustne i pisemne, testy sprawdzające wiadomości i umie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>jętności, ćwiczenia praktyczne, ocena i samoocena za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>chowania w ruchu drogowym, obsługa roweru, technika jazdy bądź sprawdziany na kartę rowerową. Trudniejsze umiejętności, obszerniejszy materiał, mogą być opanowane na różnych poziomach. Do sprecyzo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 xml:space="preserve">wania szczegółowych osiągnięć na różnych poziomach i określenia kryteriów oceniania uczniów najbardziej kompetentny jest nauczyciel odpowiedzialny za proces nauczania i uczenia się uczniów. Wymagania programowe na poziomie podstawowym, rozszerzającym i dopełniającym oraz zastosowanie tych wymagań w ocenie osiągnięć uczniów według B. </w:t>
      </w:r>
      <w:proofErr w:type="spellStart"/>
      <w:r>
        <w:rPr>
          <w:rFonts w:ascii="Dutch801HdEU" w:hAnsi="Dutch801HdEU" w:cs="Dutch801HdEU"/>
          <w:color w:val="000000"/>
          <w:sz w:val="20"/>
          <w:szCs w:val="20"/>
        </w:rPr>
        <w:t>Nie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>mierko</w:t>
      </w:r>
      <w:proofErr w:type="spellEnd"/>
      <w:r>
        <w:rPr>
          <w:rFonts w:ascii="Dutch801HdEU" w:hAnsi="Dutch801HdEU" w:cs="Dutch801HdEU"/>
          <w:color w:val="000000"/>
          <w:sz w:val="20"/>
          <w:szCs w:val="20"/>
        </w:rPr>
        <w:t xml:space="preserve"> pokazano poniżej. </w:t>
      </w:r>
      <w:r>
        <w:rPr>
          <w:rFonts w:ascii="Dutch801HdEU" w:hAnsi="Dutch801HdEU" w:cs="Dutch801HdEU"/>
          <w:i/>
          <w:iCs/>
          <w:color w:val="000000"/>
          <w:sz w:val="20"/>
          <w:szCs w:val="20"/>
        </w:rPr>
        <w:t xml:space="preserve">Wymagania podstawowe </w:t>
      </w:r>
      <w:r>
        <w:rPr>
          <w:rFonts w:ascii="Dutch801HdEU" w:hAnsi="Dutch801HdEU" w:cs="Dutch801HdEU"/>
          <w:color w:val="000000"/>
          <w:sz w:val="20"/>
          <w:szCs w:val="20"/>
        </w:rPr>
        <w:t>obejmują wiadomości i umie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>jętności, które są: stosunkowo łatwe do opanowania; najpewniejsze i najdonioślejsze naukowo; całkowicie niezbędne w dalszej nauce, bezpośrednio użyteczne w życiu pozaszkolnym i ewentualnej pracy zawodowej. Są wyznaczone przez główne cele i centralne elementy materiału nauczania, ale nie wyczerpują osiągnięć zwią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 xml:space="preserve">zanych z tymi celami i materiałem. </w:t>
      </w:r>
      <w:r>
        <w:rPr>
          <w:rFonts w:ascii="Dutch801HdEU" w:hAnsi="Dutch801HdEU" w:cs="Dutch801HdEU"/>
          <w:i/>
          <w:iCs/>
          <w:color w:val="000000"/>
          <w:sz w:val="20"/>
          <w:szCs w:val="20"/>
        </w:rPr>
        <w:t xml:space="preserve">Wymagania rozszerzające </w:t>
      </w:r>
      <w:r>
        <w:rPr>
          <w:rFonts w:ascii="Dutch801HdEU" w:hAnsi="Dutch801HdEU" w:cs="Dutch801HdEU"/>
          <w:color w:val="000000"/>
          <w:sz w:val="20"/>
          <w:szCs w:val="20"/>
        </w:rPr>
        <w:t>obejmują wiadomości i umie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>jętności, które są: umiarkowanie trudne do opanowania; w pewnym stopniu hipotetyczne, przydatne, ale nie nie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>zbędne w dalszej nauce, pośrednio użyteczne w życiu pozaszkolnym i ewentualnej pracy zawodowej. Stanowią pogłębienie i poszerzenie wymagań podstawowych, a ich opanowanie jest uzależnione od opanowania wymagań podstawowych.</w:t>
      </w:r>
    </w:p>
    <w:p w:rsidR="002B2B3A" w:rsidRDefault="009327F0" w:rsidP="009327F0">
      <w:pPr>
        <w:pStyle w:val="Pa2"/>
        <w:jc w:val="both"/>
        <w:rPr>
          <w:rFonts w:ascii="Dutch801HdEU" w:hAnsi="Dutch801HdEU" w:cs="Dutch801HdEU"/>
          <w:color w:val="000000"/>
          <w:sz w:val="20"/>
          <w:szCs w:val="20"/>
        </w:rPr>
      </w:pPr>
      <w:r>
        <w:rPr>
          <w:rFonts w:ascii="Dutch801HdEU" w:hAnsi="Dutch801HdEU" w:cs="Dutch801HdEU"/>
          <w:i/>
          <w:iCs/>
          <w:color w:val="000000"/>
          <w:sz w:val="20"/>
          <w:szCs w:val="20"/>
        </w:rPr>
        <w:t xml:space="preserve">Wymagania dopełniające </w:t>
      </w:r>
      <w:r>
        <w:rPr>
          <w:rFonts w:ascii="Dutch801HdEU" w:hAnsi="Dutch801HdEU" w:cs="Dutch801HdEU"/>
          <w:color w:val="000000"/>
          <w:sz w:val="20"/>
          <w:szCs w:val="20"/>
        </w:rPr>
        <w:t>obejmują wiadomości i umie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>jętności, które są: trudne do opanowania; twórcze na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>ukowo; wyspecjalizowane ponad potrzeby głównego kierunku dalszej nauki szkolnej, z dala od bezpośredniej użyteczności w życiu pozaszkolnym i ewentualnej pracy zawodowej. Stanowią rozwinięcie wymagań rozszerza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>jących i mogą wykraczać poza opublikowany program nauczania przez wykorzystanie okazyjnych źródeł wie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>dzy i nadarzających się możliwości indywidualnych ćwi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>czeń. Według tego samego autora: „Spełnienie wymagań pod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>stawowych ucznia uprawnia go do oceny dostatecznej. Wymagania podstawowe i rozszerzające stanowią łącz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>nie wymagania rozszerzone. Ich spełnienie uprawnia ucznia do oceny dobrej. Wymagania rozszerzone i do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>pełniające łącznie stanowią wymagania pełne. Ich speł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>nienie uprawnia ucznia do oceny bardzo dobrej”. W wymaganiach programowych z zakresu bezpieczeń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>stwa drogowego ocena dopuszczająca powinna się mieścić w wymaganiach podstawowych, a ocena celu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>jąca w wymaganiach dopełniających. O wystawieniu tych ocen powinien decydować nauczyciel, zgodnie ze swoją wiedzą o uczniu i jego wysiłku wkładanym w pro</w:t>
      </w:r>
      <w:r>
        <w:rPr>
          <w:rFonts w:ascii="Dutch801HdEU" w:hAnsi="Dutch801HdEU" w:cs="Dutch801HdEU"/>
          <w:color w:val="000000"/>
          <w:sz w:val="20"/>
          <w:szCs w:val="20"/>
        </w:rPr>
        <w:softHyphen/>
        <w:t xml:space="preserve">ces uczenia się. Założenie, że uczeń może nie spełniać wszystkich wymagań podstawowych nie jest najlepszym rozwiązaniem z uwagi na to, że ceną jest bezpieczeństwo na drodze nie tylko jego, ale i innych uczestników ruchu drogowego. </w:t>
      </w:r>
    </w:p>
    <w:p w:rsidR="009327F0" w:rsidRDefault="009327F0" w:rsidP="009327F0">
      <w:pPr>
        <w:pStyle w:val="Pa2"/>
        <w:jc w:val="both"/>
        <w:rPr>
          <w:rFonts w:ascii="Dutch801HdEU" w:hAnsi="Dutch801HdEU" w:cs="Dutch801HdEU"/>
          <w:color w:val="000000"/>
          <w:sz w:val="20"/>
          <w:szCs w:val="20"/>
        </w:rPr>
      </w:pPr>
      <w:r>
        <w:rPr>
          <w:rFonts w:ascii="Dutch801HdEU" w:hAnsi="Dutch801HdEU" w:cs="Dutch801HdEU"/>
          <w:color w:val="000000"/>
          <w:sz w:val="20"/>
          <w:szCs w:val="20"/>
        </w:rPr>
        <w:t xml:space="preserve">Na poziomie wymagań podstawowych oczekuje się od ucznia, aby: </w:t>
      </w:r>
    </w:p>
    <w:p w:rsidR="009327F0" w:rsidRDefault="009327F0" w:rsidP="009327F0">
      <w:pPr>
        <w:pStyle w:val="Default"/>
        <w:numPr>
          <w:ilvl w:val="0"/>
          <w:numId w:val="6"/>
        </w:numPr>
        <w:jc w:val="both"/>
        <w:rPr>
          <w:rFonts w:ascii="Dutch801HdEU" w:hAnsi="Dutch801HdEU" w:cs="Dutch801HdEU"/>
          <w:sz w:val="20"/>
          <w:szCs w:val="20"/>
        </w:rPr>
      </w:pPr>
      <w:r>
        <w:rPr>
          <w:rFonts w:ascii="Dutch801HdEU" w:hAnsi="Dutch801HdEU" w:cs="Dutch801HdEU"/>
          <w:sz w:val="20"/>
          <w:szCs w:val="20"/>
        </w:rPr>
        <w:t xml:space="preserve">przestrzegał zasad obowiązujących pieszych; </w:t>
      </w:r>
    </w:p>
    <w:p w:rsidR="009327F0" w:rsidRDefault="009327F0" w:rsidP="009327F0">
      <w:pPr>
        <w:pStyle w:val="Default"/>
        <w:numPr>
          <w:ilvl w:val="0"/>
          <w:numId w:val="6"/>
        </w:numPr>
        <w:jc w:val="both"/>
        <w:rPr>
          <w:rFonts w:ascii="Dutch801HdEU" w:hAnsi="Dutch801HdEU" w:cs="Dutch801HdEU"/>
          <w:sz w:val="20"/>
          <w:szCs w:val="20"/>
        </w:rPr>
      </w:pPr>
      <w:r>
        <w:rPr>
          <w:rFonts w:ascii="Dutch801HdEU" w:hAnsi="Dutch801HdEU" w:cs="Dutch801HdEU"/>
          <w:sz w:val="20"/>
          <w:szCs w:val="20"/>
        </w:rPr>
        <w:t>wiedział, jakie zasady postępowania obowiązują pasa</w:t>
      </w:r>
      <w:r>
        <w:rPr>
          <w:rFonts w:ascii="Dutch801HdEU" w:hAnsi="Dutch801HdEU" w:cs="Dutch801HdEU"/>
          <w:sz w:val="20"/>
          <w:szCs w:val="20"/>
        </w:rPr>
        <w:softHyphen/>
        <w:t xml:space="preserve">żerów środków komunikacji indywidualnej i zbiorowej oraz zachowywał się zgodnie z ustalonymi regułami; </w:t>
      </w:r>
    </w:p>
    <w:p w:rsidR="009327F0" w:rsidRDefault="009327F0" w:rsidP="009327F0">
      <w:pPr>
        <w:pStyle w:val="Default"/>
        <w:numPr>
          <w:ilvl w:val="0"/>
          <w:numId w:val="6"/>
        </w:numPr>
        <w:jc w:val="both"/>
        <w:rPr>
          <w:rFonts w:ascii="Dutch801HdEU" w:hAnsi="Dutch801HdEU" w:cs="Dutch801HdEU"/>
          <w:sz w:val="20"/>
          <w:szCs w:val="20"/>
        </w:rPr>
      </w:pPr>
      <w:r>
        <w:rPr>
          <w:rFonts w:ascii="Dutch801HdEU" w:hAnsi="Dutch801HdEU" w:cs="Dutch801HdEU"/>
          <w:sz w:val="20"/>
          <w:szCs w:val="20"/>
        </w:rPr>
        <w:t>znał wymagania, jakie trzeba spełnić, żeby otrzymać kartę rowerową oraz zasady korzystania z dróg pu</w:t>
      </w:r>
      <w:r>
        <w:rPr>
          <w:rFonts w:ascii="Dutch801HdEU" w:hAnsi="Dutch801HdEU" w:cs="Dutch801HdEU"/>
          <w:sz w:val="20"/>
          <w:szCs w:val="20"/>
        </w:rPr>
        <w:softHyphen/>
        <w:t xml:space="preserve">blicznych podczas jazdy rowerem; </w:t>
      </w:r>
    </w:p>
    <w:p w:rsidR="009327F0" w:rsidRDefault="009327F0" w:rsidP="009327F0">
      <w:pPr>
        <w:pStyle w:val="Default"/>
        <w:numPr>
          <w:ilvl w:val="0"/>
          <w:numId w:val="6"/>
        </w:numPr>
        <w:rPr>
          <w:rFonts w:ascii="Dutch801HdEU" w:hAnsi="Dutch801HdEU" w:cs="Dutch801HdEU"/>
          <w:sz w:val="20"/>
          <w:szCs w:val="20"/>
        </w:rPr>
      </w:pPr>
      <w:r>
        <w:rPr>
          <w:rFonts w:ascii="Dutch801HdEU" w:hAnsi="Dutch801HdEU" w:cs="Dutch801HdEU"/>
          <w:sz w:val="20"/>
          <w:szCs w:val="20"/>
        </w:rPr>
        <w:lastRenderedPageBreak/>
        <w:t>posiadał wstępną wiedzę z zakresu turystyki oraz nie</w:t>
      </w:r>
      <w:r>
        <w:rPr>
          <w:rFonts w:ascii="Dutch801HdEU" w:hAnsi="Dutch801HdEU" w:cs="Dutch801HdEU"/>
          <w:sz w:val="20"/>
          <w:szCs w:val="20"/>
        </w:rPr>
        <w:softHyphen/>
        <w:t>zbędne umiejętności pozwalające mu na przygotowa</w:t>
      </w:r>
      <w:r>
        <w:rPr>
          <w:rFonts w:ascii="Dutch801HdEU" w:hAnsi="Dutch801HdEU" w:cs="Dutch801HdEU"/>
          <w:sz w:val="20"/>
          <w:szCs w:val="20"/>
        </w:rPr>
        <w:softHyphen/>
        <w:t xml:space="preserve">nie bezpiecznej wyprawy turystycznej lub innej formy spędzania czasu wolnego, np. podczas organizowania wypoczynku nad wodą, w górach (np. sporty zimowe) itp.; </w:t>
      </w:r>
    </w:p>
    <w:p w:rsidR="009327F0" w:rsidRDefault="009327F0" w:rsidP="009327F0">
      <w:pPr>
        <w:pStyle w:val="Default"/>
        <w:numPr>
          <w:ilvl w:val="0"/>
          <w:numId w:val="6"/>
        </w:numPr>
        <w:rPr>
          <w:rFonts w:ascii="Dutch801HdEU" w:hAnsi="Dutch801HdEU" w:cs="Dutch801HdEU"/>
          <w:sz w:val="20"/>
          <w:szCs w:val="20"/>
        </w:rPr>
      </w:pPr>
      <w:r>
        <w:rPr>
          <w:rFonts w:ascii="Dutch801HdEU" w:hAnsi="Dutch801HdEU" w:cs="Dutch801HdEU"/>
          <w:sz w:val="20"/>
          <w:szCs w:val="20"/>
        </w:rPr>
        <w:t xml:space="preserve">umiał zachować się w sytuacjach wywołanych siłami natury, np. podczas burzy; </w:t>
      </w:r>
    </w:p>
    <w:p w:rsidR="009327F0" w:rsidRDefault="009327F0" w:rsidP="009327F0">
      <w:pPr>
        <w:pStyle w:val="Default"/>
        <w:numPr>
          <w:ilvl w:val="0"/>
          <w:numId w:val="6"/>
        </w:numPr>
        <w:rPr>
          <w:rFonts w:ascii="Dutch801HdEU" w:hAnsi="Dutch801HdEU" w:cs="Dutch801HdEU"/>
          <w:sz w:val="20"/>
          <w:szCs w:val="20"/>
        </w:rPr>
      </w:pPr>
      <w:r>
        <w:rPr>
          <w:rFonts w:ascii="Dutch801HdEU" w:hAnsi="Dutch801HdEU" w:cs="Dutch801HdEU"/>
          <w:sz w:val="20"/>
          <w:szCs w:val="20"/>
        </w:rPr>
        <w:t xml:space="preserve">identyfikował okoliczności i sytuacje zagrażające jego życiu lub zdrowiu oraz innych osób; </w:t>
      </w:r>
    </w:p>
    <w:p w:rsidR="009327F0" w:rsidRDefault="009327F0" w:rsidP="009327F0">
      <w:pPr>
        <w:pStyle w:val="Default"/>
        <w:numPr>
          <w:ilvl w:val="0"/>
          <w:numId w:val="6"/>
        </w:numPr>
        <w:rPr>
          <w:rFonts w:ascii="Dutch801HdEU" w:hAnsi="Dutch801HdEU" w:cs="Dutch801HdEU"/>
          <w:sz w:val="20"/>
          <w:szCs w:val="20"/>
        </w:rPr>
      </w:pPr>
      <w:r>
        <w:rPr>
          <w:rFonts w:ascii="Dutch801HdEU" w:hAnsi="Dutch801HdEU" w:cs="Dutch801HdEU"/>
          <w:sz w:val="20"/>
          <w:szCs w:val="20"/>
        </w:rPr>
        <w:t xml:space="preserve">wiedział, jak postąpić na miejscu wypadku drogowego; </w:t>
      </w:r>
    </w:p>
    <w:p w:rsidR="009327F0" w:rsidRDefault="009327F0" w:rsidP="009327F0">
      <w:pPr>
        <w:pStyle w:val="Default"/>
        <w:numPr>
          <w:ilvl w:val="0"/>
          <w:numId w:val="6"/>
        </w:numPr>
        <w:rPr>
          <w:rFonts w:ascii="Dutch801HdEU" w:hAnsi="Dutch801HdEU" w:cs="Dutch801HdEU"/>
          <w:sz w:val="20"/>
          <w:szCs w:val="20"/>
        </w:rPr>
      </w:pPr>
      <w:r>
        <w:rPr>
          <w:rFonts w:ascii="Dutch801HdEU" w:hAnsi="Dutch801HdEU" w:cs="Dutch801HdEU"/>
          <w:sz w:val="20"/>
          <w:szCs w:val="20"/>
        </w:rPr>
        <w:t xml:space="preserve">umiał przekazać informację o wypadku drogowym, wzywając pomocy; </w:t>
      </w:r>
    </w:p>
    <w:p w:rsidR="009327F0" w:rsidRDefault="009327F0" w:rsidP="009327F0">
      <w:pPr>
        <w:pStyle w:val="Default"/>
        <w:numPr>
          <w:ilvl w:val="0"/>
          <w:numId w:val="6"/>
        </w:numPr>
        <w:rPr>
          <w:rFonts w:ascii="Dutch801HdEU" w:hAnsi="Dutch801HdEU" w:cs="Dutch801HdEU"/>
          <w:sz w:val="20"/>
          <w:szCs w:val="20"/>
        </w:rPr>
      </w:pPr>
      <w:r>
        <w:rPr>
          <w:rFonts w:ascii="Dutch801HdEU" w:hAnsi="Dutch801HdEU" w:cs="Dutch801HdEU"/>
          <w:sz w:val="20"/>
          <w:szCs w:val="20"/>
        </w:rPr>
        <w:t>wiedział, jak należy postąpić, gdy osoba jest przytom</w:t>
      </w:r>
      <w:r>
        <w:rPr>
          <w:rFonts w:ascii="Dutch801HdEU" w:hAnsi="Dutch801HdEU" w:cs="Dutch801HdEU"/>
          <w:sz w:val="20"/>
          <w:szCs w:val="20"/>
        </w:rPr>
        <w:softHyphen/>
        <w:t xml:space="preserve">na lub nieprzytomna; </w:t>
      </w:r>
    </w:p>
    <w:p w:rsidR="009327F0" w:rsidRDefault="009327F0" w:rsidP="009327F0">
      <w:pPr>
        <w:pStyle w:val="Default"/>
        <w:numPr>
          <w:ilvl w:val="0"/>
          <w:numId w:val="6"/>
        </w:numPr>
        <w:rPr>
          <w:rFonts w:ascii="Dutch801HdEU" w:hAnsi="Dutch801HdEU" w:cs="Dutch801HdEU"/>
          <w:sz w:val="20"/>
          <w:szCs w:val="20"/>
        </w:rPr>
      </w:pPr>
      <w:r>
        <w:rPr>
          <w:rFonts w:ascii="Dutch801HdEU" w:hAnsi="Dutch801HdEU" w:cs="Dutch801HdEU"/>
          <w:sz w:val="20"/>
          <w:szCs w:val="20"/>
        </w:rPr>
        <w:t xml:space="preserve">umiał udzielić pierwszej pomocy w drobnych urazach; </w:t>
      </w:r>
    </w:p>
    <w:p w:rsidR="009327F0" w:rsidRDefault="009327F0" w:rsidP="009327F0">
      <w:pPr>
        <w:pStyle w:val="Default"/>
        <w:numPr>
          <w:ilvl w:val="0"/>
          <w:numId w:val="6"/>
        </w:numPr>
        <w:rPr>
          <w:rFonts w:ascii="Dutch801HdEU" w:hAnsi="Dutch801HdEU" w:cs="Dutch801HdEU"/>
          <w:sz w:val="20"/>
          <w:szCs w:val="20"/>
        </w:rPr>
      </w:pPr>
      <w:r>
        <w:rPr>
          <w:rFonts w:ascii="Dutch801HdEU" w:hAnsi="Dutch801HdEU" w:cs="Dutch801HdEU"/>
          <w:sz w:val="20"/>
          <w:szCs w:val="20"/>
        </w:rPr>
        <w:t xml:space="preserve">znał podstawowe wyposażenie apteczki oraz telefony alarmowe; </w:t>
      </w:r>
    </w:p>
    <w:p w:rsidR="009327F0" w:rsidRDefault="009327F0" w:rsidP="009327F0">
      <w:pPr>
        <w:pStyle w:val="Default"/>
        <w:numPr>
          <w:ilvl w:val="0"/>
          <w:numId w:val="6"/>
        </w:numPr>
        <w:rPr>
          <w:rFonts w:ascii="Dutch801HdEU" w:hAnsi="Dutch801HdEU" w:cs="Dutch801HdEU"/>
          <w:sz w:val="20"/>
          <w:szCs w:val="20"/>
        </w:rPr>
      </w:pPr>
      <w:r>
        <w:rPr>
          <w:rFonts w:ascii="Dutch801HdEU" w:hAnsi="Dutch801HdEU" w:cs="Dutch801HdEU"/>
          <w:sz w:val="20"/>
          <w:szCs w:val="20"/>
        </w:rPr>
        <w:t>przejawiał zainteresowanie potrzebami innych uczest</w:t>
      </w:r>
      <w:r>
        <w:rPr>
          <w:rFonts w:ascii="Dutch801HdEU" w:hAnsi="Dutch801HdEU" w:cs="Dutch801HdEU"/>
          <w:sz w:val="20"/>
          <w:szCs w:val="20"/>
        </w:rPr>
        <w:softHyphen/>
        <w:t xml:space="preserve">ników ruchu drogowego. </w:t>
      </w:r>
    </w:p>
    <w:p w:rsidR="009327F0" w:rsidRDefault="009327F0" w:rsidP="009327F0">
      <w:pPr>
        <w:pStyle w:val="Default"/>
        <w:rPr>
          <w:rFonts w:ascii="Dutch801HdEU" w:hAnsi="Dutch801HdEU" w:cs="Dutch801HdEU"/>
          <w:sz w:val="20"/>
          <w:szCs w:val="20"/>
        </w:rPr>
      </w:pPr>
      <w:r>
        <w:rPr>
          <w:rFonts w:ascii="Dutch801HdEU" w:hAnsi="Dutch801HdEU" w:cs="Dutch801HdEU"/>
          <w:sz w:val="20"/>
          <w:szCs w:val="20"/>
        </w:rPr>
        <w:t>Oceniając uczniów, nauczyciel powinien zdawać sobie sprawę z odpowiedzialności za ich proces uczenia się. Na podstawie ocen wypowiadanych przez nauczyciela, uczeń tworzy swój własny obraz, poczucie własnej war</w:t>
      </w:r>
      <w:r>
        <w:rPr>
          <w:rFonts w:ascii="Dutch801HdEU" w:hAnsi="Dutch801HdEU" w:cs="Dutch801HdEU"/>
          <w:sz w:val="20"/>
          <w:szCs w:val="20"/>
        </w:rPr>
        <w:softHyphen/>
        <w:t xml:space="preserve">tości, przekonanie o swoich możliwościach, własnych kompetencjach itd. Jeżeli jest wspierany i zachęcany, to wzrasta jego kreatywność, potrafi radzić sobie z </w:t>
      </w:r>
      <w:proofErr w:type="spellStart"/>
      <w:r>
        <w:rPr>
          <w:rFonts w:ascii="Dutch801HdEU" w:hAnsi="Dutch801HdEU" w:cs="Dutch801HdEU"/>
          <w:sz w:val="20"/>
          <w:szCs w:val="20"/>
        </w:rPr>
        <w:t>trudnoś-ciami</w:t>
      </w:r>
      <w:proofErr w:type="spellEnd"/>
      <w:r>
        <w:rPr>
          <w:rFonts w:ascii="Dutch801HdEU" w:hAnsi="Dutch801HdEU" w:cs="Dutch801HdEU"/>
          <w:sz w:val="20"/>
          <w:szCs w:val="20"/>
        </w:rPr>
        <w:t xml:space="preserve"> i podejmować działania również w zakresie bezpie</w:t>
      </w:r>
      <w:r>
        <w:rPr>
          <w:rFonts w:ascii="Dutch801HdEU" w:hAnsi="Dutch801HdEU" w:cs="Dutch801HdEU"/>
          <w:sz w:val="20"/>
          <w:szCs w:val="20"/>
        </w:rPr>
        <w:softHyphen/>
        <w:t xml:space="preserve">czeństwa w ruchu drogowym. </w:t>
      </w:r>
    </w:p>
    <w:p w:rsidR="00F379B8" w:rsidRPr="00F379B8" w:rsidRDefault="00F379B8" w:rsidP="00F379B8">
      <w:pPr>
        <w:tabs>
          <w:tab w:val="left" w:pos="170"/>
          <w:tab w:val="left" w:pos="227"/>
          <w:tab w:val="left" w:pos="340"/>
          <w:tab w:val="left" w:pos="510"/>
        </w:tabs>
        <w:suppressAutoHyphens/>
        <w:autoSpaceDE w:val="0"/>
        <w:autoSpaceDN w:val="0"/>
        <w:adjustRightInd w:val="0"/>
        <w:spacing w:before="170" w:after="57" w:line="320" w:lineRule="atLeast"/>
        <w:textAlignment w:val="center"/>
        <w:rPr>
          <w:rFonts w:ascii="Arial" w:hAnsi="Arial" w:cs="Arial"/>
          <w:b/>
          <w:bCs/>
          <w:caps/>
          <w:color w:val="005AAA"/>
          <w:w w:val="98"/>
          <w:position w:val="10"/>
          <w:sz w:val="28"/>
          <w:szCs w:val="28"/>
        </w:rPr>
      </w:pPr>
      <w:r w:rsidRPr="00F379B8">
        <w:rPr>
          <w:rFonts w:ascii="Arial" w:hAnsi="Arial" w:cs="Arial"/>
          <w:b/>
          <w:bCs/>
          <w:caps/>
          <w:color w:val="005AAA"/>
          <w:w w:val="98"/>
          <w:position w:val="10"/>
          <w:sz w:val="28"/>
          <w:szCs w:val="28"/>
        </w:rPr>
        <w:t xml:space="preserve">WYMAGANIA programowe I KRYTERIA OCEN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3738"/>
        <w:gridCol w:w="3970"/>
        <w:gridCol w:w="4705"/>
      </w:tblGrid>
      <w:tr w:rsidR="00F379B8" w:rsidRPr="00F379B8" w:rsidTr="00DF7387">
        <w:trPr>
          <w:trHeight w:val="20"/>
          <w:tblHeader/>
        </w:trPr>
        <w:tc>
          <w:tcPr>
            <w:tcW w:w="0" w:type="auto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solid" w:color="F7931D" w:fill="auto"/>
            <w:tcMar>
              <w:top w:w="57" w:type="dxa"/>
              <w:left w:w="113" w:type="dxa"/>
              <w:bottom w:w="113" w:type="dxa"/>
              <w:right w:w="113" w:type="dxa"/>
            </w:tcMar>
            <w:vAlign w:val="center"/>
          </w:tcPr>
          <w:p w:rsidR="00F379B8" w:rsidRPr="00F379B8" w:rsidRDefault="00F379B8" w:rsidP="00F379B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379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Materiał </w:t>
            </w:r>
          </w:p>
          <w:p w:rsidR="00F379B8" w:rsidRPr="00F379B8" w:rsidRDefault="00F379B8" w:rsidP="00F379B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379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nauczania </w:t>
            </w:r>
          </w:p>
        </w:tc>
        <w:tc>
          <w:tcPr>
            <w:tcW w:w="0" w:type="auto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solid" w:color="F7931D" w:fill="auto"/>
            <w:tcMar>
              <w:top w:w="57" w:type="dxa"/>
              <w:left w:w="113" w:type="dxa"/>
              <w:bottom w:w="113" w:type="dxa"/>
              <w:right w:w="113" w:type="dxa"/>
            </w:tcMar>
            <w:vAlign w:val="center"/>
          </w:tcPr>
          <w:p w:rsidR="00F379B8" w:rsidRPr="00F379B8" w:rsidRDefault="00F379B8" w:rsidP="00F379B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379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 (P)</w:t>
            </w:r>
          </w:p>
          <w:p w:rsidR="00F379B8" w:rsidRPr="00F379B8" w:rsidRDefault="00F379B8" w:rsidP="00F379B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379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na ocenę dostateczną</w:t>
            </w:r>
          </w:p>
        </w:tc>
        <w:tc>
          <w:tcPr>
            <w:tcW w:w="0" w:type="auto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solid" w:color="F7931D" w:fill="auto"/>
            <w:tcMar>
              <w:top w:w="57" w:type="dxa"/>
              <w:left w:w="113" w:type="dxa"/>
              <w:bottom w:w="113" w:type="dxa"/>
              <w:right w:w="113" w:type="dxa"/>
            </w:tcMar>
            <w:vAlign w:val="center"/>
          </w:tcPr>
          <w:p w:rsidR="00F379B8" w:rsidRPr="00F379B8" w:rsidRDefault="00F379B8" w:rsidP="00F379B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379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rozszerzające (R)</w:t>
            </w:r>
          </w:p>
          <w:p w:rsidR="00F379B8" w:rsidRPr="00F379B8" w:rsidRDefault="00F379B8" w:rsidP="00F379B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379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na ocenę dobrą (P+R)</w:t>
            </w:r>
          </w:p>
        </w:tc>
        <w:tc>
          <w:tcPr>
            <w:tcW w:w="0" w:type="auto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solid" w:color="F7931D" w:fill="auto"/>
            <w:tcMar>
              <w:top w:w="57" w:type="dxa"/>
              <w:left w:w="113" w:type="dxa"/>
              <w:bottom w:w="113" w:type="dxa"/>
              <w:right w:w="113" w:type="dxa"/>
            </w:tcMar>
            <w:vAlign w:val="center"/>
          </w:tcPr>
          <w:p w:rsidR="00F379B8" w:rsidRPr="00F379B8" w:rsidRDefault="00F379B8" w:rsidP="00F379B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379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dopełniające (D)</w:t>
            </w:r>
          </w:p>
          <w:p w:rsidR="00F379B8" w:rsidRPr="00F379B8" w:rsidRDefault="00F379B8" w:rsidP="00F379B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379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na ocenę bardzo dobrą (P+R+D)</w:t>
            </w:r>
          </w:p>
        </w:tc>
      </w:tr>
      <w:tr w:rsidR="00F379B8" w:rsidRPr="00F379B8" w:rsidTr="008B6646">
        <w:trPr>
          <w:trHeight w:val="20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379B8" w:rsidRPr="00F379B8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Zasady poruszania się po drogach:</w:t>
            </w:r>
          </w:p>
          <w:p w:rsidR="00F379B8" w:rsidRPr="00F379B8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–bezpieczna droga do szkoły,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 przechodzenie przez jezdnie,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 xml:space="preserve">–przejazdy kolejowe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i tramwajowe, 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79B8" w:rsidRPr="00F379B8" w:rsidRDefault="00F379B8" w:rsidP="00DF738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 xml:space="preserve">– z odblaskami </w:t>
            </w:r>
            <w:r w:rsidR="00DF73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na drogach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Uczeń: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ruchu prawostronnego, szczególnej ostrożności i ograniczonego zaufania,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wymienia rodzaje dróg i rozpoznaje ich elementy,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rozumie potrzebę stosowania środków ostrożności podczas prowadzenia psów na drodze,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wie, jakie znaki drogowe są szczególnie ważne dla pieszych,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identyfikuje sygnały dawane przez policjanta kierującego ruchem,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rozumie hierarchię ważności norm, znaków, sygnałów oraz poleceń w ruchu drogowym,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rodzaje przejść przez jezdnie i ich oznakowania,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przechodzenia przez jezdnie w miejscach wyznaczonych i nieoznakowanych,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znaki i sygnały drogowe związane z bezpieczeństwem na przejazdach tramwajowych i kolejowych,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zna zasady przechodzenia przez </w:t>
            </w:r>
            <w:r w:rsidR="00934896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krzyżowania, przejazdy tramwajowe i kolejowe,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rozpoznaje pojazdy uprzywilejowane w ruchu drogowym,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wie, co to znaczy być widzianym,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poruszania się po drogach przy złej widoczności,</w:t>
            </w:r>
          </w:p>
          <w:p w:rsidR="00DA41B9" w:rsidRDefault="00F379B8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elementy odblaskowe i umie je stosować,</w:t>
            </w:r>
            <w:r w:rsidR="00DA41B9" w:rsidRPr="00F379B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rozpoznaje znaki drogowe występujące w pobliżu przystanków komunikacji publicznej,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odczytuje informacje z rozkładów jazdy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na przystankach,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bezpiecznego oczekiwania na przystanku,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wie o zagrożeniach mienia w środkach komunikacji publicznej,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właściwego wsiadania i wysiadania oraz bezpiecznego oddalania się z przystanku,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wie, jakie prawa i obowiązki ma pasażer komunikacji publicznej oraz uczeń korzystający z autobusu szkolnego,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obowiązki pasażera samochodu osobowego,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właściwego wsiadania i wysiadania z samochodu,</w:t>
            </w:r>
          </w:p>
          <w:p w:rsid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wymienia zachowania pasażera, które przeszkadzają kierującemu samochodem</w:t>
            </w:r>
          </w:p>
          <w:p w:rsidR="00934896" w:rsidRPr="00F379B8" w:rsidRDefault="0093489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Uczeń: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uzasadnia potrzebę ustanowienia zasad w ruchu drogowym,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stosuje w życiu codziennym zasadę ruchu prawostronnego,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wskazuje miejsca i okoliczności, w których mają zastosowanie zasady szczególnej ostrożności i ograniczonego zaufania,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charakteryzuje drogę w mieście i na wsi,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rozumie kod graficzny znaków drogowych (kolor i kształt),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przewiduje skutki nieprzestrzegania hierarchii ważności norm, znaków, sygnałów oraz poleceń w ruchu drogowym,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klasyfikuje przejścia przez jezdnię w odniesieniu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do bezpieczeństwa pieszych,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rozpoznaje różne rodzaje skrzyżowań i ich oznakowania,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poprawnie interpretuje i stosuje się do znaków i sygnałów na przejazdach tramwajowych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i kolejowych,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wyodrębnia elementy odróżniające pojazdy uprzywilejowane w ruchu od innych pojazdów,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stosuje zasady bezpiecznego zachowania na drodze przy złej widoczności,</w:t>
            </w:r>
          </w:p>
          <w:p w:rsid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wyjaśnia, gdzie, kiedy, jak i dlaczego należy nosić elementy odblaskowe,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posługuje się mapą komunikacyjną i planem miasta,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umie zabezpieczyć własne mienie przed kradzieżą w czasie podróży,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stosuje na co dzień zasady bezpiecznego i kulturalnego zachowania w miejscach publicznych,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przewiduje zagrożenia wynikające z niewłaściwego wsiadania lub wysiadania z samochodu,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wyjaśnia znaczenie stosowania w pojazdach pasów bezpieczeństwa oraz fotelików ochronnych, 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stosuje zasady bezpiecznego i kulturalnego zachowania w samochodzie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Uczeń: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wyjaśnia, jak należy rozumieć zasadę ograniczonego zaufania w ruchu drogowym,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klasyfikuje niebezpieczne zachowania pieszych, mogące być przyczyną wypadków drog</w:t>
            </w:r>
            <w:bookmarkStart w:id="0" w:name="_GoBack"/>
            <w:bookmarkEnd w:id="0"/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owych,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planuje sposoby poprawy bezpieczeństwa pieszych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na drodze,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przewiduje zagrożenia i wybiera bezpieczne przejścia przez jezdnie,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wskazuje i omawia przykłady stosowania zasady szczególnej ostrożności i ograniczonego zaufania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przy przechodzeniu przez jezdnie,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wyjaśnia konieczność ustępowania pierwszeństwa przejazdu pojazdom uprzywilejowanym w ruchu drogowym,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planuje sposoby poprawy bezpieczeństwa pieszych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na drodze w trudnych warunkach atmosferycznych i przy złej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widoczności,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79B8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planuje bezpieczną i najkrótszą trasę do wyznaczonego celu podróży,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stosuje środki ostrożności w kontaktach z obcymi w miejscach publicznych,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 czasie podróży środkami komunikacji publicznej i indywidualnej klasyfikuje zachowania pieszych i kierowców w odniesieniu do zagrożenia bezpieczeństwa </w:t>
            </w:r>
          </w:p>
        </w:tc>
      </w:tr>
      <w:tr w:rsidR="00DF7387" w:rsidRPr="00F379B8" w:rsidTr="008B6646">
        <w:trPr>
          <w:trHeight w:val="6734"/>
        </w:trPr>
        <w:tc>
          <w:tcPr>
            <w:tcW w:w="0" w:type="auto"/>
            <w:tcBorders>
              <w:left w:val="single" w:sz="4" w:space="0" w:color="FFFFFF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379B8" w:rsidRPr="00642134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A56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Podróżowanie, turystyka, wypoczynek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F379B8" w:rsidRPr="00642134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F379B8" w:rsidRPr="00642134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Zasady korzystania z komunikacji zbiorowej i indywidualnej</w:t>
            </w:r>
          </w:p>
          <w:p w:rsidR="00F379B8" w:rsidRPr="00642134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F379B8" w:rsidRPr="00642134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w środkach lokomocji i na przystankach,</w:t>
            </w:r>
          </w:p>
          <w:p w:rsidR="00F379B8" w:rsidRPr="00642134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F379B8" w:rsidRPr="00642134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na szlakach górskich, nad wodą i na wodzie,</w:t>
            </w:r>
          </w:p>
          <w:p w:rsidR="00F379B8" w:rsidRPr="00642134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F379B8" w:rsidRPr="00642134" w:rsidRDefault="00F379B8" w:rsidP="00F46C3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sposoby wzywania pomocy, numery telefonów ratowniczych</w:t>
            </w:r>
          </w:p>
          <w:p w:rsidR="009E5E16" w:rsidRPr="00642134" w:rsidRDefault="009E5E16" w:rsidP="00F46C3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8B6646" w:rsidRDefault="008B6646" w:rsidP="008B664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2A567F" w:rsidRDefault="00A000B0" w:rsidP="008B664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56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Karta rowerowa:</w:t>
            </w:r>
          </w:p>
          <w:p w:rsidR="00A000B0" w:rsidRPr="00642134" w:rsidRDefault="00A000B0" w:rsidP="008B664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 xml:space="preserve"> oznakowanie dróg rowerowych i poruszanie się 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po nich,</w:t>
            </w: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przejazdy dla rowerzystów,</w:t>
            </w: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sztuka jazdy na rowerze,</w:t>
            </w: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przygotowanie roweru do jazdy,</w:t>
            </w: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rowerzysta uczestnikiem ruchu drogowego,</w:t>
            </w: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manewry na drodze,</w:t>
            </w: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pierwszeństwo przejazdu,</w:t>
            </w: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 xml:space="preserve">przygotowanie 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do uzyskania kar</w:t>
            </w:r>
            <w:r w:rsidR="00C60FC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ty 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rowerowej</w:t>
            </w:r>
          </w:p>
          <w:p w:rsidR="009E5E16" w:rsidRPr="00642134" w:rsidRDefault="009E5E16" w:rsidP="00F46C3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Uczeń: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zna przeznaczenie rozkładów jazdy, 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identyfikuje znaki turystyczne,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czyta drogowskazy,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bezpiecznego zachowania na szlakach turystycznych,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bezpiecznego zachowania nad wodą i na wodzie,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wie, w jaki sposób są oznaczone trasy narciarskie,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telefony alarmowe i sposoby wzywania pomocy</w:t>
            </w:r>
          </w:p>
          <w:p w:rsidR="00A000B0" w:rsidRPr="00642134" w:rsidRDefault="00A000B0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00B0" w:rsidRPr="00642134" w:rsidRDefault="00A000B0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00B0" w:rsidRPr="00642134" w:rsidRDefault="00A000B0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00B0" w:rsidRPr="00642134" w:rsidRDefault="00A000B0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00B0" w:rsidRPr="00642134" w:rsidRDefault="00A000B0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00B0" w:rsidRPr="00642134" w:rsidRDefault="00A000B0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Uczeń: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ogólne zasady użytkowania roweru,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rozpoznaje elementy obowiązkowego wyposażenia roweru,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wykonuje proste czynności związane z obsługą roweru,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warunki uzyskania karty rowerowej,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poprawnie wykonuje zadania praktyczne z techniki jazdy rowerem,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znaczenie używania kasku rowerowego, odpowiedniego ubrania i elementów odblaskowych,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wymienia miejsca na drogach publicznych, 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wydzielone do jazdy rowerem,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identyfikuje znaki i sygnały drogowe dla rowerzystów,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poruszania się po drogach rowerowych,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wyjaśnia, na czym polegają poszczególne manewry,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odczytuje znaki drogowe związane z wykonywaniem manewrów,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sygnały i znaki drogowe ważne dla pieszych i rowerzystów,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znaki pionowe i poziome związane z udzielaniem pierwszeństwa przejazdu,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wie, kto ma pierwszeństwo na prostym odcinku drogi, 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rodzaje skrzyżowań i obowiązujące na nich zasady pierwszeństwa przejazdu,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rozpoznaje sygnały i znaki drogowe na przejazdach kolejowych i tramwajowych,</w:t>
            </w:r>
          </w:p>
          <w:p w:rsidR="00A000B0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przyczyny wypadków drogowych spowodowanych przez rowerzystów</w:t>
            </w:r>
          </w:p>
          <w:p w:rsidR="002A567F" w:rsidRDefault="002A567F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567F" w:rsidRPr="00642134" w:rsidRDefault="002A567F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Uczeń: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czyta rozkłady jazdy, rozumie oznaczenia i informacje podawane na szlakach turystycznych,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czyta mapy i przewodniki turystyczne,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stosuje zasady bezpieczeństwa związane z turystyką,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wyjaśnia skróty GOPR i WOPR,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planuje podstawowe wyposażenie apteczki turysty,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umie przedstawić algorytm postępowania w razie nieszczęśliwego wypadku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Uczeń: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informacje zawarte w instrukcji obsługi roweru i umie z nich korzystać,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rozumie działanie przekładni łańcuchowej,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rozumie konieczność doskonalenia techniki jazdy rowerem,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jeździ rowerem w kasku ochronnym,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charakteryzuje drogi rowerowe, zgodnie z ich oznakowaniami,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stosuje wymaganą ostrożność na przejazdach 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br/>
              <w:t>dla rowerzystów,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prezentuje właściwy sposób wykonania poszczególnych manewrów,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rozróżnia rodzaje, kształty i barwy znaków drogowych,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przyporządkowuje treść znaku do danej sytuacji drogowej,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rozpatruje zasady pierwszeństwa przejazdu zgodnie z hierarchią postępowania w ruchu drogowym,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przewiduje zagrożenia wynikające z niestosowania się do znaków drogowych,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analizuje okoliczności i sytuacje mogące zagrażać bezpieczeństwu rowerzystów oraz innych uczestników ruchu drogowego</w:t>
            </w: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Uczeń: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proponuje, jak zachęcać do dbania o przystanki komunikacji zbiorowej oraz środki transportu publicznego,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planuje bezpieczną trasę wycieczkową, dostosowaną do możliwości wszystkich jej uczestników,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wyjaśnia, na czym polega praca służb ratowniczych,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analizuje zachowania narciarzy mogące zagrażać bezpieczeństwu własnemu i innych miłośników tego sportu, 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udziela pomocy w razie nieszczęśliwego wypadku</w:t>
            </w: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Uczeń: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przewiduje zagrożenia wynikające z jazdy niesprawnym rowerem,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planuje dodatkowe wyposażenie roweru i rowerzysty, zwiększające jego bezpieczeństwo na drodze,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potrafi zaprojektować sposób doskonalenia jazdy rowerem i zachęca do tego innych,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formułuje problem wspólnego korzystania z dróg rowerowych przez pieszych i rowerzystów,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przewiduje zagrożenia wynikające z niewłaściwego wykonywania manewrów,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selekcjonuje zachowania pieszych i rowerzystów zagrażające ich bezpieczeństwu w pobliżu przejazdów 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kolejowych i tramwajowych</w:t>
            </w:r>
          </w:p>
        </w:tc>
      </w:tr>
      <w:tr w:rsidR="004C4FBF" w:rsidRPr="00F379B8" w:rsidTr="008B6646">
        <w:trPr>
          <w:trHeight w:val="6734"/>
        </w:trPr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4C4FBF" w:rsidRPr="00642134" w:rsidRDefault="004C4FBF" w:rsidP="00A424B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Pierwsza pomoc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4C4FBF" w:rsidRPr="00642134" w:rsidRDefault="004C4FBF" w:rsidP="00A424B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4C4FBF" w:rsidRPr="00642134" w:rsidRDefault="004C4FBF" w:rsidP="00A424B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 xml:space="preserve">czynności możliwe 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 xml:space="preserve">do wykonania 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na miejscu wypadku,</w:t>
            </w:r>
          </w:p>
          <w:p w:rsidR="004C4FBF" w:rsidRPr="00642134" w:rsidRDefault="004C4FBF" w:rsidP="00A424B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4C4FBF" w:rsidRPr="00642134" w:rsidRDefault="004C4FBF" w:rsidP="00A424B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telefony alarmowe oraz prawidłowe wzywanie pomocy,</w:t>
            </w:r>
          </w:p>
          <w:p w:rsidR="004C4FBF" w:rsidRPr="00642134" w:rsidRDefault="004C4FBF" w:rsidP="00A424B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4C4FBF" w:rsidRPr="00642134" w:rsidRDefault="004C4FBF" w:rsidP="00A424B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udzielanie pierwszej pomocy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Uczeń: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postępowania w razie uczestnictwa w wypadku lub jego zauważenia,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wie, co to są czynności natychmiastowe,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wie, jak się zachować wobec osoby przytomnej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lub nieprzytomnej, 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wie, dlaczego stosuje się rękawiczki ochronne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podczas udzielania pierwszej pomocy,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numery telefonów alarmowych,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umie wezwać pomoc i udzielić wyczerpujących informacji o zdarzeniu,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podstawowe wyposażenie apteczki pierwszej pomocy,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sposoby ochrony młodszych dzieci przed nieszczęśliwymi wypadkami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4C4FBF" w:rsidRPr="00F379B8" w:rsidRDefault="00C60FCA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="004C4FBF" w:rsidRPr="00F379B8">
              <w:rPr>
                <w:rFonts w:ascii="Arial" w:hAnsi="Arial" w:cs="Arial"/>
                <w:color w:val="000000"/>
                <w:sz w:val="16"/>
                <w:szCs w:val="16"/>
              </w:rPr>
              <w:t>czeń: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analizuje przyczyny wypadków i sposoby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zapobiegania im,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potrafi ocenić sytuację na miejscu wypadku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i swoje możliwości udzielenia pomocy,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umie zabezpieczyć miejsce wypadku,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umie udzielić pierwszej pomocy w drobnych urazach,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umie wskazać zagrożenia bezpieczeństwa młodszych dzieci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Uczeń: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poprawnie interpretuje znaczenie odpowiedzialności za bezpieczeństwo własne i innych uczestników ruchu drogowego,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podejmuje działania związane z niesieniem pomocy poszkodowanym,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projektuje rozwiązania poprawy bezpieczeństwa młodszych dzieci w domu i na podwórku</w:t>
            </w:r>
          </w:p>
        </w:tc>
      </w:tr>
    </w:tbl>
    <w:p w:rsidR="00F379B8" w:rsidRPr="00F379B8" w:rsidRDefault="00F379B8" w:rsidP="00EB5349">
      <w:pPr>
        <w:rPr>
          <w:rFonts w:ascii="Arial" w:hAnsi="Arial" w:cs="Arial"/>
          <w:sz w:val="16"/>
          <w:szCs w:val="16"/>
        </w:rPr>
      </w:pPr>
    </w:p>
    <w:sectPr w:rsidR="00F379B8" w:rsidRPr="00F379B8" w:rsidSect="001E4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6A6" w:rsidRDefault="006666A6" w:rsidP="00285D6F">
      <w:pPr>
        <w:spacing w:after="0" w:line="240" w:lineRule="auto"/>
      </w:pPr>
      <w:r>
        <w:separator/>
      </w:r>
    </w:p>
  </w:endnote>
  <w:endnote w:type="continuationSeparator" w:id="0">
    <w:p w:rsidR="006666A6" w:rsidRDefault="006666A6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utch801HdEU 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">
    <w:altName w:val="Arial"/>
    <w:charset w:val="00"/>
    <w:family w:val="modern"/>
    <w:pitch w:val="variable"/>
  </w:font>
  <w:font w:name="AgendaPl Bold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Dutch801XBdEU 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Semibold">
    <w:altName w:val="Arial"/>
    <w:charset w:val="00"/>
    <w:family w:val="modern"/>
    <w:pitch w:val="variable"/>
  </w:font>
  <w:font w:name="Agenda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Dutch801HdEU">
    <w:altName w:val="Times New Roman"/>
    <w:charset w:val="EE"/>
    <w:family w:val="auto"/>
    <w:pitch w:val="variable"/>
    <w:sig w:usb0="00000001" w:usb1="5000004A" w:usb2="00000000" w:usb3="00000000" w:csb0="00000193" w:csb1="00000000"/>
  </w:font>
  <w:font w:name="AgendaPl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gendaPl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Pl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gendaPl-Regular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3A" w:rsidRDefault="00BE5A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2BB" w:rsidRDefault="006666A6" w:rsidP="007B3CB5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noProof/>
        <w:color w:val="003892"/>
        <w:lang w:eastAsia="pl-PL"/>
      </w:rPr>
      <w:pict>
        <v:line id="Łącznik prostoliniowy 3" o:spid="_x0000_s2050" style="position:absolute;left:0;text-align:left;z-index:251659264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8632BB">
      <w:rPr>
        <w:b/>
        <w:color w:val="003892"/>
      </w:rPr>
      <w:t xml:space="preserve"> </w:t>
    </w:r>
    <w:r w:rsidR="008632BB" w:rsidRPr="009E0F62">
      <w:rPr>
        <w:b/>
        <w:color w:val="003892"/>
      </w:rPr>
      <w:t>AUTORZY:</w:t>
    </w:r>
    <w:r w:rsidR="008632BB" w:rsidRPr="00285D6F">
      <w:rPr>
        <w:color w:val="003892"/>
      </w:rPr>
      <w:t xml:space="preserve"> </w:t>
    </w:r>
    <w:r w:rsidR="00106C83">
      <w:rPr>
        <w:rFonts w:ascii="AgendaPl-Regular" w:hAnsi="AgendaPl-Regular" w:cs="AgendaPl-Regular"/>
        <w:sz w:val="20"/>
        <w:szCs w:val="20"/>
      </w:rPr>
      <w:t xml:space="preserve">Bogumiła </w:t>
    </w:r>
    <w:proofErr w:type="spellStart"/>
    <w:r w:rsidR="00106C83">
      <w:rPr>
        <w:rFonts w:ascii="AgendaPl-Regular" w:hAnsi="AgendaPl-Regular" w:cs="AgendaPl-Regular"/>
        <w:sz w:val="20"/>
        <w:szCs w:val="20"/>
      </w:rPr>
      <w:t>Bogacka-Osińska</w:t>
    </w:r>
    <w:proofErr w:type="spellEnd"/>
    <w:r w:rsidR="00106C83">
      <w:rPr>
        <w:rFonts w:ascii="AgendaPl-Regular" w:hAnsi="AgendaPl-Regular" w:cs="AgendaPl-Regular"/>
        <w:sz w:val="20"/>
        <w:szCs w:val="20"/>
      </w:rPr>
      <w:t>, Danuta Łazuch</w:t>
    </w:r>
    <w:r w:rsidR="00C60FCA">
      <w:rPr>
        <w:rFonts w:ascii="AgendaPl-Regular" w:hAnsi="AgendaPl-Regular" w:cs="AgendaPl-Regular"/>
        <w:sz w:val="20"/>
        <w:szCs w:val="20"/>
      </w:rPr>
      <w:t>ie</w:t>
    </w:r>
    <w:r w:rsidR="00106C83">
      <w:rPr>
        <w:rFonts w:ascii="AgendaPl-Regular" w:hAnsi="AgendaPl-Regular" w:cs="AgendaPl-Regular"/>
        <w:sz w:val="20"/>
        <w:szCs w:val="20"/>
      </w:rPr>
      <w:t>wicz</w:t>
    </w:r>
  </w:p>
  <w:p w:rsidR="008632BB" w:rsidRDefault="006666A6" w:rsidP="00285D6F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w:pict>
        <v:line id="Łącznik prostoliniowy 5" o:spid="_x0000_s2049" style="position:absolute;left:0;text-align:left;z-index:251661312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8632BB" w:rsidRDefault="008632BB" w:rsidP="00D22D55">
    <w:pPr>
      <w:pStyle w:val="Stopka"/>
      <w:tabs>
        <w:tab w:val="clear" w:pos="4536"/>
        <w:tab w:val="clear" w:pos="9072"/>
      </w:tabs>
      <w:ind w:left="-1417"/>
    </w:pPr>
    <w:r>
      <w:rPr>
        <w:noProof/>
        <w:lang w:eastAsia="pl-PL"/>
      </w:rPr>
      <w:drawing>
        <wp:inline distT="0" distB="0" distL="0" distR="0" wp14:anchorId="2BB27D40" wp14:editId="797BBE36">
          <wp:extent cx="1692442" cy="368969"/>
          <wp:effectExtent l="0" t="0" r="317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03" r="77678" b="33650"/>
                  <a:stretch/>
                </pic:blipFill>
                <pic:spPr bwMode="auto">
                  <a:xfrm>
                    <a:off x="0" y="0"/>
                    <a:ext cx="1694985" cy="3695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</w:r>
    <w:r w:rsidR="00BE5A3A">
      <w:t xml:space="preserve">                          </w:t>
    </w:r>
    <w:r w:rsidR="00BE5A3A">
      <w:rPr>
        <w:noProof/>
        <w:lang w:eastAsia="pl-PL"/>
      </w:rPr>
      <w:drawing>
        <wp:inline distT="0" distB="0" distL="0" distR="0" wp14:anchorId="54647AFD" wp14:editId="2DCF2783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1941" cy="273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632BB" w:rsidRDefault="00D07042" w:rsidP="009130E5">
    <w:pPr>
      <w:pStyle w:val="Stopka"/>
      <w:ind w:left="-1417"/>
      <w:jc w:val="center"/>
    </w:pPr>
    <w:r>
      <w:fldChar w:fldCharType="begin"/>
    </w:r>
    <w:r w:rsidR="008632BB">
      <w:instrText>PAGE   \* MERGEFORMAT</w:instrText>
    </w:r>
    <w:r>
      <w:fldChar w:fldCharType="separate"/>
    </w:r>
    <w:r w:rsidR="002B2B3A">
      <w:rPr>
        <w:noProof/>
      </w:rPr>
      <w:t>2</w:t>
    </w:r>
    <w:r>
      <w:fldChar w:fldCharType="end"/>
    </w:r>
  </w:p>
  <w:p w:rsidR="008632BB" w:rsidRPr="00285D6F" w:rsidRDefault="008632BB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3A" w:rsidRDefault="00BE5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6A6" w:rsidRDefault="006666A6" w:rsidP="00285D6F">
      <w:pPr>
        <w:spacing w:after="0" w:line="240" w:lineRule="auto"/>
      </w:pPr>
      <w:r>
        <w:separator/>
      </w:r>
    </w:p>
  </w:footnote>
  <w:footnote w:type="continuationSeparator" w:id="0">
    <w:p w:rsidR="006666A6" w:rsidRDefault="006666A6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3A" w:rsidRDefault="00BE5A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2BB" w:rsidRDefault="008632BB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4A2EF156" wp14:editId="05ED5DF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E399707" wp14:editId="0263D564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32BB" w:rsidRDefault="008632BB" w:rsidP="00435B7E">
    <w:pPr>
      <w:pStyle w:val="Nagwek"/>
      <w:tabs>
        <w:tab w:val="clear" w:pos="9072"/>
      </w:tabs>
      <w:ind w:left="142" w:right="142"/>
    </w:pPr>
  </w:p>
  <w:p w:rsidR="008632BB" w:rsidRDefault="008632BB" w:rsidP="00435B7E">
    <w:pPr>
      <w:pStyle w:val="Nagwek"/>
      <w:tabs>
        <w:tab w:val="clear" w:pos="9072"/>
      </w:tabs>
      <w:ind w:left="142" w:right="142"/>
    </w:pPr>
  </w:p>
  <w:p w:rsidR="008632BB" w:rsidRDefault="00855DD6" w:rsidP="002D0E59">
    <w:pPr>
      <w:pStyle w:val="Podstawowyakapitowy"/>
      <w:suppressAutoHyphens/>
    </w:pPr>
    <w:r>
      <w:rPr>
        <w:rFonts w:ascii="AgendaPl Bold" w:hAnsi="AgendaPl Bold" w:cs="AgendaPl Bold"/>
        <w:b/>
        <w:bCs/>
        <w:color w:val="F7931D"/>
        <w:sz w:val="24"/>
        <w:szCs w:val="24"/>
      </w:rPr>
      <w:t xml:space="preserve">  </w:t>
    </w:r>
    <w:r w:rsidR="00BE5A3A">
      <w:rPr>
        <w:rFonts w:ascii="AgendaPl-Bold" w:hAnsi="AgendaPl-Bold" w:cs="AgendaPl-Bold"/>
        <w:b/>
        <w:bCs/>
        <w:color w:val="FF8000"/>
        <w:sz w:val="24"/>
        <w:szCs w:val="24"/>
      </w:rPr>
      <w:t>T</w:t>
    </w:r>
    <w:r w:rsidR="003B5ECD">
      <w:rPr>
        <w:rFonts w:ascii="AgendaPl-Bold" w:hAnsi="AgendaPl-Bold" w:cs="AgendaPl-Bold"/>
        <w:b/>
        <w:bCs/>
        <w:color w:val="FF8000"/>
        <w:sz w:val="24"/>
        <w:szCs w:val="24"/>
      </w:rPr>
      <w:t>echni</w:t>
    </w:r>
    <w:r w:rsidR="00BE5A3A">
      <w:rPr>
        <w:rFonts w:ascii="AgendaPl-Bold" w:hAnsi="AgendaPl-Bold" w:cs="AgendaPl-Bold"/>
        <w:b/>
        <w:bCs/>
        <w:color w:val="FF8000"/>
        <w:sz w:val="24"/>
        <w:szCs w:val="24"/>
      </w:rPr>
      <w:t>ka</w:t>
    </w:r>
    <w:r w:rsidR="002D0E59">
      <w:rPr>
        <w:rFonts w:ascii="AgendaPl-Bold" w:hAnsi="AgendaPl-Bold" w:cs="AgendaPl-Bold"/>
        <w:b/>
        <w:bCs/>
        <w:color w:val="FF8000"/>
        <w:sz w:val="24"/>
        <w:szCs w:val="24"/>
      </w:rPr>
      <w:t xml:space="preserve"> </w:t>
    </w:r>
    <w:r w:rsidR="002D0E59">
      <w:rPr>
        <w:rFonts w:ascii="AgendaPl-Thin" w:hAnsi="AgendaPl-Thin" w:cs="AgendaPl-Thin"/>
        <w:sz w:val="32"/>
        <w:szCs w:val="32"/>
      </w:rPr>
      <w:t xml:space="preserve">| </w:t>
    </w:r>
    <w:r w:rsidR="003B5ECD">
      <w:rPr>
        <w:rFonts w:ascii="AgendaPl-Regular" w:hAnsi="AgendaPl-Regular" w:cs="AgendaPl-Regular"/>
      </w:rPr>
      <w:t xml:space="preserve">Bądź bezpieczny na drodze </w:t>
    </w:r>
    <w:r w:rsidR="003B5ECD">
      <w:rPr>
        <w:rFonts w:ascii="AgendaPl-Thin" w:hAnsi="AgendaPl-Thin" w:cs="AgendaPl-Thin"/>
        <w:sz w:val="32"/>
        <w:szCs w:val="32"/>
      </w:rPr>
      <w:t xml:space="preserve">| </w:t>
    </w:r>
    <w:r w:rsidR="003B5ECD">
      <w:rPr>
        <w:rFonts w:ascii="AgendaPl-Regular" w:hAnsi="AgendaPl-Regular" w:cs="AgendaPl-Regular"/>
      </w:rPr>
      <w:t>Klas</w:t>
    </w:r>
    <w:r w:rsidR="00BE5A3A">
      <w:rPr>
        <w:rFonts w:ascii="AgendaPl-Regular" w:hAnsi="AgendaPl-Regular" w:cs="AgendaPl-Regular"/>
      </w:rPr>
      <w:t>y</w:t>
    </w:r>
    <w:r w:rsidR="003B5ECD">
      <w:rPr>
        <w:rFonts w:ascii="AgendaPl-Regular" w:hAnsi="AgendaPl-Regular" w:cs="AgendaPl-Regular"/>
      </w:rPr>
      <w:t xml:space="preserve"> 4</w:t>
    </w:r>
    <w:r w:rsidR="00BE5A3A">
      <w:rPr>
        <w:rFonts w:ascii="AgendaPl-Regular" w:hAnsi="AgendaPl-Regular" w:cs="AgendaPl-Regular"/>
      </w:rPr>
      <w:t>–</w:t>
    </w:r>
    <w:r w:rsidR="003B5ECD">
      <w:rPr>
        <w:rFonts w:ascii="AgendaPl-Regular" w:hAnsi="AgendaPl-Regular" w:cs="AgendaPl-Regular"/>
      </w:rPr>
      <w:t>6</w:t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 w:rsidR="003B5ECD">
      <w:rPr>
        <w:rStyle w:val="0005belka2"/>
      </w:rPr>
      <w:tab/>
    </w:r>
    <w:r w:rsidR="003B5ECD">
      <w:rPr>
        <w:rStyle w:val="0005belka2"/>
      </w:rPr>
      <w:tab/>
    </w:r>
    <w:r w:rsidR="003B5ECD">
      <w:rPr>
        <w:rStyle w:val="0005belka2"/>
      </w:rPr>
      <w:tab/>
    </w:r>
    <w:r w:rsidR="002D0E59">
      <w:rPr>
        <w:rStyle w:val="0005belka2"/>
      </w:rPr>
      <w:t xml:space="preserve">    </w:t>
    </w:r>
    <w:r w:rsidR="00BE5A3A">
      <w:rPr>
        <w:rStyle w:val="0005belka2"/>
      </w:rPr>
      <w:t xml:space="preserve">                    </w:t>
    </w:r>
    <w:r w:rsidR="003B5ECD">
      <w:rPr>
        <w:rFonts w:ascii="AgendaPl-RegularItalic" w:hAnsi="AgendaPl-RegularItalic" w:cs="AgendaPl-RegularItalic"/>
        <w:i/>
        <w:iCs/>
      </w:rPr>
      <w:t>Szkoła podstawowa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3A" w:rsidRDefault="00BE5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60447F"/>
    <w:multiLevelType w:val="hybridMultilevel"/>
    <w:tmpl w:val="B37EC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D6F"/>
    <w:rsid w:val="000160F5"/>
    <w:rsid w:val="00106C83"/>
    <w:rsid w:val="00122075"/>
    <w:rsid w:val="00162376"/>
    <w:rsid w:val="00187647"/>
    <w:rsid w:val="001B158F"/>
    <w:rsid w:val="001E4CB0"/>
    <w:rsid w:val="00234E53"/>
    <w:rsid w:val="00245A52"/>
    <w:rsid w:val="00245DA5"/>
    <w:rsid w:val="00280787"/>
    <w:rsid w:val="00285D6F"/>
    <w:rsid w:val="00292D99"/>
    <w:rsid w:val="002A455D"/>
    <w:rsid w:val="002A567F"/>
    <w:rsid w:val="002B2B3A"/>
    <w:rsid w:val="002C7C5A"/>
    <w:rsid w:val="002D0E59"/>
    <w:rsid w:val="002D5A80"/>
    <w:rsid w:val="002F1910"/>
    <w:rsid w:val="003110BB"/>
    <w:rsid w:val="00317434"/>
    <w:rsid w:val="003572A4"/>
    <w:rsid w:val="00375D71"/>
    <w:rsid w:val="003B09F8"/>
    <w:rsid w:val="003B19DC"/>
    <w:rsid w:val="003B5ECD"/>
    <w:rsid w:val="003C31DE"/>
    <w:rsid w:val="003D244D"/>
    <w:rsid w:val="00435B7E"/>
    <w:rsid w:val="004C4FBF"/>
    <w:rsid w:val="005D4417"/>
    <w:rsid w:val="00602ABB"/>
    <w:rsid w:val="0061499B"/>
    <w:rsid w:val="00642134"/>
    <w:rsid w:val="006666A6"/>
    <w:rsid w:val="00672759"/>
    <w:rsid w:val="006B5810"/>
    <w:rsid w:val="006C1A46"/>
    <w:rsid w:val="006D72E1"/>
    <w:rsid w:val="00735A85"/>
    <w:rsid w:val="00763F61"/>
    <w:rsid w:val="00791DF3"/>
    <w:rsid w:val="007B3CB5"/>
    <w:rsid w:val="00806B1C"/>
    <w:rsid w:val="00855DD6"/>
    <w:rsid w:val="008632BB"/>
    <w:rsid w:val="008648E0"/>
    <w:rsid w:val="008B2E84"/>
    <w:rsid w:val="008B6646"/>
    <w:rsid w:val="008C2636"/>
    <w:rsid w:val="008E3B3F"/>
    <w:rsid w:val="008E57FF"/>
    <w:rsid w:val="009130E5"/>
    <w:rsid w:val="00914856"/>
    <w:rsid w:val="009327F0"/>
    <w:rsid w:val="00934896"/>
    <w:rsid w:val="00972C64"/>
    <w:rsid w:val="009E0F62"/>
    <w:rsid w:val="009E5E16"/>
    <w:rsid w:val="00A000B0"/>
    <w:rsid w:val="00A239DF"/>
    <w:rsid w:val="00A5798A"/>
    <w:rsid w:val="00A839B0"/>
    <w:rsid w:val="00AA3871"/>
    <w:rsid w:val="00AB49BA"/>
    <w:rsid w:val="00AC4D0F"/>
    <w:rsid w:val="00AE204A"/>
    <w:rsid w:val="00BC6087"/>
    <w:rsid w:val="00BE5A3A"/>
    <w:rsid w:val="00C60FCA"/>
    <w:rsid w:val="00D04F56"/>
    <w:rsid w:val="00D07042"/>
    <w:rsid w:val="00D15159"/>
    <w:rsid w:val="00D22D55"/>
    <w:rsid w:val="00D602EF"/>
    <w:rsid w:val="00D65466"/>
    <w:rsid w:val="00DA41B9"/>
    <w:rsid w:val="00DF0585"/>
    <w:rsid w:val="00DF7387"/>
    <w:rsid w:val="00E12131"/>
    <w:rsid w:val="00E3573E"/>
    <w:rsid w:val="00E7325B"/>
    <w:rsid w:val="00E94882"/>
    <w:rsid w:val="00EA79EA"/>
    <w:rsid w:val="00EB5349"/>
    <w:rsid w:val="00EB7371"/>
    <w:rsid w:val="00EC12C2"/>
    <w:rsid w:val="00EF1EED"/>
    <w:rsid w:val="00F379B8"/>
    <w:rsid w:val="00F46C37"/>
    <w:rsid w:val="00F93A4E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9B0F4D3-1689-4A5E-9161-F38A8A3C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042"/>
  </w:style>
  <w:style w:type="paragraph" w:styleId="Nagwek1">
    <w:name w:val="heading 1"/>
    <w:basedOn w:val="Normalny"/>
    <w:next w:val="Normalny"/>
    <w:link w:val="Nagwek1Znak"/>
    <w:uiPriority w:val="9"/>
    <w:qFormat/>
    <w:rsid w:val="00D04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8SCENARIUSZEtemat">
    <w:name w:val="008 SCENARIUSZE_temat"/>
    <w:basedOn w:val="Normalny"/>
    <w:next w:val="Normalny"/>
    <w:uiPriority w:val="99"/>
    <w:rsid w:val="008632BB"/>
    <w:pPr>
      <w:pBdr>
        <w:bottom w:val="single" w:sz="2" w:space="0" w:color="auto"/>
      </w:pBd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after="113" w:line="240" w:lineRule="atLeast"/>
      <w:textAlignment w:val="center"/>
    </w:pPr>
    <w:rPr>
      <w:rFonts w:ascii="AgendaPl Bold" w:hAnsi="AgendaPl Bold" w:cs="AgendaPl Bold"/>
      <w:b/>
      <w:bCs/>
      <w:caps/>
      <w:color w:val="000000"/>
      <w:position w:val="-14"/>
      <w:sz w:val="24"/>
      <w:szCs w:val="24"/>
    </w:rPr>
  </w:style>
  <w:style w:type="paragraph" w:customStyle="1" w:styleId="008SCENARIUSZElekcjinr">
    <w:name w:val="008 SCENARIUSZE_lekcji nr"/>
    <w:basedOn w:val="008SCENARIUSZEtemat"/>
    <w:uiPriority w:val="99"/>
    <w:rsid w:val="008632BB"/>
    <w:pPr>
      <w:pBdr>
        <w:bottom w:val="none" w:sz="0" w:space="0" w:color="auto"/>
      </w:pBdr>
      <w:spacing w:after="0" w:line="420" w:lineRule="atLeast"/>
    </w:pPr>
    <w:rPr>
      <w:color w:val="0032FF"/>
      <w:position w:val="0"/>
      <w:sz w:val="36"/>
      <w:szCs w:val="36"/>
    </w:rPr>
  </w:style>
  <w:style w:type="paragraph" w:customStyle="1" w:styleId="SCETekstpodstawowy">
    <w:name w:val="SCE Tekst podstawowy"/>
    <w:basedOn w:val="Normalny"/>
    <w:uiPriority w:val="99"/>
    <w:rsid w:val="008632BB"/>
    <w:pPr>
      <w:tabs>
        <w:tab w:val="left" w:pos="227"/>
        <w:tab w:val="left" w:pos="340"/>
        <w:tab w:val="left" w:pos="51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Dutch801HdEU Normal" w:hAnsi="Dutch801HdEU Normal" w:cs="Dutch801HdEU Normal"/>
      <w:color w:val="000000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8632BB"/>
    <w:pPr>
      <w:suppressAutoHyphens/>
      <w:spacing w:line="240" w:lineRule="atLeast"/>
      <w:jc w:val="center"/>
    </w:pPr>
    <w:rPr>
      <w:b/>
      <w:bCs/>
      <w:color w:val="FFFFFF"/>
    </w:rPr>
  </w:style>
  <w:style w:type="paragraph" w:customStyle="1" w:styleId="Brakstyluakapitowego">
    <w:name w:val="[Brak stylu akapitowego]"/>
    <w:rsid w:val="008632BB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character" w:customStyle="1" w:styleId="bold">
    <w:name w:val="bold"/>
    <w:uiPriority w:val="99"/>
    <w:rsid w:val="008632BB"/>
    <w:rPr>
      <w:b/>
      <w:bCs/>
    </w:rPr>
  </w:style>
  <w:style w:type="paragraph" w:customStyle="1" w:styleId="tabelatekst">
    <w:name w:val="tabela tekst"/>
    <w:basedOn w:val="Brakstyluakapitowego"/>
    <w:uiPriority w:val="99"/>
    <w:rsid w:val="008632BB"/>
    <w:pPr>
      <w:tabs>
        <w:tab w:val="left" w:pos="170"/>
      </w:tabs>
      <w:spacing w:line="255" w:lineRule="atLeast"/>
      <w:jc w:val="both"/>
    </w:pPr>
    <w:rPr>
      <w:sz w:val="20"/>
      <w:szCs w:val="20"/>
    </w:rPr>
  </w:style>
  <w:style w:type="character" w:customStyle="1" w:styleId="KursywaAgCond">
    <w:name w:val="Kursywa AgCond"/>
    <w:basedOn w:val="KursywaAgenda"/>
    <w:uiPriority w:val="99"/>
    <w:rsid w:val="008632BB"/>
    <w:rPr>
      <w:i/>
      <w:iCs/>
    </w:rPr>
  </w:style>
  <w:style w:type="character" w:customStyle="1" w:styleId="KursywaAgenda">
    <w:name w:val="Kursywa Agenda"/>
    <w:uiPriority w:val="99"/>
    <w:rsid w:val="008632BB"/>
    <w:rPr>
      <w:i/>
      <w:iCs/>
    </w:rPr>
  </w:style>
  <w:style w:type="paragraph" w:customStyle="1" w:styleId="Podstawowyakapitowy">
    <w:name w:val="[Podstawowy akapitowy]"/>
    <w:basedOn w:val="Brakstyluakapitowego"/>
    <w:uiPriority w:val="99"/>
    <w:rsid w:val="00855DD6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character" w:customStyle="1" w:styleId="0005belka2">
    <w:name w:val="0005_belka_2"/>
    <w:uiPriority w:val="99"/>
    <w:rsid w:val="00855DD6"/>
    <w:rPr>
      <w:rFonts w:ascii="AgendaPl Regular" w:hAnsi="AgendaPl Regular" w:cs="AgendaPl Regular"/>
      <w:sz w:val="22"/>
      <w:szCs w:val="22"/>
    </w:rPr>
  </w:style>
  <w:style w:type="paragraph" w:customStyle="1" w:styleId="TabelaglowkaTresc">
    <w:name w:val="Tabela: glowka (Tresc)"/>
    <w:basedOn w:val="Brakstyluakapitowego"/>
    <w:uiPriority w:val="99"/>
    <w:rsid w:val="00735A85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komorkapodpunktwciecieTresc">
    <w:name w:val="Tabela: komorka podpunkt wciecie (Tresc)"/>
    <w:basedOn w:val="Brakstyluakapitowego"/>
    <w:uiPriority w:val="99"/>
    <w:rsid w:val="00735A85"/>
    <w:pPr>
      <w:tabs>
        <w:tab w:val="left" w:pos="227"/>
      </w:tabs>
      <w:ind w:left="227" w:hanging="227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Tresc">
    <w:name w:val="Tabela: komorka (Tresc)"/>
    <w:basedOn w:val="Brakstyluakapitowego"/>
    <w:uiPriority w:val="99"/>
    <w:rsid w:val="00735A85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unktykropkiTresc">
    <w:name w:val="Tabela: komorka - punkty kropki (Tresc)"/>
    <w:basedOn w:val="TabelakomorkaTresc"/>
    <w:uiPriority w:val="99"/>
    <w:rsid w:val="00735A85"/>
    <w:pPr>
      <w:tabs>
        <w:tab w:val="left" w:pos="170"/>
      </w:tabs>
      <w:ind w:left="170" w:hanging="170"/>
    </w:pPr>
  </w:style>
  <w:style w:type="paragraph" w:customStyle="1" w:styleId="tabelatekstPORADNIK">
    <w:name w:val="tabela tekst (PORADNIK)"/>
    <w:basedOn w:val="Brakstyluakapitowego"/>
    <w:uiPriority w:val="99"/>
    <w:rsid w:val="00735A85"/>
    <w:pPr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tekstnumPORADNIK">
    <w:name w:val="tabela tekst num (PORADNIK)"/>
    <w:basedOn w:val="tabelatekstPORADNIK"/>
    <w:uiPriority w:val="99"/>
    <w:rsid w:val="00735A85"/>
    <w:pPr>
      <w:ind w:left="227" w:hanging="227"/>
    </w:pPr>
  </w:style>
  <w:style w:type="character" w:customStyle="1" w:styleId="AgendaCondItalicTre">
    <w:name w:val="Agenda Cond Italic (Treść)"/>
    <w:uiPriority w:val="99"/>
    <w:rsid w:val="00735A85"/>
    <w:rPr>
      <w:i/>
      <w:iCs/>
    </w:rPr>
  </w:style>
  <w:style w:type="character" w:customStyle="1" w:styleId="symbolTre">
    <w:name w:val="symbol (Treść)"/>
    <w:uiPriority w:val="99"/>
    <w:rsid w:val="00735A85"/>
    <w:rPr>
      <w:rFonts w:ascii="Minion Pro" w:hAnsi="Minion Pro" w:cs="Minion Pro"/>
    </w:rPr>
  </w:style>
  <w:style w:type="character" w:customStyle="1" w:styleId="AgendaCondSuperScriptTre">
    <w:name w:val="Agenda Cond Super Script (Treść)"/>
    <w:uiPriority w:val="99"/>
    <w:rsid w:val="00735A85"/>
    <w:rPr>
      <w:rFonts w:ascii="AgendaPl RegularCondensed" w:hAnsi="AgendaPl RegularCondensed" w:cs="AgendaPl RegularCondensed"/>
      <w:position w:val="2"/>
      <w:sz w:val="22"/>
      <w:szCs w:val="22"/>
      <w:vertAlign w:val="superscript"/>
    </w:rPr>
  </w:style>
  <w:style w:type="character" w:customStyle="1" w:styleId="PodstawowyBoldTre">
    <w:name w:val="Podstawowy Bold (Treść)"/>
    <w:uiPriority w:val="99"/>
    <w:rsid w:val="00735A85"/>
    <w:rPr>
      <w:rFonts w:ascii="Dutch801XBdEU Normal" w:hAnsi="Dutch801XBdEU Normal" w:cs="Dutch801XBdEU Normal"/>
    </w:rPr>
  </w:style>
  <w:style w:type="character" w:customStyle="1" w:styleId="symbolSuperScriptTre">
    <w:name w:val="symbol Super Script (Treść)"/>
    <w:uiPriority w:val="99"/>
    <w:rsid w:val="00735A85"/>
    <w:rPr>
      <w:rFonts w:ascii="Minion Pro" w:hAnsi="Minion Pro" w:cs="Minion Pro"/>
      <w:position w:val="2"/>
      <w:sz w:val="22"/>
      <w:szCs w:val="22"/>
      <w:vertAlign w:val="superscript"/>
    </w:rPr>
  </w:style>
  <w:style w:type="character" w:customStyle="1" w:styleId="symbolpropTre">
    <w:name w:val="symbol prop (Treść)"/>
    <w:basedOn w:val="symbolTre"/>
    <w:uiPriority w:val="99"/>
    <w:rsid w:val="00735A85"/>
    <w:rPr>
      <w:rFonts w:ascii="Minion Pro" w:hAnsi="Minion Pro" w:cs="Minion Pro"/>
    </w:rPr>
  </w:style>
  <w:style w:type="character" w:customStyle="1" w:styleId="Indeksgrny">
    <w:name w:val="Indeks górny"/>
    <w:uiPriority w:val="99"/>
    <w:rsid w:val="00735A85"/>
    <w:rPr>
      <w:vertAlign w:val="superscript"/>
    </w:rPr>
  </w:style>
  <w:style w:type="character" w:customStyle="1" w:styleId="Italiccondensedwtabeli">
    <w:name w:val="Italic (condensed) w tabeli"/>
    <w:uiPriority w:val="99"/>
    <w:rsid w:val="00735A85"/>
    <w:rPr>
      <w:i/>
      <w:iCs/>
    </w:rPr>
  </w:style>
  <w:style w:type="character" w:customStyle="1" w:styleId="Indeksdolny">
    <w:name w:val="Indeks dolny"/>
    <w:uiPriority w:val="99"/>
    <w:rsid w:val="00735A85"/>
    <w:rPr>
      <w:vertAlign w:val="subscript"/>
    </w:rPr>
  </w:style>
  <w:style w:type="character" w:customStyle="1" w:styleId="Symbol">
    <w:name w:val="Symbol"/>
    <w:uiPriority w:val="99"/>
    <w:rsid w:val="00735A85"/>
    <w:rPr>
      <w:rFonts w:ascii="Symbol" w:hAnsi="Symbol" w:cs="Symbol"/>
    </w:rPr>
  </w:style>
  <w:style w:type="character" w:customStyle="1" w:styleId="literav">
    <w:name w:val="litera v"/>
    <w:uiPriority w:val="99"/>
    <w:rsid w:val="00735A85"/>
    <w:rPr>
      <w:i/>
      <w:iCs/>
    </w:rPr>
  </w:style>
  <w:style w:type="character" w:customStyle="1" w:styleId="Spacja">
    <w:name w:val="Spacja"/>
    <w:uiPriority w:val="99"/>
    <w:rsid w:val="00735A85"/>
  </w:style>
  <w:style w:type="character" w:customStyle="1" w:styleId="bezdzieleniaTre">
    <w:name w:val="bez dzielenia (Treść)"/>
    <w:uiPriority w:val="99"/>
    <w:rsid w:val="00735A85"/>
    <w:rPr>
      <w:u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D04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ytulIrzeduTresc">
    <w:name w:val="Tytul I rzedu (Tresc)"/>
    <w:basedOn w:val="Podstawowyakapitowy"/>
    <w:uiPriority w:val="99"/>
    <w:rsid w:val="00EA79EA"/>
    <w:pPr>
      <w:tabs>
        <w:tab w:val="clear" w:pos="170"/>
        <w:tab w:val="clear" w:pos="340"/>
        <w:tab w:val="clear" w:pos="510"/>
        <w:tab w:val="left" w:pos="520"/>
      </w:tabs>
      <w:suppressAutoHyphens/>
      <w:spacing w:before="57" w:after="170" w:line="480" w:lineRule="atLeast"/>
      <w:jc w:val="left"/>
    </w:pPr>
    <w:rPr>
      <w:rFonts w:ascii="AgendaPl Semibold" w:hAnsi="AgendaPl Semibold" w:cs="AgendaPl Semibold"/>
      <w:color w:val="024DA1"/>
      <w:sz w:val="48"/>
      <w:szCs w:val="48"/>
      <w:lang w:val="en-US"/>
    </w:rPr>
  </w:style>
  <w:style w:type="character" w:customStyle="1" w:styleId="Pagina">
    <w:name w:val="Pagina"/>
    <w:uiPriority w:val="99"/>
    <w:rsid w:val="00EA79EA"/>
  </w:style>
  <w:style w:type="paragraph" w:customStyle="1" w:styleId="002TytulIrzedu">
    <w:name w:val="002 Tytul I rzedu"/>
    <w:basedOn w:val="Podstawowyakapitowy"/>
    <w:uiPriority w:val="99"/>
    <w:rsid w:val="002D0E59"/>
    <w:pPr>
      <w:tabs>
        <w:tab w:val="clear" w:pos="170"/>
        <w:tab w:val="clear" w:pos="340"/>
        <w:tab w:val="clear" w:pos="510"/>
        <w:tab w:val="left" w:pos="520"/>
      </w:tabs>
      <w:suppressAutoHyphens/>
      <w:spacing w:before="57" w:after="170" w:line="480" w:lineRule="atLeast"/>
      <w:jc w:val="left"/>
    </w:pPr>
    <w:rPr>
      <w:rFonts w:ascii="AgendaPl Semibold" w:hAnsi="AgendaPl Semibold" w:cs="AgendaPl Semibold"/>
      <w:color w:val="0032FF"/>
      <w:sz w:val="48"/>
      <w:szCs w:val="48"/>
      <w:lang w:val="en-US"/>
    </w:rPr>
  </w:style>
  <w:style w:type="paragraph" w:customStyle="1" w:styleId="001Tekstpodstawowy">
    <w:name w:val="001 Tekst podstawowy"/>
    <w:basedOn w:val="Brakstyluakapitowego"/>
    <w:uiPriority w:val="99"/>
    <w:rsid w:val="002D0E59"/>
    <w:pPr>
      <w:tabs>
        <w:tab w:val="left" w:pos="283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paragraph" w:customStyle="1" w:styleId="Tabelaglowkax">
    <w:name w:val="Tabela: glowka (x)"/>
    <w:basedOn w:val="Brakstyluakapitowego"/>
    <w:uiPriority w:val="99"/>
    <w:rsid w:val="002D0E59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komorkax">
    <w:name w:val="Tabela: komorka (x)"/>
    <w:basedOn w:val="Brakstyluakapitowego"/>
    <w:uiPriority w:val="99"/>
    <w:rsid w:val="002D0E59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P">
    <w:name w:val="Tabela: komorka - (P.P)"/>
    <w:basedOn w:val="Brakstyluakapitowego"/>
    <w:uiPriority w:val="99"/>
    <w:rsid w:val="002D0E59"/>
    <w:pPr>
      <w:tabs>
        <w:tab w:val="left" w:pos="142"/>
      </w:tabs>
      <w:ind w:left="113" w:hanging="113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ezdzielenia">
    <w:name w:val="bez dzielenia"/>
    <w:uiPriority w:val="99"/>
    <w:rsid w:val="002D0E59"/>
    <w:rPr>
      <w:u w:val="none"/>
    </w:rPr>
  </w:style>
  <w:style w:type="character" w:customStyle="1" w:styleId="bezdzieleniax">
    <w:name w:val="bez dzielenia (x)"/>
    <w:uiPriority w:val="99"/>
    <w:rsid w:val="002D0E59"/>
    <w:rPr>
      <w:u w:val="none"/>
    </w:rPr>
  </w:style>
  <w:style w:type="paragraph" w:customStyle="1" w:styleId="003TytulIIrzedu">
    <w:name w:val="003 Tytul II rzedu"/>
    <w:basedOn w:val="002TytulIrzedu"/>
    <w:uiPriority w:val="99"/>
    <w:rsid w:val="005D4417"/>
    <w:pPr>
      <w:tabs>
        <w:tab w:val="clear" w:pos="520"/>
        <w:tab w:val="left" w:pos="170"/>
        <w:tab w:val="left" w:pos="227"/>
        <w:tab w:val="left" w:pos="340"/>
        <w:tab w:val="left" w:pos="510"/>
      </w:tabs>
      <w:spacing w:before="113" w:after="0" w:line="320" w:lineRule="atLeast"/>
    </w:pPr>
    <w:rPr>
      <w:rFonts w:ascii="AgendaPl Bold" w:hAnsi="AgendaPl Bold" w:cs="AgendaPl Bold"/>
      <w:b/>
      <w:bCs/>
      <w:caps/>
      <w:color w:val="005AAA"/>
      <w:w w:val="98"/>
      <w:position w:val="10"/>
      <w:sz w:val="30"/>
      <w:szCs w:val="30"/>
      <w:lang w:val="pl-PL"/>
    </w:rPr>
  </w:style>
  <w:style w:type="paragraph" w:customStyle="1" w:styleId="tabelatekstpolpauza">
    <w:name w:val="tabela tekst polpauza"/>
    <w:basedOn w:val="tabelatekst"/>
    <w:uiPriority w:val="99"/>
    <w:rsid w:val="00E12131"/>
    <w:pPr>
      <w:tabs>
        <w:tab w:val="clear" w:pos="170"/>
        <w:tab w:val="left" w:pos="130"/>
      </w:tabs>
      <w:suppressAutoHyphens/>
      <w:spacing w:line="240" w:lineRule="atLeast"/>
      <w:ind w:left="130" w:hanging="130"/>
      <w:jc w:val="left"/>
    </w:pPr>
    <w:rPr>
      <w:rFonts w:ascii="AgendaPl RegularCondensed" w:hAnsi="AgendaPl RegularCondensed" w:cs="AgendaPl RegularCondensed"/>
    </w:rPr>
  </w:style>
  <w:style w:type="character" w:customStyle="1" w:styleId="agendabold">
    <w:name w:val="agenda bold"/>
    <w:uiPriority w:val="99"/>
    <w:rsid w:val="00E12131"/>
    <w:rPr>
      <w:rFonts w:ascii="AgendaPl Bold" w:hAnsi="AgendaPl Bold" w:cs="AgendaPl Bold"/>
      <w:b/>
      <w:bCs/>
    </w:rPr>
  </w:style>
  <w:style w:type="paragraph" w:customStyle="1" w:styleId="Default">
    <w:name w:val="Default"/>
    <w:rsid w:val="009327F0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9327F0"/>
    <w:pPr>
      <w:spacing w:line="30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9327F0"/>
    <w:pPr>
      <w:spacing w:line="20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327F0"/>
    <w:rPr>
      <w:rFonts w:cs="AgendaPl"/>
      <w:b/>
      <w:bCs/>
      <w:color w:val="000000"/>
    </w:rPr>
  </w:style>
  <w:style w:type="character" w:customStyle="1" w:styleId="A1">
    <w:name w:val="A1"/>
    <w:uiPriority w:val="99"/>
    <w:rsid w:val="009327F0"/>
    <w:rPr>
      <w:rFonts w:cs="AgendaPl"/>
      <w:i/>
      <w:iCs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9327F0"/>
    <w:pPr>
      <w:spacing w:line="2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9327F0"/>
    <w:rPr>
      <w:rFonts w:cs="AgendaPl"/>
      <w:color w:val="000000"/>
      <w:sz w:val="18"/>
      <w:szCs w:val="18"/>
    </w:rPr>
  </w:style>
  <w:style w:type="character" w:customStyle="1" w:styleId="A4">
    <w:name w:val="A4"/>
    <w:uiPriority w:val="99"/>
    <w:rsid w:val="009327F0"/>
    <w:rPr>
      <w:rFonts w:cs="AgendaPl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57CF-48A0-4433-ACFF-23ABA57C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2174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Belfer</cp:lastModifiedBy>
  <cp:revision>17</cp:revision>
  <dcterms:created xsi:type="dcterms:W3CDTF">2015-07-24T09:53:00Z</dcterms:created>
  <dcterms:modified xsi:type="dcterms:W3CDTF">2024-10-13T17:01:00Z</dcterms:modified>
</cp:coreProperties>
</file>