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76" w:rsidRDefault="003E7776"/>
    <w:p w:rsidR="003E7776" w:rsidRDefault="00741D49">
      <w:pPr>
        <w:spacing w:after="140"/>
        <w:ind w:left="-567"/>
      </w:pPr>
      <w:r>
        <w:rPr>
          <w:b/>
          <w:bCs/>
          <w:color w:val="000000"/>
        </w:rPr>
        <w:t>REGULAMIN</w:t>
      </w:r>
    </w:p>
    <w:p w:rsidR="003E7776" w:rsidRDefault="00741D49">
      <w:r>
        <w:rPr>
          <w:color w:val="000000"/>
        </w:rPr>
        <w:t xml:space="preserve">Biegi szkolne- XXXI Memoriał Uliczny im. Michała Fludra we Wleniu-21 maja 2024r. </w:t>
      </w:r>
    </w:p>
    <w:p w:rsidR="003E7776" w:rsidRDefault="003E7776"/>
    <w:p w:rsidR="002948E5" w:rsidRPr="002948E5" w:rsidRDefault="00741D49" w:rsidP="002948E5">
      <w:pPr>
        <w:pStyle w:val="Akapitzlist"/>
        <w:numPr>
          <w:ilvl w:val="0"/>
          <w:numId w:val="1"/>
        </w:numPr>
        <w:rPr>
          <w:color w:val="000000"/>
        </w:rPr>
      </w:pPr>
      <w:r w:rsidRPr="002948E5">
        <w:rPr>
          <w:color w:val="000000"/>
        </w:rPr>
        <w:t>Organizatorzy:</w:t>
      </w:r>
    </w:p>
    <w:p w:rsidR="002948E5" w:rsidRDefault="002948E5">
      <w:pPr>
        <w:rPr>
          <w:color w:val="000000"/>
        </w:rPr>
      </w:pPr>
      <w:r>
        <w:rPr>
          <w:color w:val="000000"/>
        </w:rPr>
        <w:t>- Urząd Miasta i Gminy Wleń – w zakresie wydzielenia trasy, zapewnienia bezpieczeństwa na trasie, zamknięcia dróg</w:t>
      </w:r>
    </w:p>
    <w:p w:rsidR="003E7776" w:rsidRDefault="00741D49">
      <w:r>
        <w:rPr>
          <w:color w:val="000000"/>
        </w:rPr>
        <w:t>- Zespół Szkół im. Św. Jadwigi Śląskiej we Wleniu</w:t>
      </w:r>
      <w:r w:rsidR="002948E5">
        <w:rPr>
          <w:color w:val="000000"/>
        </w:rPr>
        <w:t xml:space="preserve"> – jako współorganizator – rejestracja zawodników, pomiar czasu, organizacja biegu w dniu Memoriału, zapewnienie opieki nad uczniami ZS Wleń, zapewnienie nagró</w:t>
      </w:r>
      <w:r w:rsidR="002948E5">
        <w:rPr>
          <w:rStyle w:val="Odwoanieprzypisukocowego"/>
          <w:color w:val="000000"/>
        </w:rPr>
        <w:t xml:space="preserve">d </w:t>
      </w:r>
      <w:r w:rsidR="002948E5">
        <w:t>i posiku regeneracyjnego, ustalenie trasy dla dzieci z poszczególnych roczników</w:t>
      </w:r>
    </w:p>
    <w:p w:rsidR="003E7776" w:rsidRDefault="003E7776"/>
    <w:p w:rsidR="003E7776" w:rsidRDefault="00741D49">
      <w:r>
        <w:rPr>
          <w:color w:val="000000"/>
        </w:rPr>
        <w:t>2. Cel imprezy sportowej:</w:t>
      </w:r>
    </w:p>
    <w:p w:rsidR="003E7776" w:rsidRDefault="00741D49">
      <w:r>
        <w:rPr>
          <w:color w:val="000000"/>
        </w:rPr>
        <w:t>- promocja zdrowego stylu życia wśród dzieci i młodzieży</w:t>
      </w:r>
    </w:p>
    <w:p w:rsidR="003E7776" w:rsidRDefault="00741D49">
      <w:r>
        <w:rPr>
          <w:color w:val="000000"/>
        </w:rPr>
        <w:t>- popularyzacja biegów oraz rywalizacji sportowej</w:t>
      </w:r>
    </w:p>
    <w:p w:rsidR="003E7776" w:rsidRDefault="00741D49">
      <w:r>
        <w:rPr>
          <w:color w:val="000000"/>
        </w:rPr>
        <w:t>- kształtowanie wśród dzieci i młodzieży umiejętności spędzania czasu wolnego</w:t>
      </w:r>
    </w:p>
    <w:p w:rsidR="003E7776" w:rsidRDefault="00741D49">
      <w:r>
        <w:rPr>
          <w:color w:val="000000"/>
        </w:rPr>
        <w:t>- zaangażowanie uczniów do podejmowania działań na rzecz szkoły</w:t>
      </w:r>
    </w:p>
    <w:p w:rsidR="003E7776" w:rsidRDefault="00741D49">
      <w:r>
        <w:rPr>
          <w:color w:val="000000"/>
        </w:rPr>
        <w:t>-promocja szkoły i miasta Wleń  oraz integracja ze środowiskiem lokalnym</w:t>
      </w:r>
    </w:p>
    <w:p w:rsidR="003E7776" w:rsidRDefault="00741D49">
      <w:r>
        <w:rPr>
          <w:color w:val="000000"/>
        </w:rPr>
        <w:t>3. Termin: 21 maja 2024r. ( wtorek)</w:t>
      </w:r>
    </w:p>
    <w:p w:rsidR="003E7776" w:rsidRDefault="00741D49">
      <w:r>
        <w:rPr>
          <w:color w:val="000000"/>
        </w:rPr>
        <w:t>4. Szczegółowy program zawodów:</w:t>
      </w:r>
    </w:p>
    <w:p w:rsidR="003E7776" w:rsidRDefault="00741D49">
      <w:r>
        <w:rPr>
          <w:color w:val="000000"/>
        </w:rPr>
        <w:t>8.30-Otwarcie biura zawodów na rynku miasta we Wleniu</w:t>
      </w:r>
    </w:p>
    <w:p w:rsidR="003E7776" w:rsidRDefault="00741D49">
      <w:r>
        <w:rPr>
          <w:color w:val="000000"/>
        </w:rPr>
        <w:t>9.00 – 11.00 -Bieg dzieci i młodzieży:</w:t>
      </w:r>
    </w:p>
    <w:p w:rsidR="003E7776" w:rsidRDefault="00741D49">
      <w:r>
        <w:rPr>
          <w:color w:val="000000"/>
        </w:rPr>
        <w:t>Dystanse ustalone są zależnie   od kategorii wiekowych uczestników :</w:t>
      </w:r>
    </w:p>
    <w:p w:rsidR="003E7776" w:rsidRDefault="00741D49">
      <w:r>
        <w:rPr>
          <w:color w:val="000000"/>
        </w:rPr>
        <w:t>-bieg 6 latków- integracyjny; Rocznik 2017- 100m</w:t>
      </w:r>
    </w:p>
    <w:p w:rsidR="003E7776" w:rsidRDefault="00741D49">
      <w:r>
        <w:rPr>
          <w:color w:val="000000"/>
        </w:rPr>
        <w:t>- bieg klas 1-2 SP ( osobno dziewczęta, chłopcy); Rocznik 2015-2016- 200m</w:t>
      </w:r>
    </w:p>
    <w:p w:rsidR="003E7776" w:rsidRDefault="00741D49">
      <w:r>
        <w:rPr>
          <w:color w:val="000000"/>
        </w:rPr>
        <w:t>– bieg klas 3-4 SP  ( osobno dziewczęta, chłopcy);Rocznik 2013-2014- 300m</w:t>
      </w:r>
    </w:p>
    <w:p w:rsidR="003E7776" w:rsidRDefault="00741D49">
      <w:r>
        <w:rPr>
          <w:color w:val="000000"/>
        </w:rPr>
        <w:t>- bieg klas 5-6 SP ( osobno dziewczęta, chłopcy); Rocznik 2011-2012- 400m</w:t>
      </w:r>
    </w:p>
    <w:p w:rsidR="003E7776" w:rsidRDefault="00741D49">
      <w:r>
        <w:rPr>
          <w:color w:val="000000"/>
        </w:rPr>
        <w:t>- bieg klas 7-8 SP ( osobno dziewczęta, chłopcy);Rocznik 2009-2010- dz.600m, chł.800m</w:t>
      </w:r>
    </w:p>
    <w:p w:rsidR="003E7776" w:rsidRDefault="00741D49">
      <w:r>
        <w:rPr>
          <w:color w:val="000000"/>
        </w:rPr>
        <w:t>- Start / Meta / Trasa na rynku we Wleniu (Plac Bohaterów Nysy) ( mapa biegów w załączeniu)</w:t>
      </w:r>
    </w:p>
    <w:p w:rsidR="003E7776" w:rsidRDefault="00741D49">
      <w:r>
        <w:rPr>
          <w:color w:val="000000"/>
        </w:rPr>
        <w:t xml:space="preserve">- Dekoracja zawodników odbędzie się na rynku miasta </w:t>
      </w:r>
    </w:p>
    <w:p w:rsidR="003E7776" w:rsidRDefault="003E7776"/>
    <w:p w:rsidR="003E7776" w:rsidRDefault="003E7776"/>
    <w:p w:rsidR="003E7776" w:rsidRDefault="003E7776"/>
    <w:p w:rsidR="003E7776" w:rsidRDefault="003E7776"/>
    <w:p w:rsidR="003E7776" w:rsidRDefault="00741D49">
      <w:r>
        <w:rPr>
          <w:color w:val="000000"/>
        </w:rPr>
        <w:t>6. Warunki uczestnictwa w Biegu Dzieci i Młodzieży:</w:t>
      </w:r>
    </w:p>
    <w:p w:rsidR="003E7776" w:rsidRDefault="00741D49">
      <w:r>
        <w:rPr>
          <w:color w:val="000000"/>
        </w:rPr>
        <w:t>- rok urodzenia zgodny z kategoriami wiekowymi uczestników i stan zdrowia pozwalający</w:t>
      </w:r>
    </w:p>
    <w:p w:rsidR="003E7776" w:rsidRDefault="00741D49">
      <w:r>
        <w:rPr>
          <w:color w:val="000000"/>
        </w:rPr>
        <w:t>na bezpieczny udział w biegu;</w:t>
      </w:r>
    </w:p>
    <w:p w:rsidR="003E7776" w:rsidRDefault="00741D49">
      <w:r>
        <w:rPr>
          <w:color w:val="000000"/>
        </w:rPr>
        <w:t>- pisemna zgoda rodzica / opiekuna prawnego ( załącznik)</w:t>
      </w:r>
    </w:p>
    <w:p w:rsidR="003E7776" w:rsidRDefault="00741D49">
      <w:r>
        <w:rPr>
          <w:color w:val="000000"/>
        </w:rPr>
        <w:t xml:space="preserve">7.  Rejestracja zawodników trwa od  15.04 .2024r. Do 30.04.2024. </w:t>
      </w:r>
    </w:p>
    <w:p w:rsidR="003E7776" w:rsidRDefault="00741D49">
      <w:r>
        <w:rPr>
          <w:color w:val="000000"/>
        </w:rPr>
        <w:t xml:space="preserve">8.Uczniowie Zespołu Szkół we Wleniu dostarczają zgody rodziców do wychowawców oraz nauczycieli wychowania fizycznego.  </w:t>
      </w:r>
    </w:p>
    <w:p w:rsidR="003E7776" w:rsidRDefault="00741D49">
      <w:r>
        <w:rPr>
          <w:color w:val="000000"/>
        </w:rPr>
        <w:t xml:space="preserve">9. Rejestracja uczniów z innych szkół odbywa się poprzez wysłanie zgłoszenia i zgody rodziców na adres: </w:t>
      </w:r>
      <w:hyperlink r:id="rId7">
        <w:r>
          <w:rPr>
            <w:rFonts w:eastAsia="Calibri"/>
            <w:color w:val="000000"/>
            <w:u w:val="single"/>
          </w:rPr>
          <w:t>sekretariat@szkolawlen.pl</w:t>
        </w:r>
      </w:hyperlink>
      <w:r>
        <w:rPr>
          <w:rStyle w:val="czeinternetowe"/>
          <w:rFonts w:eastAsia="Calibri"/>
          <w:color w:val="000000"/>
        </w:rPr>
        <w:t xml:space="preserve">.  </w:t>
      </w:r>
    </w:p>
    <w:p w:rsidR="003E7776" w:rsidRDefault="00741D49">
      <w:r>
        <w:rPr>
          <w:color w:val="000000"/>
        </w:rPr>
        <w:t xml:space="preserve">10. Nagrody: </w:t>
      </w:r>
    </w:p>
    <w:p w:rsidR="003E7776" w:rsidRDefault="00741D49">
      <w:r>
        <w:rPr>
          <w:color w:val="000000"/>
        </w:rPr>
        <w:t>- wszyscy uczestnicy biegów otrzymują pamiątkowy medal</w:t>
      </w:r>
    </w:p>
    <w:p w:rsidR="003E7776" w:rsidRDefault="00741D49">
      <w:r>
        <w:rPr>
          <w:color w:val="000000"/>
        </w:rPr>
        <w:t>- zdobywcy trzech najwyższych miejsc we wszystkich kategoriach wiekowych dziewcząt</w:t>
      </w:r>
    </w:p>
    <w:p w:rsidR="003E7776" w:rsidRDefault="00741D49">
      <w:r>
        <w:rPr>
          <w:color w:val="000000"/>
        </w:rPr>
        <w:t>i chłopców   otrzymują dyplomy  , zdobywcy pierwszego miejsca otrzymują puchary</w:t>
      </w:r>
    </w:p>
    <w:p w:rsidR="003E7776" w:rsidRDefault="00741D49">
      <w:r>
        <w:rPr>
          <w:color w:val="000000"/>
        </w:rPr>
        <w:t>11.   Organizatorzy zapewniają:</w:t>
      </w:r>
    </w:p>
    <w:p w:rsidR="003E7776" w:rsidRDefault="00741D49">
      <w:r>
        <w:rPr>
          <w:color w:val="000000"/>
        </w:rPr>
        <w:t>- zabezpieczenie medyczne zawodów,</w:t>
      </w:r>
    </w:p>
    <w:p w:rsidR="003E7776" w:rsidRDefault="00741D49">
      <w:r>
        <w:rPr>
          <w:color w:val="000000"/>
        </w:rPr>
        <w:t>- odpowiednie zabezpieczenie i oznakowanie tras biegowych,</w:t>
      </w:r>
    </w:p>
    <w:p w:rsidR="003E7776" w:rsidRDefault="00741D49">
      <w:r>
        <w:rPr>
          <w:color w:val="000000"/>
        </w:rPr>
        <w:t>- posiłek regeneracyjny</w:t>
      </w:r>
    </w:p>
    <w:p w:rsidR="003E7776" w:rsidRDefault="00741D49">
      <w:r>
        <w:rPr>
          <w:color w:val="000000"/>
        </w:rPr>
        <w:t>12. Uczestnicy biegu poruszają się po wyznaczonej, oznaczonej specjalnymi znakami, tablicami</w:t>
      </w:r>
    </w:p>
    <w:p w:rsidR="003E7776" w:rsidRDefault="00741D49">
      <w:r>
        <w:rPr>
          <w:color w:val="000000"/>
        </w:rPr>
        <w:t>ostrzegawczymi i informacyjnymi oraz linami i taśmami trasie oraz zobowiązani są do</w:t>
      </w:r>
    </w:p>
    <w:p w:rsidR="003E7776" w:rsidRDefault="00741D49">
      <w:r>
        <w:rPr>
          <w:color w:val="000000"/>
        </w:rPr>
        <w:t>zachowania zgodnego z zasadami istotnymi dla bezpieczeństwa innych zawodników i ruchu</w:t>
      </w:r>
    </w:p>
    <w:p w:rsidR="003E7776" w:rsidRDefault="00741D49">
      <w:r>
        <w:rPr>
          <w:color w:val="000000"/>
        </w:rPr>
        <w:t>drogowego.</w:t>
      </w:r>
    </w:p>
    <w:p w:rsidR="003E7776" w:rsidRDefault="00741D49">
      <w:r>
        <w:rPr>
          <w:color w:val="000000"/>
        </w:rPr>
        <w:t>13.Organizator nie zwraca zawodnikom kosztów dojazdu na miejsce Biegu.</w:t>
      </w:r>
    </w:p>
    <w:p w:rsidR="003E7776" w:rsidRDefault="00741D49">
      <w:r>
        <w:rPr>
          <w:color w:val="000000"/>
        </w:rPr>
        <w:t>14.Organizator nie ponosi odpowiedzialności materialnej za rzeczy pozostawione w miejscu</w:t>
      </w:r>
    </w:p>
    <w:p w:rsidR="003E7776" w:rsidRDefault="00741D49">
      <w:r>
        <w:rPr>
          <w:color w:val="000000"/>
        </w:rPr>
        <w:t>Biegu</w:t>
      </w:r>
    </w:p>
    <w:p w:rsidR="003E7776" w:rsidRDefault="00741D49">
      <w:r>
        <w:rPr>
          <w:color w:val="000000"/>
        </w:rPr>
        <w:lastRenderedPageBreak/>
        <w:t xml:space="preserve">15. Sporne sprawy organizacyjne rozstrzygają Organizatorzy  zawodów. </w:t>
      </w:r>
    </w:p>
    <w:p w:rsidR="003E7776" w:rsidRDefault="003E7776"/>
    <w:p w:rsidR="003E7776" w:rsidRDefault="003E7776"/>
    <w:p w:rsidR="003E7776" w:rsidRDefault="003E7776" w:rsidP="00804F25">
      <w:pPr>
        <w:pStyle w:val="Tekstpodstawowy"/>
        <w:jc w:val="both"/>
        <w:rPr>
          <w:rFonts w:ascii="Liberation Serif" w:hAnsi="Liberation Serif"/>
        </w:rPr>
      </w:pPr>
    </w:p>
    <w:p w:rsidR="003E7776" w:rsidRDefault="003E7776">
      <w:pPr>
        <w:pStyle w:val="Tekstpodstawowy"/>
        <w:ind w:left="-567"/>
        <w:jc w:val="both"/>
        <w:rPr>
          <w:rFonts w:ascii="Liberation Serif" w:hAnsi="Liberation Serif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>
      <w:pPr>
        <w:pStyle w:val="Tekstpodstawowy"/>
        <w:ind w:left="-567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E7776" w:rsidRDefault="003E7776"/>
    <w:p w:rsidR="003E7776" w:rsidRDefault="003E7776"/>
    <w:p w:rsidR="003E7776" w:rsidRDefault="003E7776"/>
    <w:p w:rsidR="003E7776" w:rsidRDefault="003E7776"/>
    <w:p w:rsidR="003E7776" w:rsidRDefault="003E7776"/>
    <w:p w:rsidR="003E7776" w:rsidRDefault="003E7776"/>
    <w:p w:rsidR="003E7776" w:rsidRDefault="003E7776"/>
    <w:p w:rsidR="003E7776" w:rsidRDefault="003E7776"/>
    <w:sectPr w:rsidR="003E7776" w:rsidSect="003E777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FA3" w:rsidRDefault="00044FA3" w:rsidP="002948E5">
      <w:pPr>
        <w:spacing w:after="0" w:line="240" w:lineRule="auto"/>
      </w:pPr>
      <w:r>
        <w:separator/>
      </w:r>
    </w:p>
  </w:endnote>
  <w:endnote w:type="continuationSeparator" w:id="1">
    <w:p w:rsidR="00044FA3" w:rsidRDefault="00044FA3" w:rsidP="0029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FA3" w:rsidRDefault="00044FA3" w:rsidP="002948E5">
      <w:pPr>
        <w:spacing w:after="0" w:line="240" w:lineRule="auto"/>
      </w:pPr>
      <w:r>
        <w:separator/>
      </w:r>
    </w:p>
  </w:footnote>
  <w:footnote w:type="continuationSeparator" w:id="1">
    <w:p w:rsidR="00044FA3" w:rsidRDefault="00044FA3" w:rsidP="0029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38E7"/>
    <w:multiLevelType w:val="hybridMultilevel"/>
    <w:tmpl w:val="DF844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7776"/>
    <w:rsid w:val="00044FA3"/>
    <w:rsid w:val="002948E5"/>
    <w:rsid w:val="003E7776"/>
    <w:rsid w:val="00540ABD"/>
    <w:rsid w:val="00626A92"/>
    <w:rsid w:val="00741D49"/>
    <w:rsid w:val="0080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7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sid w:val="003E7776"/>
    <w:rPr>
      <w:b/>
      <w:bCs/>
    </w:rPr>
  </w:style>
  <w:style w:type="character" w:customStyle="1" w:styleId="WW8Num159z0">
    <w:name w:val="WW8Num159z0"/>
    <w:qFormat/>
    <w:rsid w:val="003E7776"/>
    <w:rPr>
      <w:sz w:val="22"/>
      <w:szCs w:val="22"/>
    </w:rPr>
  </w:style>
  <w:style w:type="character" w:customStyle="1" w:styleId="WW8Num181z0">
    <w:name w:val="WW8Num181z0"/>
    <w:qFormat/>
    <w:rsid w:val="003E7776"/>
    <w:rPr>
      <w:rFonts w:ascii="Arial" w:eastAsia="Times New Roman" w:hAnsi="Arial" w:cs="Arial"/>
    </w:rPr>
  </w:style>
  <w:style w:type="character" w:customStyle="1" w:styleId="WW8Num102z0">
    <w:name w:val="WW8Num102z0"/>
    <w:qFormat/>
    <w:rsid w:val="003E7776"/>
    <w:rPr>
      <w:rFonts w:ascii="Arial" w:eastAsia="Times New Roman" w:hAnsi="Arial" w:cs="Arial"/>
    </w:rPr>
  </w:style>
  <w:style w:type="character" w:customStyle="1" w:styleId="WW8Num212z0">
    <w:name w:val="WW8Num212z0"/>
    <w:qFormat/>
    <w:rsid w:val="003E7776"/>
  </w:style>
  <w:style w:type="character" w:customStyle="1" w:styleId="WW-Domylnaczcionkaakapitu">
    <w:name w:val="WW-Domyślna czcionka akapitu"/>
    <w:qFormat/>
    <w:rsid w:val="003E7776"/>
  </w:style>
  <w:style w:type="character" w:customStyle="1" w:styleId="TekstprzypisudolnegoZnak">
    <w:name w:val="Tekst przypisu dolnego Znak"/>
    <w:qFormat/>
    <w:rsid w:val="003E7776"/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FootnoteCharacters">
    <w:name w:val="Footnote Characters"/>
    <w:qFormat/>
    <w:rsid w:val="003E7776"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WW8Num36z0">
    <w:name w:val="WW8Num36z0"/>
    <w:qFormat/>
    <w:rsid w:val="003E7776"/>
    <w:rPr>
      <w:b/>
      <w:sz w:val="22"/>
      <w:szCs w:val="22"/>
    </w:rPr>
  </w:style>
  <w:style w:type="character" w:customStyle="1" w:styleId="czeinternetowe">
    <w:name w:val="Łącze internetowe"/>
    <w:rsid w:val="003E7776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E777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E7776"/>
    <w:pPr>
      <w:spacing w:after="140"/>
    </w:pPr>
  </w:style>
  <w:style w:type="paragraph" w:styleId="Lista">
    <w:name w:val="List"/>
    <w:basedOn w:val="Tekstpodstawowy"/>
    <w:rsid w:val="003E7776"/>
    <w:rPr>
      <w:rFonts w:cs="Lucida Sans"/>
    </w:rPr>
  </w:style>
  <w:style w:type="paragraph" w:customStyle="1" w:styleId="Caption">
    <w:name w:val="Caption"/>
    <w:basedOn w:val="Normalny"/>
    <w:qFormat/>
    <w:rsid w:val="003E77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E7776"/>
    <w:pPr>
      <w:suppressLineNumbers/>
    </w:pPr>
    <w:rPr>
      <w:rFonts w:cs="Lucida Sans"/>
    </w:rPr>
  </w:style>
  <w:style w:type="paragraph" w:customStyle="1" w:styleId="Zawartoramki">
    <w:name w:val="Zawartość ramki"/>
    <w:basedOn w:val="Normalny"/>
    <w:qFormat/>
    <w:rsid w:val="003E7776"/>
  </w:style>
  <w:style w:type="paragraph" w:styleId="Akapitzlist">
    <w:name w:val="List Paragraph"/>
    <w:basedOn w:val="Normalny"/>
    <w:qFormat/>
    <w:rsid w:val="003E7776"/>
    <w:pPr>
      <w:ind w:left="720"/>
      <w:contextualSpacing/>
    </w:pPr>
  </w:style>
  <w:style w:type="paragraph" w:customStyle="1" w:styleId="Default">
    <w:name w:val="Default"/>
    <w:qFormat/>
    <w:rsid w:val="003E7776"/>
    <w:rPr>
      <w:rFonts w:ascii="Cambria" w:eastAsia="Segoe UI" w:hAnsi="Cambria" w:cs="Tahoma"/>
      <w:color w:val="000000"/>
      <w:sz w:val="24"/>
    </w:rPr>
  </w:style>
  <w:style w:type="paragraph" w:customStyle="1" w:styleId="Tytutabeli">
    <w:name w:val="Tytuł tabeli"/>
    <w:qFormat/>
    <w:rsid w:val="003E7776"/>
    <w:pPr>
      <w:spacing w:after="120"/>
      <w:jc w:val="center"/>
    </w:pPr>
    <w:rPr>
      <w:rFonts w:ascii="Calibri" w:eastAsia="Segoe UI" w:hAnsi="Calibri" w:cs="Tahoma"/>
      <w:b/>
      <w:i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8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8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8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zkolaw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Sekretariat</cp:lastModifiedBy>
  <cp:revision>5</cp:revision>
  <cp:lastPrinted>2024-04-12T06:29:00Z</cp:lastPrinted>
  <dcterms:created xsi:type="dcterms:W3CDTF">2024-04-12T05:10:00Z</dcterms:created>
  <dcterms:modified xsi:type="dcterms:W3CDTF">2024-04-12T06:39:00Z</dcterms:modified>
  <dc:language>pl-PL</dc:language>
</cp:coreProperties>
</file>