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6A" w:rsidRDefault="00676936">
      <w:pPr>
        <w:spacing w:after="140" w:line="276" w:lineRule="auto"/>
        <w:jc w:val="center"/>
      </w:pPr>
      <w:r>
        <w:rPr>
          <w:rFonts w:ascii="@Arial Unicode MS" w:eastAsia="@Arial Unicode MS" w:hAnsi="@Arial Unicode MS" w:cs="@Arial Unicode MS"/>
          <w:b/>
          <w:sz w:val="24"/>
        </w:rPr>
        <w:t>RAMOWY ROZKŁAD DNIA W PRZEDSZKOLU WE WLENIU</w:t>
      </w:r>
      <w:r>
        <w:rPr>
          <w:rFonts w:ascii="@Arial Unicode MS" w:eastAsia="@Arial Unicode MS" w:hAnsi="@Arial Unicode MS" w:cs="@Arial Unicode MS"/>
          <w:sz w:val="24"/>
        </w:rPr>
        <w:t> </w:t>
      </w:r>
    </w:p>
    <w:p w:rsidR="004E346A" w:rsidRDefault="00676936">
      <w:pPr>
        <w:spacing w:after="140" w:line="276" w:lineRule="auto"/>
      </w:pPr>
      <w:r>
        <w:rPr>
          <w:rFonts w:ascii="@Arial Unicode MS" w:eastAsia="@Arial Unicode MS" w:hAnsi="@Arial Unicode MS" w:cs="@Arial Unicode MS"/>
          <w:sz w:val="24"/>
        </w:rPr>
        <w:t>Zapewnia się bezpłatne nauczanie, wychowanie i opiekę w wymiarze 5 godzin dziennie, od godziny 8.00 do 13.00.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8919"/>
      </w:tblGrid>
      <w:tr w:rsidR="004E346A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Część dnia</w:t>
            </w:r>
          </w:p>
        </w:tc>
        <w:tc>
          <w:tcPr>
            <w:tcW w:w="8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Czynności dzieci i nauczyciela, formy aktywności</w:t>
            </w:r>
          </w:p>
        </w:tc>
      </w:tr>
      <w:tr w:rsidR="004E346A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7.00-8.00</w:t>
            </w:r>
          </w:p>
        </w:tc>
        <w:tc>
          <w:tcPr>
            <w:tcW w:w="8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Schodzenie się - grupa łączona, kontakty indywidualne nauczyciela z dziećmi, zajęcia opiekuńcze, wychowawcze, zabawy swobodne według zainteresowań dzieci: manipulacyjne, konstrukcyjne i inne, indywidualne wspomaganie</w:t>
            </w:r>
          </w:p>
        </w:tc>
      </w:tr>
      <w:tr w:rsidR="004E346A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8.00-13.00</w:t>
            </w:r>
          </w:p>
        </w:tc>
        <w:tc>
          <w:tcPr>
            <w:tcW w:w="8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 xml:space="preserve">Zabawa ruchowa, ćwiczenia poranne, kształtowanie czynności samoobsługowych i nawyków higienicznych, wdrażanie do </w:t>
            </w:r>
            <w:proofErr w:type="spellStart"/>
            <w:r>
              <w:rPr>
                <w:rFonts w:ascii="@Arial Unicode MS" w:eastAsia="@Arial Unicode MS" w:hAnsi="@Arial Unicode MS" w:cs="@Arial Unicode MS"/>
                <w:sz w:val="24"/>
              </w:rPr>
              <w:t>zach</w:t>
            </w:r>
            <w:bookmarkStart w:id="0" w:name="_GoBack"/>
            <w:bookmarkEnd w:id="0"/>
            <w:r>
              <w:rPr>
                <w:rFonts w:ascii="@Arial Unicode MS" w:eastAsia="@Arial Unicode MS" w:hAnsi="@Arial Unicode MS" w:cs="@Arial Unicode MS"/>
                <w:sz w:val="24"/>
              </w:rPr>
              <w:t>owań</w:t>
            </w:r>
            <w:proofErr w:type="spellEnd"/>
            <w:r>
              <w:rPr>
                <w:rFonts w:ascii="@Arial Unicode MS" w:eastAsia="@Arial Unicode MS" w:hAnsi="@Arial Unicode MS" w:cs="@Arial Unicode MS"/>
                <w:sz w:val="24"/>
              </w:rPr>
              <w:t xml:space="preserve"> społecznie akceptowanych, wyrabianie nawyków samodzielnego i estetycznego spożywania posiłków.</w:t>
            </w:r>
          </w:p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Praca z zespołem dzieci lub indywidualna o charakterze obserwacyjnym. Świadczenie pomocy psychologiczno-pedagogicznej dla dzieci. Udział w uroczystościach grupowych, imprezach przedszkolnych i okolicznościowych (teatrzyki, koncerty, warsztaty). Zajęcia rozwijające indywidualne cechy, zdolności i zainteresowania dzieci, zgodnie z ich potrzebami i możliwościami psychofizycznymi . Zajęcia programowo-edukacyjne i wychowawcze, zajęcia katechetyczne. </w:t>
            </w:r>
          </w:p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Pobyt na świeżym powietrzu: plac zabaw, las - obserwacje przyrodnicze, gry i zabawy, zabawy swobodne, spacery, wycieczki.</w:t>
            </w:r>
          </w:p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Zabawy swobodne – manipulacyjne, tematyczne, ruchowe, konstrukcyjne i wg pomysłu dzieci.</w:t>
            </w:r>
          </w:p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 xml:space="preserve">Czynności opiekuńcze, samoobsługowe, organizacyjne, kształtowanie </w:t>
            </w:r>
            <w:proofErr w:type="spellStart"/>
            <w:r>
              <w:rPr>
                <w:rFonts w:ascii="@Arial Unicode MS" w:eastAsia="@Arial Unicode MS" w:hAnsi="@Arial Unicode MS" w:cs="@Arial Unicode MS"/>
                <w:sz w:val="24"/>
              </w:rPr>
              <w:t>zachowań</w:t>
            </w:r>
            <w:proofErr w:type="spellEnd"/>
            <w:r>
              <w:rPr>
                <w:rFonts w:ascii="@Arial Unicode MS" w:eastAsia="@Arial Unicode MS" w:hAnsi="@Arial Unicode MS" w:cs="@Arial Unicode MS"/>
                <w:sz w:val="24"/>
              </w:rPr>
              <w:t xml:space="preserve"> prozdrowotnych, czynności porządkowe, zabiegi higieniczne.</w:t>
            </w:r>
          </w:p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 </w:t>
            </w:r>
          </w:p>
        </w:tc>
      </w:tr>
      <w:tr w:rsidR="004E346A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13.00-16.00</w:t>
            </w:r>
          </w:p>
        </w:tc>
        <w:tc>
          <w:tcPr>
            <w:tcW w:w="8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Aktywność dzieci w sali lub w terenie, gry i zabawy dydaktyczne wspomagające rozwój umysłowy dzieci. Zajęcia rozwijające indywidualne cechy, zdolności, zainteresowania, praca o charakterze obserwacyjnym. Czynności porządkowe, samoobsługowe, zabiegi higieniczne. Indywidualne kontakty z rodzicami</w:t>
            </w:r>
          </w:p>
        </w:tc>
      </w:tr>
    </w:tbl>
    <w:p w:rsidR="006F6790" w:rsidRDefault="006F6790">
      <w:pPr>
        <w:spacing w:after="140" w:line="276" w:lineRule="auto"/>
        <w:rPr>
          <w:rFonts w:ascii="@Arial Unicode MS" w:eastAsia="@Arial Unicode MS" w:hAnsi="@Arial Unicode MS" w:cs="@Arial Unicode MS"/>
          <w:sz w:val="24"/>
        </w:rPr>
      </w:pPr>
    </w:p>
    <w:p w:rsidR="006F6790" w:rsidRDefault="006F6790">
      <w:pPr>
        <w:spacing w:after="140" w:line="276" w:lineRule="auto"/>
        <w:rPr>
          <w:rFonts w:ascii="@Arial Unicode MS" w:eastAsia="@Arial Unicode MS" w:hAnsi="@Arial Unicode MS" w:cs="@Arial Unicode MS"/>
          <w:sz w:val="24"/>
        </w:rPr>
      </w:pPr>
    </w:p>
    <w:p w:rsidR="006F6790" w:rsidRDefault="006F6790">
      <w:pPr>
        <w:spacing w:after="140" w:line="276" w:lineRule="auto"/>
        <w:rPr>
          <w:rFonts w:ascii="@Arial Unicode MS" w:eastAsia="@Arial Unicode MS" w:hAnsi="@Arial Unicode MS" w:cs="@Arial Unicode MS"/>
          <w:sz w:val="24"/>
        </w:rPr>
      </w:pPr>
    </w:p>
    <w:p w:rsidR="006F6790" w:rsidRDefault="006F6790">
      <w:pPr>
        <w:spacing w:after="140" w:line="276" w:lineRule="auto"/>
        <w:rPr>
          <w:rFonts w:ascii="@Arial Unicode MS" w:eastAsia="@Arial Unicode MS" w:hAnsi="@Arial Unicode MS" w:cs="@Arial Unicode MS"/>
          <w:sz w:val="24"/>
        </w:rPr>
      </w:pPr>
    </w:p>
    <w:p w:rsidR="006F6790" w:rsidRDefault="006F6790">
      <w:pPr>
        <w:spacing w:after="140" w:line="276" w:lineRule="auto"/>
        <w:rPr>
          <w:rFonts w:ascii="@Arial Unicode MS" w:eastAsia="@Arial Unicode MS" w:hAnsi="@Arial Unicode MS" w:cs="@Arial Unicode MS"/>
          <w:sz w:val="24"/>
        </w:rPr>
      </w:pPr>
    </w:p>
    <w:p w:rsidR="006F6790" w:rsidRDefault="006F6790">
      <w:pPr>
        <w:spacing w:after="140" w:line="276" w:lineRule="auto"/>
        <w:rPr>
          <w:rFonts w:ascii="@Arial Unicode MS" w:eastAsia="@Arial Unicode MS" w:hAnsi="@Arial Unicode MS" w:cs="@Arial Unicode MS"/>
          <w:sz w:val="24"/>
        </w:rPr>
      </w:pPr>
    </w:p>
    <w:p w:rsidR="006F6790" w:rsidRDefault="006F6790">
      <w:pPr>
        <w:spacing w:after="140" w:line="276" w:lineRule="auto"/>
        <w:rPr>
          <w:rFonts w:ascii="@Arial Unicode MS" w:eastAsia="@Arial Unicode MS" w:hAnsi="@Arial Unicode MS" w:cs="@Arial Unicode MS"/>
          <w:sz w:val="24"/>
        </w:rPr>
      </w:pPr>
    </w:p>
    <w:p w:rsidR="004E346A" w:rsidRDefault="00676936">
      <w:pPr>
        <w:spacing w:after="140" w:line="276" w:lineRule="auto"/>
      </w:pPr>
      <w:r>
        <w:rPr>
          <w:rFonts w:ascii="@Arial Unicode MS" w:eastAsia="@Arial Unicode MS" w:hAnsi="@Arial Unicode MS" w:cs="@Arial Unicode MS"/>
          <w:sz w:val="24"/>
        </w:rPr>
        <w:lastRenderedPageBreak/>
        <w:t> </w:t>
      </w:r>
      <w:r>
        <w:rPr>
          <w:rFonts w:ascii="@Arial Unicode MS" w:eastAsia="@Arial Unicode MS" w:hAnsi="@Arial Unicode MS" w:cs="@Arial Unicode MS"/>
          <w:b/>
          <w:sz w:val="24"/>
        </w:rPr>
        <w:t>Posiłki:</w:t>
      </w:r>
    </w:p>
    <w:tbl>
      <w:tblPr>
        <w:tblW w:w="71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1264"/>
        <w:gridCol w:w="4256"/>
      </w:tblGrid>
      <w:tr w:rsidR="004E346A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346A" w:rsidRDefault="00676936">
            <w:r>
              <w:rPr>
                <w:rFonts w:ascii="@Arial Unicode MS" w:eastAsia="@Arial Unicode MS" w:hAnsi="@Arial Unicode MS" w:cs="@Arial Unicode MS"/>
                <w:b/>
                <w:sz w:val="24"/>
              </w:rPr>
              <w:t>Rodzaj posiłku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346A" w:rsidRDefault="00676936">
            <w:r>
              <w:rPr>
                <w:rFonts w:ascii="@Arial Unicode MS" w:eastAsia="@Arial Unicode MS" w:hAnsi="@Arial Unicode MS" w:cs="@Arial Unicode MS"/>
                <w:b/>
                <w:sz w:val="24"/>
              </w:rPr>
              <w:t>Godzina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346A" w:rsidRDefault="00676936">
            <w:r>
              <w:rPr>
                <w:rFonts w:ascii="@Arial Unicode MS" w:eastAsia="@Arial Unicode MS" w:hAnsi="@Arial Unicode MS" w:cs="@Arial Unicode MS"/>
                <w:b/>
                <w:sz w:val="24"/>
              </w:rPr>
              <w:t>Grupa przedszkolna</w:t>
            </w:r>
          </w:p>
        </w:tc>
      </w:tr>
      <w:tr w:rsidR="004E346A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346A" w:rsidRDefault="00676936">
            <w:r>
              <w:rPr>
                <w:rFonts w:ascii="@Arial Unicode MS" w:eastAsia="@Arial Unicode MS" w:hAnsi="@Arial Unicode MS" w:cs="@Arial Unicode MS"/>
                <w:b/>
                <w:sz w:val="24"/>
              </w:rPr>
              <w:t>śniadanie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8.15-8.45</w:t>
            </w:r>
          </w:p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8.45-9.15</w:t>
            </w:r>
          </w:p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9.15-9.45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 xml:space="preserve">  III - </w:t>
            </w:r>
            <w:r w:rsidR="0080159E">
              <w:rPr>
                <w:rFonts w:ascii="@Arial Unicode MS" w:eastAsia="@Arial Unicode MS" w:hAnsi="@Arial Unicode MS" w:cs="@Arial Unicode MS"/>
                <w:sz w:val="24"/>
              </w:rPr>
              <w:t>Tygryski</w:t>
            </w:r>
          </w:p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 xml:space="preserve">  II - </w:t>
            </w:r>
            <w:r w:rsidR="0080159E">
              <w:rPr>
                <w:rFonts w:ascii="@Arial Unicode MS" w:eastAsia="@Arial Unicode MS" w:hAnsi="@Arial Unicode MS" w:cs="@Arial Unicode MS"/>
                <w:sz w:val="24"/>
              </w:rPr>
              <w:t>Motylki</w:t>
            </w:r>
          </w:p>
          <w:p w:rsidR="004E346A" w:rsidRDefault="00676936" w:rsidP="0080159E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 xml:space="preserve">  I - </w:t>
            </w:r>
            <w:r w:rsidR="0080159E">
              <w:rPr>
                <w:rFonts w:ascii="@Arial Unicode MS" w:eastAsia="@Arial Unicode MS" w:hAnsi="@Arial Unicode MS" w:cs="@Arial Unicode MS"/>
                <w:sz w:val="24"/>
              </w:rPr>
              <w:t>Biedronki</w:t>
            </w:r>
          </w:p>
        </w:tc>
      </w:tr>
      <w:tr w:rsidR="004E346A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346A" w:rsidRDefault="00676936">
            <w:r>
              <w:rPr>
                <w:rFonts w:ascii="@Arial Unicode MS" w:eastAsia="@Arial Unicode MS" w:hAnsi="@Arial Unicode MS" w:cs="@Arial Unicode MS"/>
                <w:b/>
                <w:sz w:val="24"/>
              </w:rPr>
              <w:t>zupa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11.15-11.45</w:t>
            </w:r>
            <w:r>
              <w:rPr>
                <w:rFonts w:ascii="@Arial Unicode MS" w:eastAsia="@Arial Unicode MS" w:hAnsi="@Arial Unicode MS" w:cs="@Arial Unicode MS"/>
                <w:sz w:val="24"/>
              </w:rPr>
              <w:br/>
              <w:t>12.50-12.15</w:t>
            </w:r>
            <w:r>
              <w:rPr>
                <w:rFonts w:ascii="@Arial Unicode MS" w:eastAsia="@Arial Unicode MS" w:hAnsi="@Arial Unicode MS" w:cs="@Arial Unicode MS"/>
                <w:sz w:val="24"/>
              </w:rPr>
              <w:br/>
              <w:t>12.15-12.45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346A" w:rsidRDefault="00676936">
            <w:r>
              <w:rPr>
                <w:rFonts w:ascii="@Arial Unicode MS" w:eastAsia="@Arial Unicode MS" w:hAnsi="@Arial Unicode MS" w:cs="@Arial Unicode MS"/>
                <w:sz w:val="24"/>
              </w:rPr>
              <w:br/>
              <w:t xml:space="preserve">  </w:t>
            </w:r>
            <w:r w:rsidR="0080159E">
              <w:rPr>
                <w:rFonts w:ascii="@Arial Unicode MS" w:eastAsia="@Arial Unicode MS" w:hAnsi="@Arial Unicode MS" w:cs="@Arial Unicode MS"/>
                <w:sz w:val="24"/>
              </w:rPr>
              <w:t>Tygryski</w:t>
            </w:r>
          </w:p>
          <w:p w:rsidR="004E346A" w:rsidRDefault="00676936">
            <w:r>
              <w:rPr>
                <w:rFonts w:ascii="@Arial Unicode MS" w:eastAsia="@Arial Unicode MS" w:hAnsi="@Arial Unicode MS" w:cs="@Arial Unicode MS"/>
                <w:sz w:val="24"/>
              </w:rPr>
              <w:br/>
              <w:t xml:space="preserve">  </w:t>
            </w:r>
            <w:r w:rsidR="0080159E">
              <w:rPr>
                <w:rFonts w:ascii="@Arial Unicode MS" w:eastAsia="@Arial Unicode MS" w:hAnsi="@Arial Unicode MS" w:cs="@Arial Unicode MS"/>
                <w:sz w:val="24"/>
              </w:rPr>
              <w:t>Motylki</w:t>
            </w:r>
          </w:p>
          <w:p w:rsidR="004E346A" w:rsidRDefault="00676936">
            <w:r>
              <w:rPr>
                <w:rFonts w:ascii="@Arial Unicode MS" w:eastAsia="@Arial Unicode MS" w:hAnsi="@Arial Unicode MS" w:cs="@Arial Unicode MS"/>
                <w:sz w:val="24"/>
              </w:rPr>
              <w:br/>
              <w:t xml:space="preserve">  </w:t>
            </w:r>
            <w:r w:rsidR="0080159E">
              <w:rPr>
                <w:rFonts w:ascii="@Arial Unicode MS" w:eastAsia="@Arial Unicode MS" w:hAnsi="@Arial Unicode MS" w:cs="@Arial Unicode MS"/>
                <w:sz w:val="24"/>
              </w:rPr>
              <w:t>Biedronki</w:t>
            </w:r>
          </w:p>
          <w:p w:rsidR="004E346A" w:rsidRDefault="004E346A"/>
          <w:p w:rsidR="004E346A" w:rsidRDefault="004E346A"/>
          <w:p w:rsidR="004E346A" w:rsidRDefault="004E346A"/>
        </w:tc>
      </w:tr>
      <w:tr w:rsidR="004E346A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346A" w:rsidRDefault="00676936">
            <w:r>
              <w:rPr>
                <w:rFonts w:ascii="@Arial Unicode MS" w:eastAsia="@Arial Unicode MS" w:hAnsi="@Arial Unicode MS" w:cs="@Arial Unicode MS"/>
                <w:b/>
                <w:sz w:val="24"/>
              </w:rPr>
              <w:t>drugie danie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346A" w:rsidRDefault="00676936">
            <w:r>
              <w:rPr>
                <w:rFonts w:ascii="@Arial Unicode MS" w:eastAsia="@Arial Unicode MS" w:hAnsi="@Arial Unicode MS" w:cs="@Arial Unicode MS"/>
                <w:sz w:val="24"/>
              </w:rPr>
              <w:t>13.15-13.45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 </w:t>
            </w:r>
          </w:p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 </w:t>
            </w:r>
            <w:r w:rsidR="0080159E">
              <w:rPr>
                <w:rFonts w:ascii="@Arial Unicode MS" w:eastAsia="@Arial Unicode MS" w:hAnsi="@Arial Unicode MS" w:cs="@Arial Unicode MS"/>
                <w:sz w:val="24"/>
              </w:rPr>
              <w:t xml:space="preserve">Tygryski, </w:t>
            </w:r>
            <w:r>
              <w:rPr>
                <w:rFonts w:ascii="@Arial Unicode MS" w:eastAsia="@Arial Unicode MS" w:hAnsi="@Arial Unicode MS" w:cs="@Arial Unicode MS"/>
                <w:sz w:val="24"/>
              </w:rPr>
              <w:t>Motylki</w:t>
            </w:r>
            <w:r w:rsidR="0080159E">
              <w:rPr>
                <w:rFonts w:ascii="@Arial Unicode MS" w:eastAsia="@Arial Unicode MS" w:hAnsi="@Arial Unicode MS" w:cs="@Arial Unicode MS"/>
                <w:sz w:val="24"/>
              </w:rPr>
              <w:t>, Biedronki</w:t>
            </w:r>
          </w:p>
          <w:p w:rsidR="004E346A" w:rsidRDefault="00676936">
            <w:pPr>
              <w:spacing w:after="283"/>
            </w:pPr>
            <w:r>
              <w:rPr>
                <w:rFonts w:ascii="@Arial Unicode MS" w:eastAsia="@Arial Unicode MS" w:hAnsi="@Arial Unicode MS" w:cs="@Arial Unicode MS"/>
                <w:sz w:val="24"/>
              </w:rPr>
              <w:t> </w:t>
            </w:r>
          </w:p>
        </w:tc>
      </w:tr>
      <w:tr w:rsidR="004E346A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346A" w:rsidRDefault="00676936">
            <w:r>
              <w:rPr>
                <w:rFonts w:ascii="@Arial Unicode MS" w:eastAsia="@Arial Unicode MS" w:hAnsi="@Arial Unicode MS" w:cs="@Arial Unicode MS"/>
                <w:b/>
                <w:sz w:val="24"/>
              </w:rPr>
              <w:t>podwieczorek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346A" w:rsidRDefault="00676936">
            <w:r>
              <w:rPr>
                <w:rFonts w:ascii="@Arial Unicode MS" w:eastAsia="@Arial Unicode MS" w:hAnsi="@Arial Unicode MS" w:cs="@Arial Unicode MS"/>
                <w:sz w:val="24"/>
              </w:rPr>
              <w:t>15.15-15.30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346A" w:rsidRDefault="00676936">
            <w:r>
              <w:rPr>
                <w:rFonts w:ascii="@Arial Unicode MS" w:eastAsia="@Arial Unicode MS" w:hAnsi="@Arial Unicode MS" w:cs="@Arial Unicode MS"/>
                <w:sz w:val="24"/>
              </w:rPr>
              <w:t>  dla dzieci przebywających w Przedszkolu</w:t>
            </w:r>
            <w:r>
              <w:rPr>
                <w:rFonts w:ascii="@Arial Unicode MS" w:eastAsia="@Arial Unicode MS" w:hAnsi="@Arial Unicode MS" w:cs="@Arial Unicode MS"/>
                <w:sz w:val="24"/>
              </w:rPr>
              <w:br/>
              <w:t>  do godziny 16.00</w:t>
            </w:r>
          </w:p>
        </w:tc>
      </w:tr>
    </w:tbl>
    <w:p w:rsidR="004E346A" w:rsidRDefault="00676936">
      <w:pPr>
        <w:spacing w:after="140" w:line="276" w:lineRule="auto"/>
      </w:pPr>
      <w:r>
        <w:rPr>
          <w:rFonts w:ascii="@Arial Unicode MS" w:eastAsia="@Arial Unicode MS" w:hAnsi="@Arial Unicode MS" w:cs="@Arial Unicode MS"/>
          <w:sz w:val="24"/>
        </w:rPr>
        <w:t> </w:t>
      </w:r>
    </w:p>
    <w:p w:rsidR="004E346A" w:rsidRDefault="00676936">
      <w:pPr>
        <w:spacing w:after="140" w:line="276" w:lineRule="auto"/>
      </w:pPr>
      <w:r>
        <w:rPr>
          <w:rFonts w:ascii="@Arial Unicode MS" w:eastAsia="@Arial Unicode MS" w:hAnsi="@Arial Unicode MS" w:cs="@Arial Unicode MS"/>
          <w:b/>
          <w:sz w:val="24"/>
        </w:rPr>
        <w:t>Pozostałe zajęcia:</w:t>
      </w:r>
    </w:p>
    <w:p w:rsidR="004E346A" w:rsidRDefault="00676936">
      <w:pPr>
        <w:numPr>
          <w:ilvl w:val="0"/>
          <w:numId w:val="1"/>
        </w:numPr>
        <w:spacing w:line="276" w:lineRule="auto"/>
      </w:pPr>
      <w:r>
        <w:rPr>
          <w:rFonts w:ascii="@Arial Unicode MS" w:eastAsia="@Arial Unicode MS" w:hAnsi="@Arial Unicode MS" w:cs="@Arial Unicode MS"/>
          <w:b/>
          <w:sz w:val="24"/>
        </w:rPr>
        <w:t>język angielski</w:t>
      </w:r>
      <w:r>
        <w:rPr>
          <w:rFonts w:ascii="@Arial Unicode MS" w:eastAsia="@Arial Unicode MS" w:hAnsi="@Arial Unicode MS" w:cs="@Arial Unicode MS"/>
          <w:sz w:val="24"/>
        </w:rPr>
        <w:t xml:space="preserve"> </w:t>
      </w:r>
    </w:p>
    <w:p w:rsidR="004E346A" w:rsidRPr="0080159E" w:rsidRDefault="00676936">
      <w:pPr>
        <w:numPr>
          <w:ilvl w:val="0"/>
          <w:numId w:val="1"/>
        </w:numPr>
        <w:spacing w:line="276" w:lineRule="auto"/>
      </w:pPr>
      <w:r>
        <w:rPr>
          <w:rFonts w:ascii="@Arial Unicode MS" w:eastAsia="@Arial Unicode MS" w:hAnsi="@Arial Unicode MS" w:cs="@Arial Unicode MS"/>
          <w:b/>
          <w:sz w:val="24"/>
        </w:rPr>
        <w:t>religia</w:t>
      </w:r>
      <w:r>
        <w:rPr>
          <w:rFonts w:ascii="@Arial Unicode MS" w:eastAsia="@Arial Unicode MS" w:hAnsi="@Arial Unicode MS" w:cs="@Arial Unicode MS"/>
          <w:sz w:val="24"/>
        </w:rPr>
        <w:t xml:space="preserve"> </w:t>
      </w:r>
    </w:p>
    <w:p w:rsidR="0080159E" w:rsidRPr="006F6790" w:rsidRDefault="0080159E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F6790">
        <w:rPr>
          <w:rFonts w:ascii="Arial" w:eastAsia="@Arial Unicode MS" w:hAnsi="Arial" w:cs="Arial"/>
          <w:b/>
          <w:sz w:val="24"/>
          <w:szCs w:val="24"/>
        </w:rPr>
        <w:t>zajęcia taneczne</w:t>
      </w:r>
    </w:p>
    <w:p w:rsidR="0080159E" w:rsidRPr="006F6790" w:rsidRDefault="0080159E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F6790">
        <w:rPr>
          <w:rFonts w:ascii="Arial" w:hAnsi="Arial" w:cs="Arial"/>
          <w:b/>
          <w:sz w:val="24"/>
          <w:szCs w:val="24"/>
        </w:rPr>
        <w:t xml:space="preserve">zajęcia </w:t>
      </w:r>
      <w:r w:rsidR="006F6790">
        <w:rPr>
          <w:rFonts w:ascii="Arial" w:hAnsi="Arial" w:cs="Arial"/>
          <w:b/>
          <w:sz w:val="24"/>
          <w:szCs w:val="24"/>
        </w:rPr>
        <w:t>akrobatyczno-ruchowe</w:t>
      </w:r>
    </w:p>
    <w:p w:rsidR="004E346A" w:rsidRDefault="00676936">
      <w:pPr>
        <w:numPr>
          <w:ilvl w:val="0"/>
          <w:numId w:val="1"/>
        </w:numPr>
        <w:spacing w:line="276" w:lineRule="auto"/>
      </w:pPr>
      <w:r w:rsidRPr="006F6790">
        <w:rPr>
          <w:rFonts w:ascii="Arial" w:eastAsia="@Arial Unicode MS" w:hAnsi="Arial" w:cs="Arial"/>
          <w:b/>
          <w:sz w:val="24"/>
        </w:rPr>
        <w:t>zajęcia</w:t>
      </w:r>
      <w:r>
        <w:rPr>
          <w:rFonts w:ascii="@Arial Unicode MS" w:eastAsia="@Arial Unicode MS" w:hAnsi="@Arial Unicode MS" w:cs="@Arial Unicode MS"/>
          <w:b/>
          <w:sz w:val="24"/>
        </w:rPr>
        <w:t xml:space="preserve"> eksperymentalno-badawcze</w:t>
      </w:r>
      <w:r>
        <w:rPr>
          <w:rFonts w:ascii="@Arial Unicode MS" w:eastAsia="@Arial Unicode MS" w:hAnsi="@Arial Unicode MS" w:cs="@Arial Unicode MS"/>
          <w:sz w:val="24"/>
        </w:rPr>
        <w:t xml:space="preserve"> </w:t>
      </w:r>
    </w:p>
    <w:p w:rsidR="004E346A" w:rsidRDefault="00676936">
      <w:pPr>
        <w:numPr>
          <w:ilvl w:val="0"/>
          <w:numId w:val="1"/>
        </w:numPr>
        <w:spacing w:line="276" w:lineRule="auto"/>
      </w:pPr>
      <w:r>
        <w:rPr>
          <w:rFonts w:ascii="@Arial Unicode MS" w:eastAsia="@Arial Unicode MS" w:hAnsi="@Arial Unicode MS" w:cs="@Arial Unicode MS"/>
          <w:b/>
          <w:sz w:val="24"/>
        </w:rPr>
        <w:t>audycje Filharmonii Dolnośląskiej</w:t>
      </w:r>
      <w:r>
        <w:rPr>
          <w:rFonts w:ascii="@Arial Unicode MS" w:eastAsia="@Arial Unicode MS" w:hAnsi="@Arial Unicode MS" w:cs="@Arial Unicode MS"/>
          <w:sz w:val="24"/>
        </w:rPr>
        <w:t xml:space="preserve"> </w:t>
      </w:r>
    </w:p>
    <w:p w:rsidR="004E346A" w:rsidRDefault="00676936">
      <w:pPr>
        <w:numPr>
          <w:ilvl w:val="0"/>
          <w:numId w:val="1"/>
        </w:numPr>
        <w:spacing w:line="276" w:lineRule="auto"/>
      </w:pPr>
      <w:r>
        <w:rPr>
          <w:rFonts w:ascii="@Arial Unicode MS" w:eastAsia="@Arial Unicode MS" w:hAnsi="@Arial Unicode MS" w:cs="@Arial Unicode MS"/>
          <w:b/>
          <w:sz w:val="24"/>
        </w:rPr>
        <w:t>przedstawienia teatralne</w:t>
      </w:r>
      <w:r>
        <w:rPr>
          <w:rFonts w:ascii="@Arial Unicode MS" w:eastAsia="@Arial Unicode MS" w:hAnsi="@Arial Unicode MS" w:cs="@Arial Unicode MS"/>
          <w:sz w:val="24"/>
        </w:rPr>
        <w:t xml:space="preserve"> </w:t>
      </w:r>
    </w:p>
    <w:p w:rsidR="004E346A" w:rsidRDefault="00676936">
      <w:pPr>
        <w:numPr>
          <w:ilvl w:val="0"/>
          <w:numId w:val="1"/>
        </w:numPr>
        <w:spacing w:line="276" w:lineRule="auto"/>
      </w:pPr>
      <w:r>
        <w:rPr>
          <w:rFonts w:ascii="@Arial Unicode MS" w:eastAsia="@Arial Unicode MS" w:hAnsi="@Arial Unicode MS" w:cs="@Arial Unicode MS"/>
          <w:b/>
          <w:sz w:val="24"/>
        </w:rPr>
        <w:t>logopedia</w:t>
      </w:r>
      <w:r>
        <w:rPr>
          <w:rFonts w:ascii="@Arial Unicode MS" w:eastAsia="@Arial Unicode MS" w:hAnsi="@Arial Unicode MS" w:cs="@Arial Unicode MS"/>
          <w:sz w:val="24"/>
        </w:rPr>
        <w:t xml:space="preserve"> </w:t>
      </w:r>
    </w:p>
    <w:p w:rsidR="004E346A" w:rsidRDefault="00676936">
      <w:pPr>
        <w:numPr>
          <w:ilvl w:val="0"/>
          <w:numId w:val="1"/>
        </w:numPr>
        <w:spacing w:after="140" w:line="276" w:lineRule="auto"/>
      </w:pPr>
      <w:r>
        <w:rPr>
          <w:rFonts w:ascii="@Arial Unicode MS" w:eastAsia="@Arial Unicode MS" w:hAnsi="@Arial Unicode MS" w:cs="@Arial Unicode MS"/>
          <w:b/>
          <w:sz w:val="24"/>
        </w:rPr>
        <w:t>rewalidacja</w:t>
      </w:r>
      <w:r>
        <w:rPr>
          <w:rFonts w:ascii="@Arial Unicode MS" w:eastAsia="@Arial Unicode MS" w:hAnsi="@Arial Unicode MS" w:cs="@Arial Unicode MS"/>
          <w:sz w:val="24"/>
        </w:rPr>
        <w:t xml:space="preserve"> </w:t>
      </w:r>
    </w:p>
    <w:p w:rsidR="004E346A" w:rsidRDefault="004E346A"/>
    <w:sectPr w:rsidR="004E3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61A1"/>
    <w:multiLevelType w:val="multilevel"/>
    <w:tmpl w:val="65642064"/>
    <w:lvl w:ilvl="0">
      <w:numFmt w:val="bullet"/>
      <w:lvlText w:val="•"/>
      <w:lvlJc w:val="left"/>
      <w:pPr>
        <w:ind w:left="707" w:hanging="283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</w:compat>
  <w:rsids>
    <w:rsidRoot w:val="004E346A"/>
    <w:rsid w:val="004E346A"/>
    <w:rsid w:val="00676936"/>
    <w:rsid w:val="006F6790"/>
    <w:rsid w:val="0080159E"/>
    <w:rsid w:val="009A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91E6"/>
  <w15:docId w15:val="{1041F1AD-F729-4040-912D-45155EFD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student8</dc:creator>
  <cp:lastModifiedBy>user</cp:lastModifiedBy>
  <cp:revision>2</cp:revision>
  <dcterms:created xsi:type="dcterms:W3CDTF">2024-12-30T08:42:00Z</dcterms:created>
  <dcterms:modified xsi:type="dcterms:W3CDTF">2024-12-30T08:42:00Z</dcterms:modified>
</cp:coreProperties>
</file>