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bCs/>
          <w:i/>
          <w:i/>
          <w:kern w:val="0"/>
          <w:sz w:val="44"/>
          <w:szCs w:val="44"/>
        </w:rPr>
      </w:pPr>
      <w:r>
        <w:rPr>
          <w:b/>
          <w:bCs/>
          <w:i/>
          <w:kern w:val="0"/>
          <w:sz w:val="44"/>
          <w:szCs w:val="44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bCs/>
          <w:i/>
          <w:i/>
          <w:kern w:val="0"/>
          <w:sz w:val="44"/>
          <w:szCs w:val="44"/>
        </w:rPr>
      </w:pPr>
      <w:r>
        <w:rPr>
          <w:b/>
          <w:bCs/>
          <w:i/>
          <w:kern w:val="0"/>
          <w:sz w:val="44"/>
          <w:szCs w:val="44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bCs/>
          <w:i/>
          <w:i/>
          <w:kern w:val="0"/>
          <w:sz w:val="44"/>
          <w:szCs w:val="44"/>
        </w:rPr>
      </w:pPr>
      <w:r>
        <w:rPr>
          <w:b/>
          <w:bCs/>
          <w:i/>
          <w:kern w:val="0"/>
          <w:sz w:val="44"/>
          <w:szCs w:val="44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bCs/>
          <w:i/>
          <w:color w:val="1C1C1C"/>
          <w:kern w:val="0"/>
          <w:sz w:val="44"/>
          <w:szCs w:val="44"/>
        </w:rPr>
        <w:t xml:space="preserve">Tekst ujednolicony 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bCs/>
          <w:i/>
          <w:i/>
          <w:color w:val="1C1C1C"/>
          <w:kern w:val="0"/>
          <w:sz w:val="44"/>
          <w:szCs w:val="44"/>
        </w:rPr>
      </w:pPr>
      <w:r>
        <w:rPr>
          <w:b/>
          <w:bCs/>
          <w:i/>
          <w:color w:val="1C1C1C"/>
          <w:kern w:val="0"/>
          <w:sz w:val="44"/>
          <w:szCs w:val="44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bCs/>
          <w:i/>
          <w:color w:val="1C1C1C"/>
          <w:kern w:val="0"/>
          <w:sz w:val="44"/>
          <w:szCs w:val="44"/>
        </w:rPr>
        <w:t>STATUTU PRZEDSZKOLA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  <w:kern w:val="0"/>
          <w:sz w:val="44"/>
          <w:szCs w:val="44"/>
        </w:rPr>
      </w:pPr>
      <w:r>
        <w:rPr>
          <w:color w:val="1C1C1C"/>
          <w:kern w:val="0"/>
          <w:sz w:val="44"/>
          <w:szCs w:val="44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bCs/>
          <w:i/>
          <w:color w:val="1C1C1C"/>
          <w:kern w:val="0"/>
          <w:sz w:val="44"/>
          <w:szCs w:val="44"/>
        </w:rPr>
        <w:t xml:space="preserve">w Zespole Szkół im. Św. Jadwigi Śląskiej 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bCs/>
          <w:i/>
          <w:color w:val="1C1C1C"/>
          <w:kern w:val="0"/>
          <w:sz w:val="44"/>
          <w:szCs w:val="44"/>
        </w:rPr>
        <w:t>we Wleniu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right"/>
        <w:rPr>
          <w:b/>
          <w:b/>
          <w:bCs/>
          <w:i/>
          <w:i/>
          <w:color w:val="1C1C1C"/>
          <w:kern w:val="0"/>
        </w:rPr>
      </w:pPr>
      <w:r>
        <w:rPr>
          <w:b/>
          <w:bCs/>
          <w:i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right"/>
        <w:rPr>
          <w:b/>
          <w:b/>
          <w:bCs/>
          <w:i/>
          <w:i/>
          <w:color w:val="1C1C1C"/>
          <w:kern w:val="0"/>
        </w:rPr>
      </w:pPr>
      <w:r>
        <w:rPr>
          <w:b/>
          <w:bCs/>
          <w:i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right"/>
        <w:rPr>
          <w:b/>
          <w:b/>
          <w:bCs/>
          <w:i/>
          <w:i/>
          <w:color w:val="1C1C1C"/>
          <w:kern w:val="0"/>
        </w:rPr>
      </w:pPr>
      <w:r>
        <w:rPr>
          <w:b/>
          <w:bCs/>
          <w:i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right"/>
        <w:rPr>
          <w:b/>
          <w:b/>
          <w:bCs/>
          <w:i/>
          <w:i/>
          <w:color w:val="1C1C1C"/>
          <w:kern w:val="0"/>
        </w:rPr>
      </w:pPr>
      <w:r>
        <w:rPr>
          <w:b/>
          <w:bCs/>
          <w:i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right"/>
        <w:rPr>
          <w:b/>
          <w:b/>
          <w:bCs/>
          <w:i/>
          <w:i/>
          <w:color w:val="1C1C1C"/>
          <w:kern w:val="0"/>
        </w:rPr>
      </w:pPr>
      <w:r>
        <w:rPr>
          <w:b/>
          <w:bCs/>
          <w:i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right"/>
        <w:rPr>
          <w:b/>
          <w:b/>
          <w:bCs/>
          <w:i/>
          <w:i/>
          <w:color w:val="1C1C1C"/>
          <w:kern w:val="0"/>
        </w:rPr>
      </w:pPr>
      <w:r>
        <w:rPr>
          <w:b/>
          <w:bCs/>
          <w:i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  <w:tab w:val="left" w:pos="2340" w:leader="none"/>
          <w:tab w:val="left" w:pos="8460" w:leader="dot"/>
        </w:tabs>
        <w:spacing w:lineRule="auto" w:line="276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Normal"/>
        <w:widowControl/>
        <w:suppressAutoHyphens w:val="false"/>
        <w:spacing w:lineRule="auto" w:line="276" w:before="0" w:after="200"/>
        <w:textAlignment w:val="auto"/>
        <w:rPr>
          <w:rFonts w:eastAsia="Times New Roman" w:cs="Times New Roman"/>
          <w:b/>
          <w:b/>
          <w:color w:val="1C1C1C"/>
          <w:kern w:val="0"/>
          <w:lang w:bidi="ar-SA"/>
        </w:rPr>
      </w:pPr>
      <w:r>
        <w:rPr>
          <w:rFonts w:eastAsia="Times New Roman" w:cs="Times New Roman"/>
          <w:b/>
          <w:color w:val="1C1C1C"/>
          <w:kern w:val="0"/>
          <w:lang w:bidi="ar-SA"/>
        </w:rPr>
      </w:r>
    </w:p>
    <w:p>
      <w:pPr>
        <w:pStyle w:val="Normal"/>
        <w:widowControl/>
        <w:suppressAutoHyphens w:val="false"/>
        <w:spacing w:lineRule="auto" w:line="276" w:before="0" w:after="200"/>
        <w:textAlignment w:val="auto"/>
        <w:rPr>
          <w:rFonts w:eastAsia="Times New Roman" w:cs="Times New Roman"/>
          <w:b/>
          <w:b/>
          <w:color w:val="1C1C1C"/>
          <w:kern w:val="0"/>
          <w:lang w:bidi="ar-SA"/>
        </w:rPr>
      </w:pPr>
      <w:r>
        <w:rPr>
          <w:rFonts w:eastAsia="Times New Roman" w:cs="Times New Roman"/>
          <w:b/>
          <w:color w:val="1C1C1C"/>
          <w:kern w:val="0"/>
          <w:lang w:bidi="ar-SA"/>
        </w:rPr>
      </w:r>
    </w:p>
    <w:p>
      <w:pPr>
        <w:pStyle w:val="Normal"/>
        <w:widowControl/>
        <w:suppressAutoHyphens w:val="false"/>
        <w:spacing w:lineRule="auto" w:line="276" w:before="0" w:after="200"/>
        <w:textAlignment w:val="auto"/>
        <w:rPr>
          <w:rFonts w:eastAsia="Times New Roman" w:cs="Times New Roman"/>
          <w:b/>
          <w:b/>
          <w:color w:val="1C1C1C"/>
          <w:kern w:val="0"/>
          <w:lang w:bidi="ar-SA"/>
        </w:rPr>
      </w:pPr>
      <w:r>
        <w:rPr>
          <w:rFonts w:eastAsia="Times New Roman" w:cs="Times New Roman"/>
          <w:b/>
          <w:color w:val="1C1C1C"/>
          <w:kern w:val="0"/>
          <w:lang w:bidi="ar-SA"/>
        </w:rPr>
      </w:r>
    </w:p>
    <w:p>
      <w:pPr>
        <w:pStyle w:val="Normal"/>
        <w:widowControl/>
        <w:suppressAutoHyphens w:val="false"/>
        <w:spacing w:lineRule="auto" w:line="276" w:before="0" w:after="200"/>
        <w:textAlignment w:val="auto"/>
        <w:rPr>
          <w:rFonts w:eastAsia="Times New Roman" w:cs="Times New Roman"/>
          <w:b/>
          <w:b/>
          <w:color w:val="1C1C1C"/>
          <w:kern w:val="0"/>
          <w:lang w:bidi="ar-SA"/>
        </w:rPr>
      </w:pPr>
      <w:r>
        <w:rPr>
          <w:rFonts w:eastAsia="Times New Roman" w:cs="Times New Roman"/>
          <w:b/>
          <w:color w:val="1C1C1C"/>
          <w:kern w:val="0"/>
          <w:lang w:bidi="ar-SA"/>
        </w:rPr>
      </w:r>
    </w:p>
    <w:p>
      <w:pPr>
        <w:pStyle w:val="Normal"/>
        <w:widowControl/>
        <w:suppressAutoHyphens w:val="false"/>
        <w:spacing w:lineRule="auto" w:line="276" w:before="0" w:after="200"/>
        <w:textAlignment w:val="auto"/>
        <w:rPr>
          <w:rFonts w:eastAsia="Times New Roman" w:cs="Times New Roman"/>
          <w:b/>
          <w:b/>
          <w:color w:val="1C1C1C"/>
          <w:kern w:val="0"/>
          <w:lang w:bidi="ar-SA"/>
        </w:rPr>
      </w:pPr>
      <w:r>
        <w:rPr>
          <w:rFonts w:eastAsia="Times New Roman" w:cs="Times New Roman"/>
          <w:b/>
          <w:color w:val="1C1C1C"/>
          <w:kern w:val="0"/>
          <w:lang w:bidi="ar-SA"/>
        </w:rPr>
      </w:r>
    </w:p>
    <w:p>
      <w:pPr>
        <w:pStyle w:val="Normal"/>
        <w:widowControl/>
        <w:suppressAutoHyphens w:val="false"/>
        <w:spacing w:lineRule="auto" w:line="276" w:before="0" w:after="200"/>
        <w:textAlignment w:val="auto"/>
        <w:rPr>
          <w:rFonts w:eastAsia="Times New Roman" w:cs="Times New Roman"/>
          <w:b/>
          <w:b/>
          <w:color w:val="1C1C1C"/>
          <w:kern w:val="0"/>
          <w:lang w:bidi="ar-SA"/>
        </w:rPr>
      </w:pPr>
      <w:r>
        <w:rPr>
          <w:rFonts w:eastAsia="Times New Roman" w:cs="Times New Roman"/>
          <w:b/>
          <w:color w:val="1C1C1C"/>
          <w:kern w:val="0"/>
          <w:lang w:bidi="ar-SA"/>
        </w:rPr>
      </w:r>
    </w:p>
    <w:p>
      <w:pPr>
        <w:pStyle w:val="Normal"/>
        <w:widowControl/>
        <w:suppressAutoHyphens w:val="false"/>
        <w:spacing w:lineRule="auto" w:line="276" w:before="0" w:after="200"/>
        <w:textAlignment w:val="auto"/>
        <w:rPr>
          <w:rFonts w:eastAsia="Times New Roman" w:cs="Times New Roman"/>
          <w:b/>
          <w:b/>
          <w:color w:val="1C1C1C"/>
          <w:kern w:val="0"/>
          <w:lang w:bidi="ar-SA"/>
        </w:rPr>
      </w:pPr>
      <w:r>
        <w:rPr>
          <w:rFonts w:eastAsia="Times New Roman" w:cs="Times New Roman"/>
          <w:b/>
          <w:color w:val="1C1C1C"/>
          <w:kern w:val="0"/>
          <w:lang w:bidi="ar-SA"/>
        </w:rPr>
      </w:r>
    </w:p>
    <w:p>
      <w:pPr>
        <w:pStyle w:val="Normal"/>
        <w:widowControl/>
        <w:suppressAutoHyphens w:val="false"/>
        <w:spacing w:lineRule="auto" w:line="276" w:before="0" w:after="200"/>
        <w:textAlignment w:val="auto"/>
        <w:rPr>
          <w:rFonts w:eastAsia="Times New Roman" w:cs="Times New Roman"/>
          <w:b/>
          <w:b/>
          <w:color w:val="1C1C1C"/>
          <w:kern w:val="0"/>
          <w:lang w:bidi="ar-SA"/>
        </w:rPr>
      </w:pPr>
      <w:r>
        <w:rPr>
          <w:rFonts w:eastAsia="Times New Roman" w:cs="Times New Roman"/>
          <w:b/>
          <w:color w:val="1C1C1C"/>
          <w:kern w:val="0"/>
          <w:lang w:bidi="ar-SA"/>
        </w:rPr>
      </w:r>
    </w:p>
    <w:p>
      <w:pPr>
        <w:pStyle w:val="Normal"/>
        <w:widowControl/>
        <w:suppressAutoHyphens w:val="false"/>
        <w:spacing w:lineRule="auto" w:line="276" w:before="0" w:after="200"/>
        <w:textAlignment w:val="auto"/>
        <w:rPr>
          <w:rFonts w:eastAsia="Times New Roman" w:cs="Times New Roman"/>
          <w:b/>
          <w:b/>
          <w:color w:val="1C1C1C"/>
          <w:kern w:val="0"/>
          <w:lang w:bidi="ar-SA"/>
        </w:rPr>
      </w:pPr>
      <w:r>
        <w:rPr>
          <w:rFonts w:eastAsia="Times New Roman" w:cs="Times New Roman"/>
          <w:b/>
          <w:color w:val="1C1C1C"/>
          <w:kern w:val="0"/>
          <w:lang w:bidi="ar-SA"/>
        </w:rPr>
      </w:r>
    </w:p>
    <w:p>
      <w:pPr>
        <w:pStyle w:val="Normal"/>
        <w:widowControl/>
        <w:suppressAutoHyphens w:val="false"/>
        <w:spacing w:lineRule="auto" w:line="276" w:before="0" w:after="200"/>
        <w:jc w:val="center"/>
        <w:textAlignment w:val="auto"/>
        <w:rPr>
          <w:color w:val="1C1C1C"/>
        </w:rPr>
      </w:pPr>
      <w:r>
        <w:rPr>
          <w:rFonts w:eastAsia="Times New Roman" w:cs="Times New Roman"/>
          <w:b/>
          <w:color w:val="1C1C1C"/>
          <w:kern w:val="0"/>
          <w:lang w:bidi="ar-SA"/>
        </w:rPr>
        <w:t>WRZESIEŃ 2023</w:t>
      </w:r>
      <w:r>
        <w:br w:type="page"/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b/>
          <w:color w:val="1C1C1C"/>
          <w:kern w:val="0"/>
        </w:rPr>
        <w:t>Statut działa na podstawie:</w:t>
      </w:r>
    </w:p>
    <w:p>
      <w:pPr>
        <w:pStyle w:val="ListParagraph"/>
        <w:widowControl/>
        <w:numPr>
          <w:ilvl w:val="0"/>
          <w:numId w:val="31"/>
        </w:numPr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shd w:fill="FFFFFF" w:val="clear"/>
          <w:lang w:eastAsia="pl-PL"/>
        </w:rPr>
        <w:t>Ustawy z dnia 14 grudnia 2016 r. – Prawo oświatowe (Dz. U. z 2017 r. poz. 59 z późn. zm.);</w:t>
      </w:r>
    </w:p>
    <w:p>
      <w:pPr>
        <w:pStyle w:val="ListParagraph"/>
        <w:widowControl/>
        <w:numPr>
          <w:ilvl w:val="0"/>
          <w:numId w:val="31"/>
        </w:numPr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shd w:fill="FFFFFF" w:val="clear"/>
          <w:lang w:eastAsia="pl-PL"/>
        </w:rPr>
        <w:t>Ustawy z dnia 14 grudnia 2016 r. -Przepisy wprowadzające ustawę – Prawo oświatowe (Dz. U. z 2017 r. poz. 60);</w:t>
      </w:r>
    </w:p>
    <w:p>
      <w:pPr>
        <w:pStyle w:val="ListParagraph"/>
        <w:widowControl/>
        <w:numPr>
          <w:ilvl w:val="0"/>
          <w:numId w:val="31"/>
        </w:numPr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shd w:fill="FFFFFF" w:val="clear"/>
          <w:lang w:eastAsia="pl-PL"/>
        </w:rPr>
        <w:t>Ustawy z dnia 14 grudnia 2016 r., Prawo Oświatowe art. 125a ust. 2</w:t>
      </w:r>
    </w:p>
    <w:p>
      <w:pPr>
        <w:pStyle w:val="ListParagraph"/>
        <w:widowControl/>
        <w:numPr>
          <w:ilvl w:val="0"/>
          <w:numId w:val="31"/>
        </w:numPr>
        <w:shd w:val="clear" w:color="auto" w:fill="FFFFFF"/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lang w:eastAsia="pl-PL"/>
        </w:rPr>
        <w:t>Ustawy z dnia 7 września 1991 r. o systemie oświaty (t. j. Dz. U. z 2016 r. poz. 1943 z późn. zm.);</w:t>
      </w:r>
    </w:p>
    <w:p>
      <w:pPr>
        <w:pStyle w:val="ListParagraph"/>
        <w:widowControl/>
        <w:numPr>
          <w:ilvl w:val="0"/>
          <w:numId w:val="31"/>
        </w:numPr>
        <w:shd w:val="clear" w:color="auto" w:fill="FFFFFF"/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lang w:eastAsia="pl-PL"/>
        </w:rPr>
        <w:t>Konwencji o prawach dziecka z dnia 20 listopada 1989 r. w Nowym Jorku (Dz. U. z 1991 Nr 120, poz. 526 z późn. zm,);</w:t>
      </w:r>
    </w:p>
    <w:p>
      <w:pPr>
        <w:pStyle w:val="ListParagraph"/>
        <w:widowControl/>
        <w:numPr>
          <w:ilvl w:val="0"/>
          <w:numId w:val="31"/>
        </w:numPr>
        <w:shd w:val="clear" w:color="auto" w:fill="FFFFFF"/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lang w:eastAsia="pl-PL"/>
        </w:rPr>
        <w:t>Ustawy z dnia 26 stycznia 1982 r. - Karta Nauczyciela (t. j. Dz. U. z 2017 r. poz. 1189 z późn. zm.);</w:t>
      </w:r>
    </w:p>
    <w:p>
      <w:pPr>
        <w:pStyle w:val="ListParagraph"/>
        <w:widowControl/>
        <w:numPr>
          <w:ilvl w:val="0"/>
          <w:numId w:val="31"/>
        </w:numPr>
        <w:shd w:val="clear" w:color="auto" w:fill="FFFFFF"/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lang w:eastAsia="pl-PL"/>
        </w:rPr>
        <w:t xml:space="preserve">Rozporządzenia Ministra Edukacji Narodowej z dnia 11 sierpnia 2017 r. w sprawie wymagań wobec szkół i placówek (Dz. U. z 2017 r. poz. 1611); </w:t>
      </w:r>
    </w:p>
    <w:p>
      <w:pPr>
        <w:pStyle w:val="ListParagraph"/>
        <w:widowControl/>
        <w:numPr>
          <w:ilvl w:val="0"/>
          <w:numId w:val="31"/>
        </w:numPr>
        <w:shd w:val="clear" w:color="auto" w:fill="FFFFFF"/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lang w:eastAsia="pl-PL"/>
        </w:rPr>
        <w:t>Rozporządzenia Ministra Edukacji Narodowej z dnia 17 marca 2017 r. w sprawie szczegółowej organizacji publicznych szkół i publicznych przedszkoli (Dz. U. z 2017 r. poz. 649);</w:t>
      </w:r>
    </w:p>
    <w:p>
      <w:pPr>
        <w:pStyle w:val="ListParagraph"/>
        <w:widowControl/>
        <w:numPr>
          <w:ilvl w:val="0"/>
          <w:numId w:val="31"/>
        </w:numPr>
        <w:shd w:val="clear" w:color="auto" w:fill="FFFFFF"/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lang w:eastAsia="pl-PL"/>
        </w:rPr>
        <w:t>Rozporządzenia Ministra Edukacji Narodowej z dnia 11 sierpnia 2017 r. w sprawie organizacji roku szkolnego (Dz. U. z 2017 r poz. 1603);</w:t>
      </w:r>
    </w:p>
    <w:p>
      <w:pPr>
        <w:pStyle w:val="ListParagraph"/>
        <w:widowControl/>
        <w:numPr>
          <w:ilvl w:val="0"/>
          <w:numId w:val="31"/>
        </w:numPr>
        <w:shd w:val="clear" w:color="auto" w:fill="FFFFFF"/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lang w:eastAsia="pl-PL"/>
        </w:rPr>
        <w:t>Rozporządzenia Prezesa Rady Ministrów z dnia 20 czerwca 2002 r. w sprawie Zasad techniki prawodawczej (t. j. Dz. U. z 2016 r. poz. 283);</w:t>
      </w:r>
    </w:p>
    <w:p>
      <w:pPr>
        <w:pStyle w:val="ListParagraph"/>
        <w:widowControl/>
        <w:numPr>
          <w:ilvl w:val="0"/>
          <w:numId w:val="31"/>
        </w:numPr>
        <w:shd w:val="clear" w:color="auto" w:fill="FFFFFF"/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lang w:eastAsia="pl-PL"/>
        </w:rPr>
        <w:t>Rozporządzenia Ministra Edukacji Narodowej z dnia 14 kwietnia 1992 r. w sprawie warunków i sposobu organizowania nauki religii w publicznych przedszkolach i szkołach (Dz. U. z 1992 r. nr 36, poz. 155 z póź. zm.);</w:t>
      </w:r>
    </w:p>
    <w:p>
      <w:pPr>
        <w:pStyle w:val="ListParagraph"/>
        <w:widowControl/>
        <w:numPr>
          <w:ilvl w:val="0"/>
          <w:numId w:val="31"/>
        </w:numPr>
        <w:shd w:val="clear" w:color="auto" w:fill="FFFFFF"/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lang w:eastAsia="pl-PL"/>
        </w:rPr>
        <w:t>Rozporządzenia Ministra Edukacji Narodowej i Sportu z dnia 31 grudnia 2002 r. w sprawie bezpieczeństwa i higieny w publicznych i niepublicznych szkołach i placówkach (Dz. U. z 2003 r. nr 6, poz. 69 ze zm.);</w:t>
      </w:r>
    </w:p>
    <w:p>
      <w:pPr>
        <w:pStyle w:val="ListParagraph"/>
        <w:widowControl/>
        <w:numPr>
          <w:ilvl w:val="0"/>
          <w:numId w:val="31"/>
        </w:numPr>
        <w:shd w:val="clear" w:color="auto" w:fill="FFFFFF"/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lang w:eastAsia="pl-PL"/>
        </w:rPr>
        <w:t>Rozporządzenia Ministra Edukacji Narodowej z dnia 9 sierpnia 2017 r. w sprawie zasad udzielania i organizacji pomocy psychologiczno-pedagogicznej w publicznych przedszkolach, szkołach i placówkach (Dz. U. z 2017 r. poz.1591);</w:t>
      </w:r>
    </w:p>
    <w:p>
      <w:pPr>
        <w:pStyle w:val="ListParagraph"/>
        <w:widowControl/>
        <w:numPr>
          <w:ilvl w:val="0"/>
          <w:numId w:val="31"/>
        </w:numPr>
        <w:shd w:val="clear" w:color="auto" w:fill="FFFFFF"/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lang w:eastAsia="pl-PL"/>
        </w:rPr>
        <w:t>Rozporządzenia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r. poz. 356);</w:t>
      </w:r>
    </w:p>
    <w:p>
      <w:pPr>
        <w:pStyle w:val="ListParagraph"/>
        <w:widowControl/>
        <w:numPr>
          <w:ilvl w:val="0"/>
          <w:numId w:val="31"/>
        </w:numPr>
        <w:shd w:val="clear" w:color="auto" w:fill="FFFFFF"/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lang w:eastAsia="pl-PL"/>
        </w:rPr>
        <w:t>Rozporządzenia Ministra Edukacji Narodowej i Sportu z dnia 9 kwietnia 2002 r. w sprawie warunków prowadzenia działalności innowacyjnej i eksperymentalnej przez publiczne szkoły i placówki (Dz. U. 2002 nr 56 poz. 506 z póź. zm.);</w:t>
      </w:r>
    </w:p>
    <w:p>
      <w:pPr>
        <w:pStyle w:val="ListParagraph"/>
        <w:widowControl/>
        <w:numPr>
          <w:ilvl w:val="0"/>
          <w:numId w:val="31"/>
        </w:numPr>
        <w:shd w:val="clear" w:color="auto" w:fill="FFFFFF"/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lang w:eastAsia="pl-PL"/>
        </w:rPr>
        <w:t>Rozporządzenia Ministra Edukacji Narodowej z dnia 25 sierpnia 2017 r. w sprawie sposobu prowadzenia przez publiczne przedszkola, szkoły i placówki dokumentacji przebiegu nauczania, działalności wychowawczej i opiekuńczej oraz rodzajów tej dokumentacji (Dz. U. z 2017 r. poz. 1646);</w:t>
      </w:r>
    </w:p>
    <w:p>
      <w:pPr>
        <w:pStyle w:val="ListParagraph"/>
        <w:widowControl/>
        <w:numPr>
          <w:ilvl w:val="0"/>
          <w:numId w:val="31"/>
        </w:numPr>
        <w:shd w:val="clear" w:color="auto" w:fill="FFFFFF"/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lang w:eastAsia="pl-PL"/>
        </w:rPr>
        <w:t>Rozporządzenia Ministra Edukacji Narodowej z dnia 24 sierpnia 2017 r. w sprawie organizowania wczesnego wspomagania rozwoju dzieci (Dz. U. z 2017 r. poz. 1635);</w:t>
      </w:r>
    </w:p>
    <w:p>
      <w:pPr>
        <w:pStyle w:val="ListParagraph"/>
        <w:widowControl/>
        <w:numPr>
          <w:ilvl w:val="0"/>
          <w:numId w:val="31"/>
        </w:numPr>
        <w:shd w:val="clear" w:color="auto" w:fill="FFFFFF"/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lang w:eastAsia="pl-PL"/>
        </w:rPr>
        <w:t>Rozporządzenia Ministra Edukacji Narodowej z dnia 9 sierpnia 2017 r. w sprawie indywidualnego obowiązkowego rocznego przygotowania przedszkolnego dzieci i indywidualnego nauczania dzieci i młodzieży (Dz. U. z 2017 r. poz. 1616);</w:t>
      </w:r>
    </w:p>
    <w:p>
      <w:pPr>
        <w:pStyle w:val="ListParagraph"/>
        <w:widowControl/>
        <w:numPr>
          <w:ilvl w:val="0"/>
          <w:numId w:val="31"/>
        </w:numPr>
        <w:shd w:val="clear" w:color="auto" w:fill="FFFFFF"/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lang w:eastAsia="pl-PL"/>
        </w:rPr>
        <w:t>Rozporządzenia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 (Dz. U. z 2017 poz. 1627);</w:t>
      </w:r>
    </w:p>
    <w:p>
      <w:pPr>
        <w:pStyle w:val="ListParagraph"/>
        <w:widowControl/>
        <w:numPr>
          <w:ilvl w:val="0"/>
          <w:numId w:val="31"/>
        </w:numPr>
        <w:shd w:val="clear" w:color="auto" w:fill="FFFFFF"/>
        <w:spacing w:lineRule="auto" w:line="276"/>
        <w:ind w:left="284" w:hanging="360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  <w:szCs w:val="24"/>
          <w:lang w:eastAsia="pl-PL"/>
        </w:rPr>
        <w:t>Rozporządzenia Ministra Edukacji Narodowej z dnia 9 sierpnia 2017 r. roku w sprawie warunków organizowania, wychowania i opieki dla dzieci i młodzieży niepełnosprawnych, niedostosowanych społecznie i zagrożonych niedostosowaniem społecznym (Dz. U. z 2017 r. 1578).</w:t>
      </w:r>
      <w:bookmarkStart w:id="0" w:name="_Hlk491674005"/>
      <w:bookmarkStart w:id="1" w:name="_Hlk491951920"/>
      <w:bookmarkEnd w:id="0"/>
      <w:bookmarkEnd w:id="1"/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  <w:kern w:val="0"/>
        </w:rPr>
      </w:pPr>
      <w:r>
        <w:rPr>
          <w:color w:val="1C1C1C"/>
          <w:kern w:val="0"/>
        </w:rPr>
      </w:r>
      <w:r>
        <w:br w:type="page"/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bCs/>
          <w:color w:val="1C1C1C"/>
          <w:kern w:val="0"/>
          <w:szCs w:val="24"/>
        </w:rPr>
        <w:t xml:space="preserve"> </w:t>
      </w:r>
      <w:r>
        <w:rPr>
          <w:b/>
          <w:bCs/>
          <w:color w:val="1C1C1C"/>
          <w:kern w:val="0"/>
          <w:szCs w:val="24"/>
        </w:rPr>
        <w:t>ROZDZIAŁ I</w:t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bCs/>
          <w:color w:val="1C1C1C"/>
          <w:kern w:val="0"/>
          <w:szCs w:val="24"/>
        </w:rPr>
        <w:t>Postanowienia ogólne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1.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1. Przedszkole </w:t>
      </w:r>
      <w:r>
        <w:rPr>
          <w:color w:val="1C1C1C"/>
          <w:kern w:val="0"/>
        </w:rPr>
        <w:t>w</w:t>
      </w:r>
      <w:r>
        <w:rPr>
          <w:color w:val="1C1C1C"/>
          <w:kern w:val="0"/>
        </w:rPr>
        <w:t xml:space="preserve"> Zespole Szkół im. Św. Jadwigi Śląskie we Wleniu zwane dalej „przedszkolem” jest jednostką publiczną, która :</w:t>
      </w:r>
    </w:p>
    <w:p>
      <w:pPr>
        <w:pStyle w:val="Standard"/>
        <w:numPr>
          <w:ilvl w:val="0"/>
          <w:numId w:val="40"/>
        </w:numPr>
        <w:tabs>
          <w:tab w:val="clear" w:pos="708"/>
          <w:tab w:val="left" w:pos="284" w:leader="none"/>
          <w:tab w:val="left" w:pos="426" w:leader="none"/>
          <w:tab w:val="left" w:pos="2520" w:leader="none"/>
        </w:tabs>
        <w:spacing w:lineRule="auto" w:line="276"/>
        <w:jc w:val="both"/>
        <w:rPr>
          <w:color w:val="1C1C1C"/>
        </w:rPr>
      </w:pPr>
      <w:r>
        <w:rPr>
          <w:bCs/>
          <w:color w:val="1C1C1C"/>
          <w:kern w:val="0"/>
        </w:rPr>
        <w:t>prowadzi bezpłatne nauczanie, wychowanie i opiekę w wymiarze 5 godzin dziennie;</w:t>
      </w:r>
    </w:p>
    <w:p>
      <w:pPr>
        <w:pStyle w:val="Standard"/>
        <w:numPr>
          <w:ilvl w:val="0"/>
          <w:numId w:val="41"/>
        </w:numPr>
        <w:tabs>
          <w:tab w:val="clear" w:pos="708"/>
          <w:tab w:val="left" w:pos="284" w:leader="none"/>
          <w:tab w:val="left" w:pos="426" w:leader="none"/>
          <w:tab w:val="left" w:pos="2520" w:leader="none"/>
        </w:tabs>
        <w:spacing w:lineRule="auto" w:line="276"/>
        <w:jc w:val="both"/>
        <w:rPr>
          <w:color w:val="1C1C1C"/>
        </w:rPr>
      </w:pPr>
      <w:r>
        <w:rPr>
          <w:bCs/>
          <w:color w:val="1C1C1C"/>
          <w:kern w:val="0"/>
        </w:rPr>
        <w:t>przeprowadza rekrutację dzieci w oparciu o zasadę powszechnej dostępności;</w:t>
      </w:r>
    </w:p>
    <w:p>
      <w:pPr>
        <w:pStyle w:val="Standard"/>
        <w:numPr>
          <w:ilvl w:val="0"/>
          <w:numId w:val="42"/>
        </w:numPr>
        <w:tabs>
          <w:tab w:val="clear" w:pos="708"/>
          <w:tab w:val="left" w:pos="284" w:leader="none"/>
          <w:tab w:val="left" w:pos="426" w:leader="none"/>
          <w:tab w:val="left" w:pos="2520" w:leader="none"/>
        </w:tabs>
        <w:spacing w:lineRule="auto" w:line="276"/>
        <w:jc w:val="both"/>
        <w:rPr>
          <w:color w:val="1C1C1C"/>
        </w:rPr>
      </w:pPr>
      <w:r>
        <w:rPr>
          <w:bCs/>
          <w:color w:val="1C1C1C"/>
          <w:kern w:val="0"/>
        </w:rPr>
        <w:t>zatrudnia nauczycieli posiadających kwalifikacje określone w odrębnych przepisach.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2. Siedzibą przedszkola jest budynek przy ulicy Dworcowej 10 we Wleniu.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3. Organem prowadzącym jest Gmina Wleń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4. Nadzór pedagogiczny nad przedszkolem sprawuje wrocławski Kurator Oświaty.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5. Przedszkole używa nazwy: Zespół Szkół im. Św. Jadwigi Śląskiej – Przedszkole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6. Ustalona nazwa używana jest w pełnym brzmieniu i na pieczęci:</w:t>
      </w:r>
    </w:p>
    <w:p>
      <w:pPr>
        <w:pStyle w:val="NoSpacing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rFonts w:cs="Times New Roman"/>
          <w:color w:val="1C1C1C"/>
          <w:kern w:val="0"/>
          <w:szCs w:val="24"/>
        </w:rPr>
        <w:t xml:space="preserve">Zespół Szkół im. Św. Jadwigi Śląskiej we Wleniu –PRZEDSZKOLE-, 59-610 Wleń, </w:t>
      </w:r>
    </w:p>
    <w:p>
      <w:pPr>
        <w:pStyle w:val="NoSpacing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rFonts w:cs="Times New Roman"/>
          <w:color w:val="1C1C1C"/>
          <w:kern w:val="0"/>
          <w:szCs w:val="24"/>
        </w:rPr>
        <w:t>ul. Dworcowa 10, Tel. 500 069 223.</w:t>
      </w:r>
    </w:p>
    <w:p>
      <w:pPr>
        <w:pStyle w:val="NoSpacing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rFonts w:cs="Times New Roman"/>
          <w:color w:val="1C1C1C"/>
          <w:kern w:val="0"/>
          <w:szCs w:val="24"/>
        </w:rPr>
        <w:t>Adres poczty elektronicznej: przedszkolewlen@o2.pl</w:t>
      </w:r>
    </w:p>
    <w:p>
      <w:pPr>
        <w:pStyle w:val="NoSpacing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rFonts w:cs="Times New Roman"/>
          <w:color w:val="1C1C1C"/>
          <w:kern w:val="0"/>
          <w:szCs w:val="24"/>
        </w:rPr>
        <w:t>Strona internetowa : www:zswlen.pl</w:t>
      </w:r>
    </w:p>
    <w:p>
      <w:pPr>
        <w:pStyle w:val="NoSpacing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rFonts w:cs="Times New Roman"/>
          <w:color w:val="1C1C1C"/>
          <w:kern w:val="0"/>
          <w:szCs w:val="24"/>
        </w:rPr>
        <w:t>7. Przedszkole prowadzi :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1)</w:t>
      </w:r>
      <w:r>
        <w:rPr>
          <w:b/>
          <w:color w:val="1C1C1C"/>
          <w:kern w:val="0"/>
        </w:rPr>
        <w:t xml:space="preserve"> </w:t>
      </w:r>
      <w:r>
        <w:rPr>
          <w:color w:val="1C1C1C"/>
          <w:kern w:val="0"/>
        </w:rPr>
        <w:t>wychowanie przedszkole dla dzieci w wieku od 3 do 6 lat,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2) obowiązkowe roczne przygotowanie przedszkolne.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bCs/>
          <w:color w:val="1C1C1C"/>
          <w:kern w:val="0"/>
          <w:szCs w:val="24"/>
        </w:rPr>
        <w:t>ROZDZIAŁ II</w:t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bCs/>
          <w:color w:val="1C1C1C"/>
          <w:kern w:val="0"/>
          <w:szCs w:val="24"/>
        </w:rPr>
        <w:t>Cele i zadania przedszkola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2.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Przedszkole pełni funkcję opiekuńczą, wychowawczą i kształcącą. Zapewnia dzieciom możliwość wspólnej zabawy i nauki w warunkach bezpiecznych, przyjaznych i dostosowanych do ich potrzeb rozwojowych.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3.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ListParagraph"/>
        <w:widowControl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right="45" w:hanging="0"/>
        <w:jc w:val="both"/>
        <w:rPr>
          <w:color w:val="1C1C1C"/>
        </w:rPr>
      </w:pPr>
      <w:r>
        <w:rPr>
          <w:rFonts w:cs="Times New Roman"/>
          <w:color w:val="1C1C1C"/>
          <w:szCs w:val="24"/>
        </w:rPr>
        <w:t xml:space="preserve">1. Celem wychowania przedszkolnego jest </w:t>
      </w:r>
      <w:bookmarkStart w:id="2" w:name="_Hlk483815854"/>
      <w:r>
        <w:rPr>
          <w:rFonts w:cs="Times New Roman"/>
          <w:color w:val="1C1C1C"/>
          <w:szCs w:val="24"/>
        </w:rPr>
        <w:t xml:space="preserve">wsparcie całościowego rozwoju dziecka. Wsparcie to realizowane jest poprzez proces opieki, wychowania i nauczania — uczenia się, co umożliwia dziecku odkrywanie własnych możliwości, sensu działania oraz gromadzenie doświadczeń na drodze prowadzącej do prawdy, dobra i piękna. </w:t>
      </w:r>
      <w:bookmarkEnd w:id="2"/>
    </w:p>
    <w:p>
      <w:pPr>
        <w:pStyle w:val="ListParagraph"/>
        <w:widowControl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right="45" w:hanging="0"/>
        <w:jc w:val="both"/>
        <w:rPr>
          <w:color w:val="1C1C1C"/>
        </w:rPr>
      </w:pPr>
      <w:r>
        <w:rPr>
          <w:rFonts w:cs="Times New Roman"/>
          <w:color w:val="1C1C1C"/>
          <w:szCs w:val="24"/>
        </w:rPr>
        <w:t>2. Do zadań Przedszkola należy: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bCs/>
          <w:color w:val="1C1C1C"/>
        </w:rPr>
        <w:t>Wspieranie wielokierunkowej aktywności dziecka poprzez organizację warunków sprzyjających nabywaniu doświadczeń w fizycznym, emocjonalnym, społecznym i poznawczym obszarze jego rozwoju;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bCs/>
          <w:color w:val="1C1C1C"/>
        </w:rPr>
        <w:t>Tworzenie warunków umożliwiających dzieciom swobodny rozwój, zabawę i odpoczynek w poczuciu bezpieczeństwa;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bCs/>
          <w:color w:val="1C1C1C"/>
        </w:rPr>
        <w:t>Wspieranie aktywności dziecka podnoszącej poziom integracji sensorycznej i umiejętności korzystania z rozwijających się procesów poznawczych;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bCs/>
          <w:color w:val="1C1C1C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bCs/>
          <w:color w:val="1C1C1C"/>
        </w:rPr>
        <w:t>Wspieranie samodzielnej dziecięcej eksploracji świata, dobór treści adekwatnych do poziomu rozwoju dziecka, jego możliwości percepcyjnych, wyobrażeń i rozumowania, z poszanowaniem indywidualnych potrzeb i zainteresowań;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bCs/>
          <w:color w:val="1C1C1C"/>
        </w:rPr>
        <w:t>Wzmacnianie poczucia wartości, indywidualność, oryginalność dziecka oraz potrzeby tworzenia relacji osobowych i uczestnictwa w grupie;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bCs/>
          <w:color w:val="1C1C1C"/>
        </w:rPr>
        <w:t>Tworzenie sytuacji sprzyjających rozwojowi nawyków i zachowań prowadzących do samodzielności, dbania o zdrowie, sprawność ruchową i bezpieczeństwo, w tym bezpieczeństwo w ruchu drogowym;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bCs/>
          <w:color w:val="1C1C1C"/>
        </w:rPr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bCs/>
          <w:color w:val="1C1C1C"/>
        </w:rPr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bCs/>
          <w:color w:val="1C1C1C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bCs/>
          <w:color w:val="1C1C1C"/>
        </w:rPr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bCs/>
          <w:color w:val="1C1C1C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bCs/>
          <w:color w:val="1C1C1C"/>
        </w:rPr>
        <w:t>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rozwoju;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bCs/>
          <w:color w:val="1C1C1C"/>
        </w:rPr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bCs/>
          <w:color w:val="1C1C1C"/>
        </w:rPr>
        <w:t>Systematyczne wspieranie rozwoju mechanizmów uczenia się dziecka, prowadzące do osiągnięcia przez nie poziomu umożliwiającego podjęcie nauki w szkole;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bCs/>
          <w:color w:val="1C1C1C"/>
        </w:rPr>
        <w:t>Organizowanie zajęć – zgodnie z potrzebami;</w:t>
      </w:r>
    </w:p>
    <w:p>
      <w:pPr>
        <w:pStyle w:val="Normal"/>
        <w:widowControl/>
        <w:numPr>
          <w:ilvl w:val="0"/>
          <w:numId w:val="3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bookmarkStart w:id="3" w:name="_Hlk490028683"/>
      <w:r>
        <w:rPr>
          <w:bCs/>
          <w:color w:val="1C1C1C"/>
        </w:rPr>
        <w:t>Tworzenie sytuacji edukacyjnych sprzyjających budowaniu zainteresowania dziecka językiem obcym nowożytnym, chęci poznawania innych kultur.</w:t>
      </w:r>
      <w:bookmarkEnd w:id="3"/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4.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 Cele wychowania przedszkolnego, o którym mowa w § 3 ust. 1 przedszkole realizuje w ramach obszarów edukacyjnych:</w:t>
      </w:r>
    </w:p>
    <w:p>
      <w:pPr>
        <w:pStyle w:val="ListParagraph"/>
        <w:widowControl/>
        <w:numPr>
          <w:ilvl w:val="0"/>
          <w:numId w:val="3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right="125" w:hanging="0"/>
        <w:jc w:val="both"/>
        <w:rPr>
          <w:color w:val="1C1C1C"/>
        </w:rPr>
      </w:pPr>
      <w:r>
        <w:rPr>
          <w:rFonts w:cs="Times New Roman"/>
          <w:color w:val="1C1C1C"/>
          <w:szCs w:val="24"/>
        </w:rPr>
        <w:t>fizyczny obszar rozwoju dziecka;</w:t>
      </w:r>
    </w:p>
    <w:p>
      <w:pPr>
        <w:pStyle w:val="ListParagraph"/>
        <w:widowControl/>
        <w:numPr>
          <w:ilvl w:val="0"/>
          <w:numId w:val="3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right="125" w:hanging="0"/>
        <w:jc w:val="both"/>
        <w:rPr>
          <w:color w:val="1C1C1C"/>
        </w:rPr>
      </w:pPr>
      <w:r>
        <w:rPr>
          <w:rFonts w:cs="Times New Roman"/>
          <w:color w:val="1C1C1C"/>
          <w:szCs w:val="24"/>
        </w:rPr>
        <w:t>emocjonalny obszar rozwoju dziecka;</w:t>
      </w:r>
    </w:p>
    <w:p>
      <w:pPr>
        <w:pStyle w:val="ListParagraph"/>
        <w:widowControl/>
        <w:numPr>
          <w:ilvl w:val="0"/>
          <w:numId w:val="3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right="125" w:hanging="0"/>
        <w:jc w:val="both"/>
        <w:rPr>
          <w:color w:val="1C1C1C"/>
        </w:rPr>
      </w:pPr>
      <w:r>
        <w:rPr>
          <w:rFonts w:cs="Times New Roman"/>
          <w:color w:val="1C1C1C"/>
          <w:szCs w:val="24"/>
        </w:rPr>
        <w:t>społeczny obszar rozwoju dziecka;</w:t>
      </w:r>
    </w:p>
    <w:p>
      <w:pPr>
        <w:pStyle w:val="ListParagraph"/>
        <w:widowControl/>
        <w:numPr>
          <w:ilvl w:val="0"/>
          <w:numId w:val="3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right="125" w:hanging="0"/>
        <w:jc w:val="both"/>
        <w:rPr>
          <w:color w:val="1C1C1C"/>
        </w:rPr>
      </w:pPr>
      <w:r>
        <w:rPr>
          <w:rFonts w:cs="Times New Roman"/>
          <w:color w:val="1C1C1C"/>
          <w:szCs w:val="24"/>
        </w:rPr>
        <w:t>poznawczy obszar rozwoju dziecka.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2. Przedszkole realizuje cele i zadania poprzez: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1) organizację oddziałów dla dzieci w zbliżonym wieku z uwzględnieniem indywidualnych wniosków rodziców, oraz predyspozycji rozwojowych dziecka,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2) dostosowanie metod i form pracy do potrzeb i możliwości indywidualnych dziecka oraz wszystkich obszarów edukacyjnych zawartych w podstawie programowej wychowania przedszkolnego,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3) stosowanie otwartych form pracy, umożliwiających dziecku wybór miejsca i rodzaju aktywności,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4) indywidualizację tempa pracy dydaktyczno-wychowawczej wobec dzieci niepełnosprawnych, stosowanie specyficznej organizacji nauki i metod pracy, prowadzenie zajęć zgodnie z zaleceniami Poradni Psychologiczno-Pedagogicznej lub innej specjalistycznej i lekarza – odpowiednio do stopnia i rodzaju niepełnosprawności dziecka.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bCs/>
          <w:color w:val="1C1C1C"/>
          <w:kern w:val="0"/>
          <w:szCs w:val="24"/>
        </w:rPr>
        <w:t>ROZDZIAŁ III</w:t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bCs/>
          <w:color w:val="1C1C1C"/>
          <w:kern w:val="0"/>
          <w:szCs w:val="24"/>
        </w:rPr>
        <w:t>Sposoby realizacji zadań przedszkola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5.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 Praca wychowawczo-dydaktyczna i opiekuńcza w przedszkolu prowadzona jest w oparciu o obowiązującą podstawę wychowania przedszkolnego, zgodnie z przyjętymi programami wychowania przedszkolnego dla poszczególnych grup.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2. Program wychowania przedszkolnego stanowi opis sposobu realizacji zadań ustalonych w podstawie programowej wychowania przedszkolnego.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6.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Dyrektor przedszkola powierza każdy oddział przedszkolny opiece (jednemu) dwojga nauczycieli, zwanych dalej wychowawcami grupy. Dyrektor przedszkola w miarę możliwości zapewnia zachowanie ciągłości pracy wychowawczej przez cały okres funkcjonowania grupy.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7.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Przedszkole zapewnia wychowankom pełne bezpieczeństwo w czasie zajęć w przedszkolu oraz w czasie zajęć poza przedszkolem poprzez: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realizację przez nauczycieli zadań zapisanych w §83 niniejszego statutu;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zagospodarowanie czasu przebywania w przedszkolu w rozliczeniu tygodniowym;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opracowanie miesięcznych planów pracy przez nauczyciela, który uwzględnia: równomierne rozłożenie zajęć w poszczególnych dniach, różnorodność zajęć w każdym dniu;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przestrzeganie liczebności grup; maksymalnie do 25 dzieci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odpowiednie oświetlenie, wentylację i ogrzewanie pomieszczeń;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oznakowanie ciągów komunikacyjnych zgodnie z przepisami;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prowadzenie zajęć z wychowania komunikacyjnego, współdziałanie z organizacjami zajmującymi się ruchem drogowym;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kontrolę pomieszczeń należących do przedszkola pod kątem zapewnienia bezpiecznych i higienicznych warunków korzystania. Kontrolę dokonuje dyrektor przedszkola co najmniej raz w roku;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umieszczenie w widocznym miejscu planu ewakuacji przedszkola;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oznaczenie dróg ewakuacyjnych w sposób wyraźny i trwały;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zabezpieczenie szlaków komunikacyjnych wychodzących poza teren przedszkola w sposób uniemożliwiający bezpośrednie wyjście na jezdnię;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ogrodzenie terenu przedszkola;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zabezpieczenie otworów kanalizacyjnych, studzienek i innych zagłębień;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zabezpieczenie przed swobodnym dostępem dzieci do pomieszczeń kuchni i pomieszczeń gospodarczych;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wyposażenie schodów w balustrady z poręczami zabezpieczającymi przed ewentualnym zsuwaniem się po nich. Otwartą przestrzeń pomiędzy biegami schodów zabezpiecza się kratami;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wyposażenie pomieszczeń przedszkola w apteczki zaopatrzone w niezbędne środki do udzielenia pierwszej pomocy i instrukcję o zasadach udzielania tej pomocy;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dostosowanie mebli, krzesełek, szafek do warunków antropometrycznych dzieci, w tym dzieci niepełnosprawnych;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zapewnianie odpowiedniej liczby opiekunów nad dziećmi uczestniczącymi imprezach i wycieczkach poza teren przedszkola;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przeszkolenie nauczycieli w zakresie udzielania pierwszej pomocy.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 xml:space="preserve">§ 8. 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 przedszkolu organizuje się pomoc psychologiczno- pedagogiczną. Pomoc udzielana jest wychowankom, rodzicom i nauczycielom.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9.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Pomoc psychologiczno –pedagogiczna polega na :</w:t>
      </w:r>
    </w:p>
    <w:p>
      <w:pPr>
        <w:pStyle w:val="Standard"/>
        <w:numPr>
          <w:ilvl w:val="0"/>
          <w:numId w:val="17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diagnozowaniu środowiska dziecka;</w:t>
      </w:r>
    </w:p>
    <w:p>
      <w:pPr>
        <w:pStyle w:val="Standard"/>
        <w:numPr>
          <w:ilvl w:val="0"/>
          <w:numId w:val="17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rozpoznawaniu potencjalnych możliwości oraz indywidualnych potrzeb dziecka i umożliwianiu ich zaspokojenia;</w:t>
      </w:r>
    </w:p>
    <w:p>
      <w:pPr>
        <w:pStyle w:val="Standard"/>
        <w:numPr>
          <w:ilvl w:val="0"/>
          <w:numId w:val="17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rozpoznawaniu przyczyn trudności w opanowywaniu umiejętności i wiadomości przez dziecko;</w:t>
      </w:r>
    </w:p>
    <w:p>
      <w:pPr>
        <w:pStyle w:val="Standard"/>
        <w:numPr>
          <w:ilvl w:val="0"/>
          <w:numId w:val="17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wspieraniu dziecka z wybitnymi uzdolnieniami;</w:t>
      </w:r>
    </w:p>
    <w:p>
      <w:pPr>
        <w:pStyle w:val="Standard"/>
        <w:numPr>
          <w:ilvl w:val="0"/>
          <w:numId w:val="17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prowadzeniu edukacji prozdrowotnej i promocji zdrowia wśród dzieci i rodziców;</w:t>
      </w:r>
    </w:p>
    <w:p>
      <w:pPr>
        <w:pStyle w:val="Standard"/>
        <w:numPr>
          <w:ilvl w:val="0"/>
          <w:numId w:val="17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wspieraniu nauczycieli i rodziców w działaniach wyrównujących szanse edukacyjne dzieci;</w:t>
      </w:r>
    </w:p>
    <w:p>
      <w:pPr>
        <w:pStyle w:val="Standard"/>
        <w:numPr>
          <w:ilvl w:val="0"/>
          <w:numId w:val="17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udzielaniu nauczycielom pomocy w dostosowywaniu wymagań edukacyjnych wynikających z realizacji programów wychowania przedszkolnego do indywidualnych potrzeb psychofizycznych i edukacyjnych dziecka, u którego stwierdzono zaburzenia </w:t>
      </w:r>
    </w:p>
    <w:p>
      <w:pPr>
        <w:pStyle w:val="Standard"/>
        <w:numPr>
          <w:ilvl w:val="0"/>
          <w:numId w:val="0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color w:val="1C1C1C"/>
          <w:kern w:val="0"/>
        </w:rPr>
        <w:t>i odchylenia rozwojowe lub specyficzne trudności w uczeniu się, uniemożliwiające sprostanie tym wymaganiom;</w:t>
      </w:r>
    </w:p>
    <w:p>
      <w:pPr>
        <w:pStyle w:val="Standard"/>
        <w:numPr>
          <w:ilvl w:val="0"/>
          <w:numId w:val="17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wspieraniu nauczycieli i rodziców w rozwiązywaniu problemów wychowawczych;</w:t>
      </w:r>
    </w:p>
    <w:p>
      <w:pPr>
        <w:pStyle w:val="Standard"/>
        <w:numPr>
          <w:ilvl w:val="0"/>
          <w:numId w:val="17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umożliwianiu rozwijania umiejętności wychowawczych rodziców i nauczycieli;</w:t>
      </w:r>
    </w:p>
    <w:p>
      <w:pPr>
        <w:pStyle w:val="Standard"/>
        <w:numPr>
          <w:ilvl w:val="0"/>
          <w:numId w:val="17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podejmowaniu działań mediacyjnych i interwencyjnych w sytuacjach kryzysowych.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10.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Pomoc psychologiczno – pedagogiczna realizowana jest we współpracy z:</w:t>
      </w:r>
    </w:p>
    <w:p>
      <w:pPr>
        <w:pStyle w:val="Standard"/>
        <w:numPr>
          <w:ilvl w:val="0"/>
          <w:numId w:val="10"/>
        </w:numPr>
        <w:tabs>
          <w:tab w:val="clear" w:pos="708"/>
          <w:tab w:val="left" w:pos="284" w:leader="none"/>
          <w:tab w:val="left" w:pos="426" w:leader="none"/>
          <w:tab w:val="left" w:pos="30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rodzicami;</w:t>
      </w:r>
    </w:p>
    <w:p>
      <w:pPr>
        <w:pStyle w:val="Standard"/>
        <w:numPr>
          <w:ilvl w:val="0"/>
          <w:numId w:val="10"/>
        </w:numPr>
        <w:tabs>
          <w:tab w:val="clear" w:pos="708"/>
          <w:tab w:val="left" w:pos="284" w:leader="none"/>
          <w:tab w:val="left" w:pos="426" w:leader="none"/>
          <w:tab w:val="left" w:pos="30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specjalistami (logopeda, terapeuta, psycholog, </w:t>
      </w:r>
      <w:r>
        <w:rPr>
          <w:color w:val="1C1C1C"/>
          <w:kern w:val="0"/>
        </w:rPr>
        <w:t>pedagog specjalny</w:t>
      </w:r>
      <w:r>
        <w:rPr>
          <w:color w:val="1C1C1C"/>
          <w:kern w:val="0"/>
        </w:rPr>
        <w:t>)</w:t>
      </w:r>
    </w:p>
    <w:p>
      <w:pPr>
        <w:pStyle w:val="Standard"/>
        <w:numPr>
          <w:ilvl w:val="0"/>
          <w:numId w:val="10"/>
        </w:numPr>
        <w:tabs>
          <w:tab w:val="clear" w:pos="708"/>
          <w:tab w:val="left" w:pos="284" w:leader="none"/>
          <w:tab w:val="left" w:pos="426" w:leader="none"/>
          <w:tab w:val="left" w:pos="30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poradniami psychologiczno-pedagogicznymi;</w:t>
      </w:r>
    </w:p>
    <w:p>
      <w:pPr>
        <w:pStyle w:val="Standard"/>
        <w:numPr>
          <w:ilvl w:val="0"/>
          <w:numId w:val="10"/>
        </w:numPr>
        <w:tabs>
          <w:tab w:val="clear" w:pos="708"/>
          <w:tab w:val="left" w:pos="284" w:leader="none"/>
          <w:tab w:val="left" w:pos="426" w:leader="none"/>
          <w:tab w:val="left" w:pos="30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podmiotami działającymi na rzecz rodziny i dzieci.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11.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Pomocy psychologiczno-pedagogicznej jest udzielana z inicjatywy:</w:t>
      </w:r>
    </w:p>
    <w:p>
      <w:pPr>
        <w:pStyle w:val="Standard"/>
        <w:numPr>
          <w:ilvl w:val="0"/>
          <w:numId w:val="1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rodziców;</w:t>
      </w:r>
    </w:p>
    <w:p>
      <w:pPr>
        <w:pStyle w:val="Standard"/>
        <w:numPr>
          <w:ilvl w:val="0"/>
          <w:numId w:val="1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nauczyciela – wychowawcę grupy;</w:t>
      </w:r>
    </w:p>
    <w:p>
      <w:pPr>
        <w:pStyle w:val="Standard"/>
        <w:numPr>
          <w:ilvl w:val="0"/>
          <w:numId w:val="1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specjalistów</w:t>
      </w:r>
    </w:p>
    <w:p>
      <w:pPr>
        <w:pStyle w:val="Standard"/>
        <w:numPr>
          <w:ilvl w:val="0"/>
          <w:numId w:val="1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color w:val="1C1C1C"/>
          <w:kern w:val="0"/>
        </w:rPr>
        <w:t>poradni psychologiczno-pedagogicznej, w tym poradni specjalistycznej.</w:t>
      </w:r>
    </w:p>
    <w:p>
      <w:pPr>
        <w:pStyle w:val="Standard"/>
        <w:numPr>
          <w:ilvl w:val="0"/>
          <w:numId w:val="1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color w:val="1C1C1C"/>
          <w:kern w:val="0"/>
        </w:rPr>
        <w:t>dyrektora przedszkola;</w:t>
      </w:r>
    </w:p>
    <w:p>
      <w:pPr>
        <w:pStyle w:val="Standard"/>
        <w:numPr>
          <w:ilvl w:val="0"/>
          <w:numId w:val="1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color w:val="1C1C1C"/>
          <w:kern w:val="0"/>
        </w:rPr>
        <w:t>poradni;</w:t>
      </w:r>
    </w:p>
    <w:p>
      <w:pPr>
        <w:pStyle w:val="Standard"/>
        <w:numPr>
          <w:ilvl w:val="0"/>
          <w:numId w:val="1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color w:val="1C1C1C"/>
          <w:kern w:val="0"/>
        </w:rPr>
        <w:t xml:space="preserve"> </w:t>
      </w:r>
      <w:r>
        <w:rPr>
          <w:color w:val="1C1C1C"/>
          <w:kern w:val="0"/>
        </w:rPr>
        <w:t>pomocy nauczyciela;</w:t>
      </w:r>
    </w:p>
    <w:p>
      <w:pPr>
        <w:pStyle w:val="Standard"/>
        <w:numPr>
          <w:ilvl w:val="0"/>
          <w:numId w:val="1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color w:val="1C1C1C"/>
          <w:kern w:val="0"/>
        </w:rPr>
        <w:t>pracownika socjalnego;</w:t>
      </w:r>
    </w:p>
    <w:p>
      <w:pPr>
        <w:pStyle w:val="Standard"/>
        <w:numPr>
          <w:ilvl w:val="0"/>
          <w:numId w:val="1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color w:val="1C1C1C"/>
          <w:kern w:val="0"/>
        </w:rPr>
        <w:t>asystenta rodziny;</w:t>
      </w:r>
    </w:p>
    <w:p>
      <w:pPr>
        <w:pStyle w:val="Standard"/>
        <w:numPr>
          <w:ilvl w:val="0"/>
          <w:numId w:val="1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color w:val="1C1C1C"/>
          <w:kern w:val="0"/>
        </w:rPr>
        <w:t>kuratora sądowego;</w:t>
      </w:r>
    </w:p>
    <w:p>
      <w:pPr>
        <w:pStyle w:val="Standard"/>
        <w:numPr>
          <w:ilvl w:val="0"/>
          <w:numId w:val="1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organizacji pozarządowej, innej instytucji lub podmiotu działających na rzecz rodziny, dzieci i młodzieży.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12.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Pomoc psychologiczno-pedagogiczna jest organizowana w formie:</w:t>
      </w:r>
    </w:p>
    <w:p>
      <w:pPr>
        <w:pStyle w:val="Standard"/>
        <w:numPr>
          <w:ilvl w:val="0"/>
          <w:numId w:val="7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zajęć specjalistycznych: korekcyjno-kompensacyjnych, logopedycznych, rozwijających kompetencje emocjonalno-społeczne oraz innych zajęć o charakterze terapeutycznym;</w:t>
      </w:r>
    </w:p>
    <w:p>
      <w:pPr>
        <w:pStyle w:val="Standard"/>
        <w:numPr>
          <w:ilvl w:val="0"/>
          <w:numId w:val="7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porad, konsultacji i warsztatów;</w:t>
      </w:r>
    </w:p>
    <w:p>
      <w:pPr>
        <w:pStyle w:val="Standard"/>
        <w:numPr>
          <w:ilvl w:val="0"/>
          <w:numId w:val="7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zajęć dydaktyczno-wyrównawczych;</w:t>
      </w:r>
    </w:p>
    <w:p>
      <w:pPr>
        <w:pStyle w:val="Standard"/>
        <w:numPr>
          <w:ilvl w:val="0"/>
          <w:numId w:val="7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zajęć rozwijających uzdolnienia;</w:t>
      </w:r>
    </w:p>
    <w:p>
      <w:pPr>
        <w:pStyle w:val="Standard"/>
        <w:numPr>
          <w:ilvl w:val="0"/>
          <w:numId w:val="7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zindywidualizowanej ścieżki realizacji obowiązkowego rocznego przygotowania przedszkolnego.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13.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1.Do zadań logopedy należy:</w:t>
      </w:r>
    </w:p>
    <w:p>
      <w:pPr>
        <w:pStyle w:val="Standard"/>
        <w:numPr>
          <w:ilvl w:val="0"/>
          <w:numId w:val="2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przeprowadzenie wstępnych badań dzieci z grupy zerowej i pięcioletniej w celu ustalenia stanu mowy, w tym mowy głośnej i pisma – wytypowanie dzieci do pomocy logopedycznej;</w:t>
      </w:r>
    </w:p>
    <w:p>
      <w:pPr>
        <w:pStyle w:val="Standard"/>
        <w:numPr>
          <w:ilvl w:val="0"/>
          <w:numId w:val="2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diagnozowanie dzieci z grup młodszych pod kątem wady wymowy na prośbę rodziców lub nauczyciela;</w:t>
      </w:r>
    </w:p>
    <w:p>
      <w:pPr>
        <w:pStyle w:val="Standard"/>
        <w:numPr>
          <w:ilvl w:val="0"/>
          <w:numId w:val="2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prowadzenie systematycznych ćwiczeń logopedycznych z dziećmi;</w:t>
      </w:r>
    </w:p>
    <w:p>
      <w:pPr>
        <w:pStyle w:val="Standard"/>
        <w:numPr>
          <w:ilvl w:val="0"/>
          <w:numId w:val="2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utrzymywanie stałego kontaktu z rodzicami dziecka wymagającego intensywnych ćwiczeń – udzielanie instruktażu dla rodziców;</w:t>
      </w:r>
    </w:p>
    <w:p>
      <w:pPr>
        <w:pStyle w:val="Standard"/>
        <w:numPr>
          <w:ilvl w:val="0"/>
          <w:numId w:val="2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udzielanie instruktażu nauczycielom, dotyczących prowadzenia prostych ćwiczeń logopedycznych, usprawniających narządy artykulacyjne, aparat oddechowy i fonacyjny u dzieci wymagających pomocy logopedycznej;</w:t>
      </w:r>
    </w:p>
    <w:p>
      <w:pPr>
        <w:pStyle w:val="Standard"/>
        <w:numPr>
          <w:ilvl w:val="0"/>
          <w:numId w:val="2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organizowanie i prowadzenie pogadanek dla nauczycieli i rodziców dotyczących rozwoju mowy,</w:t>
      </w:r>
    </w:p>
    <w:p>
      <w:pPr>
        <w:pStyle w:val="Standard"/>
        <w:numPr>
          <w:ilvl w:val="0"/>
          <w:numId w:val="2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prowadzenie odpowiedniej dokumentacji pracy, zgodnie z odrębnymi przepisami.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color w:val="1C1C1C"/>
        </w:rPr>
        <w:t>2. Do zadań terapeuty pedagogicznego należy w szczególności:</w:t>
        <w:br/>
        <w:t>1) prowadzenie badań i działań diagnostycznych dzieci z zaburzeniami i odchyleniami rozwojowymi lub specyficznymi trudnościami w uczeniu się;</w:t>
        <w:br/>
        <w:t>2) prowadzenie zajęć korekcyjno – kompensacyjnych oraz innych zajęć o charakterze terapeutycznym;</w:t>
        <w:br/>
        <w:t>3) podejmowanie działań profilaktycznych zapobiegających niepowodzeniom edukacyjnym dzieci, we współpracy z rodzicami dzieci;</w:t>
        <w:br/>
        <w:t xml:space="preserve">4) wspieranie nauczycieli, wychowawców grup wychowawczych i innych specjalistów </w:t>
        <w:br/>
        <w:t>w udzielaniu pomocy psychologiczno – pedagogicznej.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3.Do obowiązków pedagoga specjalnego należy:</w:t>
      </w:r>
    </w:p>
    <w:p>
      <w:pPr>
        <w:pStyle w:val="Normal"/>
        <w:rPr>
          <w:color w:val="1C1C1C"/>
        </w:rPr>
      </w:pPr>
      <w:r>
        <w:rPr>
          <w:color w:val="1C1C1C"/>
        </w:rPr>
        <w:t>1)prowadzenie zajęć w ramach wczesnego wspomagania rozwoju,</w:t>
      </w:r>
    </w:p>
    <w:p>
      <w:pPr>
        <w:pStyle w:val="Normal"/>
        <w:rPr>
          <w:color w:val="1C1C1C"/>
        </w:rPr>
      </w:pPr>
      <w:r>
        <w:rPr>
          <w:color w:val="1C1C1C"/>
        </w:rPr>
        <w:t>2)zapewnienie wsparcia zespołu nauczycieli w zakresie opracowania i realizacji IPET dziecka posiadającego orzeczenie o potrzebie kształcenia specjalnego,</w:t>
      </w:r>
    </w:p>
    <w:p>
      <w:pPr>
        <w:pStyle w:val="Normal"/>
        <w:rPr>
          <w:color w:val="1C1C1C"/>
        </w:rPr>
      </w:pPr>
      <w:r>
        <w:rPr>
          <w:color w:val="1C1C1C"/>
        </w:rPr>
        <w:t>3)udzielanie pomocy psychologiczno-pedagogicznej dzieciom, rodzicom dzieci i nauczycielom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4)przedstawianie radzie pedagogicznej propozycji w zakresie doskonalenia zawodowego nauczycieli w ww. zakresie.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5)</w:t>
      </w:r>
      <w:r>
        <w:rPr>
          <w:color w:val="1C1C1C"/>
          <w:kern w:val="0"/>
        </w:rPr>
        <w:t>prowadzenia zajęć w ramach zadań związanych z :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- podejmowaniem działań w zakresie zapewnienia aktywnego i pełnego uczestnictwa wychowanków w życiu przedszkolach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- rozpoznawaniu indywidualnych potrzeb rozwojowych i edukacyjnych wychowanków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- wspieraniem nauczycieli w rozpoznawaniu przyczyn niepowodzeń edukacyjnych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- dostosowaniu sposobów i metod pracy do indywidualnych potrzeb rozwojowych i edukacyjnych wychowanka oraz jego możliwości psychofizycznych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- doborze metod, form kształcenia i środków dydaktycznych do potrzeb wychowanków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14.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Przedszkole zapewnia dzieciom z orzeczoną niepełnosprawnością lub niedostosowanych społecznie w zakresie dopuszczonym możliwościami techniczno-lokalowymi i organizacyjnymi:</w:t>
      </w:r>
    </w:p>
    <w:p>
      <w:pPr>
        <w:pStyle w:val="Standard"/>
        <w:numPr>
          <w:ilvl w:val="0"/>
          <w:numId w:val="2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realizację zaleceń zawartych w orzeczeniu o potrzebie kształcenia specjalnego;</w:t>
      </w:r>
    </w:p>
    <w:p>
      <w:pPr>
        <w:pStyle w:val="Standard"/>
        <w:numPr>
          <w:ilvl w:val="0"/>
          <w:numId w:val="2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realizację programu wychowania przedszkolnego dostosowanego do indywidualnych potrzeb edukacyjnych i możliwości psychofizycznych dziecka;</w:t>
      </w:r>
    </w:p>
    <w:p>
      <w:pPr>
        <w:pStyle w:val="Standard"/>
        <w:numPr>
          <w:ilvl w:val="0"/>
          <w:numId w:val="2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integrację ze środowiskiem rówieśniczym.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15.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 Dzieci przyjęte do przedszkola, podlegające obowiązkowemu rocznemu przygotowaniu przedszkolnemu, którym stan zdrowia uniemożliwia lub znacznie utrudnia uczęszczanie do przedszkola obejmuje się indywidualnym obowiązkowym rocznym przygotowaniem przedszkolnym.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2. Indywidualne obowiązkowe roczne przygotowanie przedszkolne organizuje dyrektor przedszkola na wniosek rodziców (prawnych opiekunów) i na podstawie orzeczenia wydanego przez zespół orzekający w publicznej poradni psychologiczno –pedagogicznej, w tym poradni specjalistycznej. Dyrektor organizuje indywidualne nauczanie w sposób zapewniający wykonanie określonych w orzeczeniu zaleceń dotyczących warunków realizacji potrzeb edukacyjnych dziecka oraz form pomocy psychologiczno –pedagogicznej.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3.Zajęcia indywidualnego rocznego przygotowania przedszkolnego są prowadzone z dzieckiem przez jednego nauczyciela, któremu dyrektor powierzył prowadzenie tych zajęć.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4.Na wniosek nauczyciela prowadzącego zajęcia indywidualnego przygotowania przedszkolnego, dyrektor może zezwolić na odstąpienie od realizacji niektórych treści wynikających z podstawy programowej wychowania przedszkolnego, stosownie do możliwości psychofizycznych dziecka oraz warunków, w których zajęcia są realizowane.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5.Tygodniowy wymiar godzin zajęć indywidualnego przygotowania przedszkolnego realizowanych bezpośrednio z dzieckiem wynosi od 4 do 6 godzin, odbywanych w ciągu co najmniej 2 dni.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6. Dzieciom objętym indywidualnym przygotowaniem przedszkolnym, których stan zdrowia znacznie utrudnia uczęszczanie do przedszkola, w celu ich integracji ze środowiskiem i zapewnienia im pełnego osobowego rozwoju, dyrektor przedszkola w miarę posiadanych możliwości, uwzględniając zalecenia zawarte w orzeczeniu oraz aktualny stan zdrowia, organizuje różne formy uczestniczenia w życiu przedszkola.</w:t>
      </w:r>
      <w:bookmarkStart w:id="4" w:name="_Hlk494709067"/>
      <w:bookmarkEnd w:id="4"/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16.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1.Ubezpieczenie dziecka w placówkach oświatowych od NNW jest dobrowolne i tylko od rodzica zależy czy dziecko będzie ubezpieczone i w jakiej agencji ubezpieczeniowej.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Przedszkole nie pośredniczy w zawieraniu umów odnośnie ubezpieczenia dzieci od NNW</w:t>
      </w:r>
    </w:p>
    <w:p>
      <w:pPr>
        <w:pStyle w:val="Standard"/>
        <w:numPr>
          <w:ilvl w:val="1"/>
          <w:numId w:val="2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Przedszkole współpracuje z Miejsko-Gminnym Ośrodkiem Pomocy Społecznej we Wleniu w celu pomocy socjalnej udzielanej dziecku i jego rodzinie.</w:t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b/>
          <w:b/>
          <w:bCs/>
          <w:color w:val="1C1C1C"/>
          <w:kern w:val="0"/>
          <w:szCs w:val="24"/>
        </w:rPr>
      </w:pPr>
      <w:r>
        <w:rPr>
          <w:b/>
          <w:bCs/>
          <w:color w:val="1C1C1C"/>
          <w:kern w:val="0"/>
          <w:szCs w:val="24"/>
        </w:rPr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bCs/>
          <w:color w:val="1C1C1C"/>
          <w:kern w:val="0"/>
          <w:szCs w:val="24"/>
        </w:rPr>
        <w:t>ROZDZIAŁ IV</w:t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bCs/>
          <w:color w:val="1C1C1C"/>
          <w:kern w:val="0"/>
          <w:szCs w:val="24"/>
        </w:rPr>
        <w:t>Organy przedszkola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17.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Organami przedszkola są:</w:t>
      </w:r>
    </w:p>
    <w:p>
      <w:pPr>
        <w:pStyle w:val="Standard"/>
        <w:numPr>
          <w:ilvl w:val="0"/>
          <w:numId w:val="24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Zastępca Dyrektora Zespołu Szkół odpowiedzialny za wychowanie przedszkolne; zwany Dyrektorem Przedszkola;</w:t>
      </w:r>
    </w:p>
    <w:p>
      <w:pPr>
        <w:pStyle w:val="Standard"/>
        <w:numPr>
          <w:ilvl w:val="0"/>
          <w:numId w:val="24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Rada Pedagogiczna Przedszkola;</w:t>
      </w:r>
    </w:p>
    <w:p>
      <w:pPr>
        <w:pStyle w:val="Standard"/>
        <w:numPr>
          <w:ilvl w:val="0"/>
          <w:numId w:val="24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Rada Rodziców Przedszkola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18.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Każdy z wymienionych organów w § 17. działa zgodnie z ustawą - Prawo oświatowe. Organy kolegialne funkcjonują według odrębnych regulaminów, uchwalonych przez te organy. Regulaminy te nie mogą być sprzeczne ze Statutem przedszkola.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19.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Dyrektor przedszkola:</w:t>
      </w:r>
    </w:p>
    <w:p>
      <w:pPr>
        <w:pStyle w:val="Standard"/>
        <w:numPr>
          <w:ilvl w:val="0"/>
          <w:numId w:val="15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color w:val="1C1C1C"/>
          <w:kern w:val="0"/>
        </w:rPr>
        <w:t>jest osobą działającą w imieniu pracodawcy;</w:t>
      </w:r>
    </w:p>
    <w:p>
      <w:pPr>
        <w:pStyle w:val="Standard"/>
        <w:numPr>
          <w:ilvl w:val="0"/>
          <w:numId w:val="15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color w:val="1C1C1C"/>
          <w:kern w:val="0"/>
        </w:rPr>
        <w:t>jest organem nadzoru pedagogicznego;</w:t>
      </w:r>
    </w:p>
    <w:p>
      <w:pPr>
        <w:pStyle w:val="Standard"/>
        <w:numPr>
          <w:ilvl w:val="0"/>
          <w:numId w:val="15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color w:val="1C1C1C"/>
          <w:kern w:val="0"/>
        </w:rPr>
        <w:t>jest przewodniczącym Rady Pedagogicznej;</w:t>
      </w:r>
    </w:p>
    <w:p>
      <w:pPr>
        <w:pStyle w:val="Standard"/>
        <w:numPr>
          <w:ilvl w:val="0"/>
          <w:numId w:val="15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color w:val="1C1C1C"/>
          <w:kern w:val="0"/>
        </w:rPr>
        <w:t xml:space="preserve">wykonuje zadania administracji publicznej w zakresie określonym ustawą. 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20.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Dyrektor przedszkola kieruje bieżącą działalnością przedszkola, reprezentuje je na zewnątrz. Jest bezpośrednim przełożonym wszystkich pracowników zatrudnionych w przedszkolu. Jest przewodniczącym Rady Pedagogicznej.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21.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Ogólny zakres kompetencji, zadań i obowiązków dyrektora przedszkola określa ustawa o systemie oświaty i inne przepisy szczegółowe.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22.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</w:t>
      </w:r>
      <w:r>
        <w:rPr>
          <w:b/>
          <w:color w:val="1C1C1C"/>
          <w:kern w:val="0"/>
        </w:rPr>
        <w:t xml:space="preserve"> </w:t>
      </w:r>
      <w:r>
        <w:rPr>
          <w:color w:val="1C1C1C"/>
          <w:kern w:val="0"/>
        </w:rPr>
        <w:t>Dyrektor przedszkola: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284" w:leader="none"/>
          <w:tab w:val="left" w:pos="426" w:leader="none"/>
          <w:tab w:val="left" w:pos="258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kieruje działalnością dydaktyczną , wychowawczą i opiekuńczą, a w szczególności: 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kształtuje twórczą atmosferę pracy, stwarza warunki sprzyjające podnoszeniu jej jakości,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przewodniczy Radzie Pedagogicznej, przygotowuje i prowadzi posiedzenia rady oraz jest odpowiedzialny za zawiadomienie wszystkich jej członków o terminie i porządku zebrania zgodnie z </w:t>
      </w:r>
      <w:r>
        <w:rPr>
          <w:i/>
          <w:color w:val="1C1C1C"/>
          <w:kern w:val="0"/>
        </w:rPr>
        <w:t>Regulaminem Rady Pedagogicznej</w:t>
      </w:r>
      <w:r>
        <w:rPr>
          <w:color w:val="1C1C1C"/>
          <w:kern w:val="0"/>
        </w:rPr>
        <w:t>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realizuje uchwały Rady Pedagogicznej podjęte w ramach jej kompetencji stanowiących,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udziela nauczycielom pomocy w opracowywaniu miesięcznych planów pracy,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sprawuje nadzór pedagogiczny zgodnie z odrębnymi przepisami,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przedkłada Radzie Pedagogicznej nie rzadziej niż dwa razy w ciągu roku wnioski i uwagi ze sprawowanego nadzoru pedagogicznego,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dba o autorytet członków Rady Pedagogicznej, ochronę praw i godności nauczyciela,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współpracuje z Radą Pedagogiczną i Radą Rodziców,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stwarza warunki do działania w przedszkolu wolontariuszy, stowarzyszeń i organizacji, których celem statutowym jest działalność wychowawcza i opiekuńcza lub rozszerzanie i wzbogacanie form działalności wychowawczo- opiekuńczej w przedszkolu,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organizuje pomoc psychologiczno - pedagogiczną 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zawiadamia w terminie do 30 września każdego roku szkolnego dyrektora szkoły podstawowej w obwodzie której mieszka dziecko o realizacji obowiązkowego rocznego przygotowania przedszkolnego przez dzieci przyjęte do przedszkola, które temu obowiązkowi podlegają,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dopuszcza do użytku przedszkolnego programy wychowania przedszkolnego,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wstrzymuje wykonanie uchwał Rady Pedagogicznej niezgodnych z prawem i zawiadamia o tym organ prowadzący i nadzorujący,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powołuje Komisję Rekrutacyjno - Kwalifikacyjną , 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inspiruje nauczycieli do innowacji pedagogicznych, wychowawczych i organizacyjnych,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umożliwiana podtrzymywanie tożsamości narodowej, etnicznej i religijnej,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opracowuje w porozumieniu z radą pedagogiczną plan doskonalenia nauczycieli,</w:t>
      </w:r>
      <w:bookmarkStart w:id="5" w:name="_Hlk483470564"/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współpracuje z osobami / instytucjami sprawującymi profilaktyczną opiekę zdrowotną nad dziećmi, w tym udostępnia imię, nazwisko i numer PESEL ucznia celem właściwej realizacji tej opieki;</w:t>
      </w:r>
      <w:bookmarkEnd w:id="5"/>
    </w:p>
    <w:p>
      <w:pPr>
        <w:pStyle w:val="Standard"/>
        <w:numPr>
          <w:ilvl w:val="0"/>
          <w:numId w:val="1"/>
        </w:numPr>
        <w:tabs>
          <w:tab w:val="clear" w:pos="708"/>
          <w:tab w:val="left" w:pos="284" w:leader="none"/>
          <w:tab w:val="left" w:pos="426" w:leader="none"/>
          <w:tab w:val="left" w:pos="258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organizuje działalność przedszkola, a w szczególności: 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opracowuje arkusz organizacyjny na każdy rok szkolny,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przydziela nauczycielom stałe prace i zajęcia w ramach wynagrodzenia zasadniczego oraz dodatkowo płatnych zajęć dydaktyczno- wychowawczych lub opiekuńczych,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zapewnia odpowiednie warunki do jak najpełniejszej realizacji zadań przedszkola, a w szczególności należytego stanu higieniczno –sanitarnego, bezpiecznych warunków pobytu dziecka w budynku przedszkola i placu przedszkolnym,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dba o właściwe wyposażenie przedszkola w sprzęt i pomoce dydaktyczne,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egzekwuje przestrzeganie przez pracowników przedszkola ustalonego porządku oraz dbałości o estetykę i czystość,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dokonuje co najmniej dwa razy w ciągu roku przeglądu technicznego budynku i stanu technicznego urządzeń na placu zabaw,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odpowiada za prowadzenie, przechowywanie i archiwizację dokumentacji przedszkola zgodnie z odrębnymi przepisami,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proponuje ocenę dorobku zawodowego za okres stażu na stopień awansu zawodowego,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określa zakresy obowiązków, uprawnień i odpowiedzialności na stanowiskach pracy,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proponuje nauczycieli i innych pracowników do nagrody Dyrektora Zespołu Szkół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wykonuje inne zadania wynikające z przepisów prawa;</w:t>
      </w:r>
      <w:bookmarkStart w:id="6" w:name="_Hlk483470597"/>
    </w:p>
    <w:p>
      <w:pPr>
        <w:pStyle w:val="Standard"/>
        <w:numPr>
          <w:ilvl w:val="1"/>
          <w:numId w:val="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organizuje dodatkowe zajęcia edukacyjne </w:t>
      </w:r>
      <w:bookmarkStart w:id="7" w:name="_Hlk483814863"/>
      <w:r>
        <w:rPr>
          <w:color w:val="1C1C1C"/>
          <w:kern w:val="0"/>
        </w:rPr>
        <w:t>za zgodą organu prowadzącego i po zasięgnięciu opinii rady pedagogicznej i rady rodziców</w:t>
      </w:r>
      <w:bookmarkEnd w:id="6"/>
      <w:bookmarkEnd w:id="7"/>
      <w:r>
        <w:rPr>
          <w:bCs/>
          <w:color w:val="1C1C1C"/>
          <w:kern w:val="0"/>
        </w:rPr>
        <w:t>.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2694" w:leader="none"/>
        </w:tabs>
        <w:spacing w:lineRule="auto" w:line="276"/>
        <w:jc w:val="both"/>
        <w:textAlignment w:val="auto"/>
        <w:rPr>
          <w:color w:val="1C1C1C"/>
        </w:rPr>
      </w:pPr>
      <w:r>
        <w:rPr>
          <w:color w:val="1C1C1C"/>
          <w:kern w:val="0"/>
        </w:rPr>
        <w:t xml:space="preserve">2. </w:t>
      </w:r>
      <w:r>
        <w:rPr>
          <w:rFonts w:cs="Times New Roman"/>
          <w:color w:val="1C1C1C"/>
          <w:kern w:val="0"/>
        </w:rPr>
        <w:t>Dyrektor w terminie 30 dni od dnia otrzymania zaleceń (wydanych przez wizytatora) jest obowiązany powiadomić: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</w:rPr>
        <w:t>1) organ sprawujący nadzór pedagogiczny o sposobie realizacji zaleceń;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textAlignment w:val="auto"/>
        <w:rPr>
          <w:color w:val="1C1C1C"/>
        </w:rPr>
      </w:pPr>
      <w:r>
        <w:rPr>
          <w:rFonts w:cs="Times New Roman"/>
          <w:color w:val="1C1C1C"/>
          <w:kern w:val="0"/>
        </w:rPr>
        <w:t>2) organ prowadzący o otrzymanych zaleceniach oraz o sposobie ich realizacji.</w:t>
      </w:r>
      <w:bookmarkStart w:id="8" w:name="_Hlk483470623"/>
      <w:bookmarkStart w:id="9" w:name="_Hlk485026285"/>
      <w:bookmarkEnd w:id="8"/>
      <w:bookmarkEnd w:id="9"/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23.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Dyrektor prowadzi zajęcia dydaktyczne w wymiarze ustalonym dla Dyrektora Przedszkola. Dyrektor współpracuje z organem prowadzącym i nadzorującym w zakresie określonym ustawą i aktami wykonawczymi do ustawy.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24.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Rada Pedagogiczna jest kolegialnym organem przedszkola.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25.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 skład Rady Pedagogicznej wchodzą wszyscy nauczyciele zatrudnieni w przedszkolu.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26.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 zebraniach Rady Pedagogicznej mogą brać udział z głosem doradczym osoby zapraszane przez jej przewodniczącego, za zgodą lub na wniosek Rady Pedagogicznej, w tym przedstawiciele stowarzyszeń i innych organizacji, których celem statutowym jest działalność opiekuńczo –wychowawcza.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27.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Rada Pedagogiczna w ramach kompetencji stanowiących:</w:t>
      </w:r>
    </w:p>
    <w:p>
      <w:pPr>
        <w:pStyle w:val="Standard"/>
        <w:numPr>
          <w:ilvl w:val="0"/>
          <w:numId w:val="1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uchwala regulamin swojej działalności;</w:t>
      </w:r>
    </w:p>
    <w:p>
      <w:pPr>
        <w:pStyle w:val="Standard"/>
        <w:numPr>
          <w:ilvl w:val="0"/>
          <w:numId w:val="1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zatwierdza plan pracy przedszkola na każdy rok szkolny;</w:t>
      </w:r>
    </w:p>
    <w:p>
      <w:pPr>
        <w:pStyle w:val="Standard"/>
        <w:numPr>
          <w:ilvl w:val="0"/>
          <w:numId w:val="1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podejmuje uchwały w sprawie eksperymentu pedagogicznego po zaopiniowaniu ich projektów przez Radę Rodziców;</w:t>
      </w:r>
    </w:p>
    <w:p>
      <w:pPr>
        <w:pStyle w:val="Standard"/>
        <w:numPr>
          <w:ilvl w:val="0"/>
          <w:numId w:val="1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podejmuje uchwały w sprawie skreślenia z listy zapisane dziecko;</w:t>
      </w:r>
    </w:p>
    <w:p>
      <w:pPr>
        <w:pStyle w:val="Standard"/>
        <w:numPr>
          <w:ilvl w:val="0"/>
          <w:numId w:val="1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ustala organizację doskonalenia zawodowego nauczycieli ,</w:t>
      </w:r>
    </w:p>
    <w:p>
      <w:pPr>
        <w:pStyle w:val="Standard"/>
        <w:numPr>
          <w:ilvl w:val="0"/>
          <w:numId w:val="1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uchwala statut przedszkola i wprowadzane zmiany do statutu,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textAlignment w:val="auto"/>
        <w:rPr>
          <w:color w:val="1C1C1C"/>
        </w:rPr>
      </w:pPr>
      <w:bookmarkStart w:id="10" w:name="_Hlk483470647"/>
      <w:r>
        <w:rPr>
          <w:rFonts w:cs="Times New Roman"/>
          <w:color w:val="1C1C1C"/>
          <w:kern w:val="0"/>
        </w:rPr>
        <w:t xml:space="preserve">ustala sposób wykorzystania wyników nadzoru pedagogicznego, w tym sprawowanego nad przedszkolem przez organ sprawujący nadzór pedagogiczny, w celu doskonalenia pracy </w:t>
      </w:r>
      <w:bookmarkEnd w:id="10"/>
      <w:r>
        <w:rPr>
          <w:rFonts w:cs="Times New Roman"/>
          <w:color w:val="1C1C1C"/>
          <w:kern w:val="0"/>
        </w:rPr>
        <w:t>jednostki.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28.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Rada Pedagogiczna w ramach kompetencji opiniujących:</w:t>
      </w:r>
    </w:p>
    <w:p>
      <w:pPr>
        <w:pStyle w:val="Standard"/>
        <w:numPr>
          <w:ilvl w:val="1"/>
          <w:numId w:val="18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opiniuje propozycje dyrektora przedszkola w sprawach przydziału nauczycielom stałych prac w ramach wynagrodzenia zasadniczego oraz w ramach godzin ponadwymiarowych;</w:t>
      </w:r>
    </w:p>
    <w:p>
      <w:pPr>
        <w:pStyle w:val="Standard"/>
        <w:numPr>
          <w:ilvl w:val="1"/>
          <w:numId w:val="18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opiniuje wnioski dyrektora o przyznanie nauczycielom odznaczeń, nagród i innych wyróżnień;</w:t>
      </w:r>
    </w:p>
    <w:p>
      <w:pPr>
        <w:pStyle w:val="Standard"/>
        <w:numPr>
          <w:ilvl w:val="1"/>
          <w:numId w:val="18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opiniuje podjęcie działalności stowarzyszeń, wolontariuszy oraz innych organizacji, których celem statutowym jest działalność dydaktyczna, wychowawcza i opiekuńcza;</w:t>
      </w:r>
    </w:p>
    <w:p>
      <w:pPr>
        <w:pStyle w:val="Standard"/>
        <w:numPr>
          <w:ilvl w:val="1"/>
          <w:numId w:val="18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opiniuje pracę dyrektora przy ustalaniu jego oceny pracy;</w:t>
      </w:r>
    </w:p>
    <w:p>
      <w:pPr>
        <w:pStyle w:val="Standard"/>
        <w:numPr>
          <w:ilvl w:val="1"/>
          <w:numId w:val="18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opiniuje ramowy rozkład dnia,</w:t>
      </w:r>
    </w:p>
    <w:p>
      <w:pPr>
        <w:pStyle w:val="Standard"/>
        <w:numPr>
          <w:ilvl w:val="1"/>
          <w:numId w:val="18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opiniuje projekt organizacyjny przedszkola. 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29.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Rada Pedagogiczna ponadto: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przygotowuje projekt zmian (nowelizacji) do statutu i upoważnia dyrektora do obwieszczania tekstu jednolitego statutu;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może występować z wnioskiem o odwołanie nauczyciela z funkcji dyrektora przedszkola lub z innych funkcji kierowniczych w przedszkolu;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uczestniczy w rozwiązywaniu spraw wewnętrznych przedszkola;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głosuje nad wotum nieufności dla dyrektora przedszkola;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ocenia, z własnej inicjatywy sytuację oraz stan przedszkola i występuje z wnioskami do organu prowadzącego;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uczestniczy w tworzeniu planu doskonalenia nauczycieli;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wybiera przedstawiciela do zespołu rozpatrującego odwołanie nauczyciela od oceny pracy;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zgłasza i opiniuje kandydatów na członków Komisji Dyscyplinarnej dla Nauczycieli.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30.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Zebrania plenarne Rady Pedagogicznej są organizowane przed rozpoczęciem roku szkolnego, po zakończeniu pierwszego okresu, po zakończeniu rocznych zajęć lub w miarę potrzeb. Zebrania mogą być organizowane na wniosek organu prowadzącego, organu nadzorującego, Rady Rodziców lub co najmniej 1/3 jej członków.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31.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Rada Pedagogiczna podejmuje swoje decyzje w formie uchwał. Uchwały są podejmowane zwykłą większością głosów w obecności co najmniej połowy jej członków.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32.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Dyrektor przedszkola wstrzymuje wykonanie uchwał niezgodnych z przepisami prawa. 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 wstrzymaniu wykonania uchwały Dyrektor niezwłocznie zawiadamia organ prowadzący przedszkole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33.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Zebrania Rady Pedagogicznej są protokołowane. Nauczyciele są zobowiązani do nieujawniania spraw poruszanych na posiedzeniach Rady Pedagogicznej, które modą naruszać dobro osobiste wychowanków lub ich rodziców, a także nauczycieli i innych pracowników przedszkola.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34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b w:val="false"/>
          <w:bCs w:val="false"/>
          <w:color w:val="1C1C1C"/>
          <w:kern w:val="0"/>
        </w:rPr>
        <w:t>[skreśla się]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35.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Rada Rodziców w ramach kompetencji stanowiących:</w:t>
      </w:r>
    </w:p>
    <w:p>
      <w:pPr>
        <w:pStyle w:val="Standard"/>
        <w:numPr>
          <w:ilvl w:val="4"/>
          <w:numId w:val="18"/>
        </w:numPr>
        <w:tabs>
          <w:tab w:val="clear" w:pos="708"/>
          <w:tab w:val="left" w:pos="284" w:leader="none"/>
          <w:tab w:val="left" w:pos="426" w:leader="none"/>
          <w:tab w:val="left" w:pos="252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uchwala regulamin swojej działalności.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36.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Rada Rodziców w zakresie kompetencji opiniujących:</w:t>
      </w:r>
    </w:p>
    <w:p>
      <w:pPr>
        <w:pStyle w:val="Standard"/>
        <w:numPr>
          <w:ilvl w:val="1"/>
          <w:numId w:val="6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opiniuje podjęcie działalności organizacji i stowarzyszeń;</w:t>
      </w:r>
    </w:p>
    <w:p>
      <w:pPr>
        <w:pStyle w:val="Standard"/>
        <w:numPr>
          <w:ilvl w:val="1"/>
          <w:numId w:val="6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opiniuje pracę nauczyciela do ustalenia oceny dorobku zawodowego nauczyciela za okres stażu. Rada Rodziców przedstawia swoją opinię na piśmie w terminie 14 dni od dnia otrzymania zawiadomienia o dokonywanej ocenie dorobku zawodowego. Nieprzedstawienie opinii nie wstrzymuje postępowania;</w:t>
      </w:r>
    </w:p>
    <w:p>
      <w:pPr>
        <w:pStyle w:val="Standard"/>
        <w:numPr>
          <w:ilvl w:val="1"/>
          <w:numId w:val="6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opiniuje program i harmonogram poprawy efektywności wychowania i kształcenia, w przypadku, gdy nadzór pedagogiczny poleca taki opracować;</w:t>
      </w:r>
    </w:p>
    <w:p>
      <w:pPr>
        <w:pStyle w:val="Standard"/>
        <w:numPr>
          <w:ilvl w:val="1"/>
          <w:numId w:val="6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opiniuje wprowadzenie dodatkowych zajęć.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37.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Rada Rodziców może:</w:t>
      </w:r>
    </w:p>
    <w:p>
      <w:pPr>
        <w:pStyle w:val="Standard"/>
        <w:numPr>
          <w:ilvl w:val="2"/>
          <w:numId w:val="6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wnioskować do dyrektora przedszkola o dokonanie oceny nauczyciela, z wyjątkiem nauczyciela stażysty;</w:t>
      </w:r>
    </w:p>
    <w:p>
      <w:pPr>
        <w:pStyle w:val="Standard"/>
        <w:numPr>
          <w:ilvl w:val="2"/>
          <w:numId w:val="6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występować do dyrektora przedszkola, innych organów przedszkola, organu sprawującego nadzór pedagogiczny lub organu prowadzącego w wnioskami i opiniami we wszystkich sprawach przedszkola.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38.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color w:val="1C1C1C"/>
          <w:kern w:val="0"/>
        </w:rPr>
        <w:t>Zasady współpracy organów przedszkola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  <w:tab w:val="left" w:pos="72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1.Wszystkie organa przedszkola współpracują w duchu porozumienia i wzajemnego szacunku, umożliwiając swobodne działanie i podejmowanie decyzji przez każdy organ w granicach swoich kompetencji.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  <w:tab w:val="left" w:pos="72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2. Każdy organ przedszkola planuje swoją działalność na rok szkolny. Plany działań powinny być uchwalone (sporządzone) do końca września. Kopie dokumentów przekazywane są dyrektorowi przedszkola w celu ich powielenia i przekazania kompletu każdemu organowi przedszkola.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  <w:tab w:val="left" w:pos="72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3. Każdy organ po analizie planów działania pozostałych organów, może włączyć się do realizacji konkretnych zadań, proponując swoją opinię lub stanowisko w danej sprawie, nie naruszając kompetencji organu uprawnionego.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  <w:tab w:val="left" w:pos="72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4. Organa przedszkola mogą zapraszać na swoje planowane lub doraźne zebrania przedstawicieli innych organów w celu wymiany poglądów i informacji.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  <w:tab w:val="left" w:pos="72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5. Rodzice przedstawiają swoje wnioski i opinie dyrektorowi przedszkola poprzez swoją reprezentację, tj. Radę Rodziców w formie pisemnej lub Radzie Pedagogicznej w formie ustnej na jej posiedzeniu.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  <w:tab w:val="left" w:pos="72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6. Wnioski i opinie rozpatrywane są zgodnie z procedurą rozpatrywania skarg i wniosków.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  <w:tab w:val="left" w:pos="72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7. Rodzice i nauczyciele współdziałają ze sobą w sprawach wychowania, opieki i kształcenia dzieci według zasad ujętych w przedszkola.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  <w:tab w:val="left" w:pos="72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8. Wszelkie sprawy sporne rozwiązywane są wewnątrz przedszkola, z zachowaniem drogi służbowej i zasad ujętych w § 56 niniejszego statutu.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39.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color w:val="1C1C1C"/>
          <w:kern w:val="0"/>
        </w:rPr>
        <w:t>Rozstrzyganie sporów pomiędzy organami przedszkola</w:t>
      </w:r>
    </w:p>
    <w:p>
      <w:pPr>
        <w:pStyle w:val="Standard"/>
        <w:numPr>
          <w:ilvl w:val="0"/>
          <w:numId w:val="3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 przypadku sporu pomiędzy Radą Pedagogiczną, a Radą Rodziców:</w:t>
      </w:r>
    </w:p>
    <w:p>
      <w:pPr>
        <w:pStyle w:val="Standard"/>
        <w:numPr>
          <w:ilvl w:val="1"/>
          <w:numId w:val="30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prowadzenie mediacji w sprawie spornej i podejmowanie ostatecznych decyzji należy do dyrektora przedszkola;</w:t>
      </w:r>
    </w:p>
    <w:p>
      <w:pPr>
        <w:pStyle w:val="Standard"/>
        <w:numPr>
          <w:ilvl w:val="1"/>
          <w:numId w:val="30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przed rozstrzygnięciem sporu dyrektor jest zobowiązany zapoznać się ze stanowiskiem każdej ze stron, zachowując bezstronność w ocenie tych stanowisk;</w:t>
      </w:r>
    </w:p>
    <w:p>
      <w:pPr>
        <w:pStyle w:val="Standard"/>
        <w:numPr>
          <w:ilvl w:val="1"/>
          <w:numId w:val="30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dyrektor przedszkola podejmuje działanie na pisemny wniosek któregoś z organów – strony sporu;</w:t>
      </w:r>
    </w:p>
    <w:p>
      <w:pPr>
        <w:pStyle w:val="Standard"/>
        <w:numPr>
          <w:ilvl w:val="1"/>
          <w:numId w:val="30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 swoim rozstrzygnięciu wraz z uzasadnieniem dyrektor informuje na piśmie zainteresowanych w ciągu 14 dni od złożenia informacji o sporze.</w:t>
      </w:r>
    </w:p>
    <w:p>
      <w:pPr>
        <w:pStyle w:val="Standard"/>
        <w:numPr>
          <w:ilvl w:val="0"/>
          <w:numId w:val="30"/>
        </w:numPr>
        <w:tabs>
          <w:tab w:val="clear" w:pos="708"/>
          <w:tab w:val="left" w:pos="284" w:leader="none"/>
          <w:tab w:val="left" w:pos="426" w:leader="none"/>
          <w:tab w:val="left" w:pos="72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 przypadku sporu między organami przedszkola, w którym stroną jest dyrektor, powoływany jest Zespól Mediacyjny. W skład Zespołu Mediacyjnego wchodzi po jednym przedstawicielu organów przedszkola, z tym, że dyrektor przedszkola wyznacza swojego przedstawiciela do pracy w zespole.</w:t>
      </w:r>
    </w:p>
    <w:p>
      <w:pPr>
        <w:pStyle w:val="Standard"/>
        <w:numPr>
          <w:ilvl w:val="0"/>
          <w:numId w:val="3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Zespól Mediacyjny w pierwszej kolejności powinien prowadzić postępowanie mediacyjne, a w przypadku niemożności rozwiązania sporu, podejmuje decyzję w drodze głosowania.</w:t>
      </w:r>
    </w:p>
    <w:p>
      <w:pPr>
        <w:pStyle w:val="Standard"/>
        <w:numPr>
          <w:ilvl w:val="0"/>
          <w:numId w:val="3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Strony sporu są zobowiązane przyjąć rozstrzygnięcie Zespołu Mediacyjnego jako rozwiązanie ostateczne.</w:t>
      </w:r>
    </w:p>
    <w:p>
      <w:pPr>
        <w:pStyle w:val="Standard"/>
        <w:numPr>
          <w:ilvl w:val="0"/>
          <w:numId w:val="3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Każdej ze stron przysługuje wniesienie zażalenia do organu prowadzącego.</w:t>
      </w:r>
    </w:p>
    <w:p>
      <w:pPr>
        <w:pStyle w:val="ListParagraph"/>
        <w:widowControl/>
        <w:numPr>
          <w:ilvl w:val="0"/>
          <w:numId w:val="30"/>
        </w:numPr>
        <w:shd w:val="clear" w:color="auto" w:fill="FFFFFF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bookmarkStart w:id="11" w:name="_Hlk483470715"/>
      <w:r>
        <w:rPr>
          <w:rFonts w:cs="Times New Roman"/>
          <w:color w:val="1C1C1C"/>
          <w:kern w:val="0"/>
          <w:szCs w:val="24"/>
        </w:rPr>
        <w:t>Spory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między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organami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rozwiązywane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są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wewnątrz przedszkola na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drodze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polubownej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poprzez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wzajemny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udział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członków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poszczególnych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organów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i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jawną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wymianę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poglądów.</w:t>
      </w:r>
    </w:p>
    <w:p>
      <w:pPr>
        <w:pStyle w:val="ListParagraph"/>
        <w:widowControl/>
        <w:numPr>
          <w:ilvl w:val="0"/>
          <w:numId w:val="30"/>
        </w:numPr>
        <w:shd w:val="clear" w:color="auto" w:fill="FFFFFF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/>
          <w:color w:val="1C1C1C"/>
          <w:kern w:val="0"/>
          <w:szCs w:val="24"/>
        </w:rPr>
        <w:t>Strona</w:t>
      </w:r>
      <w:r>
        <w:rPr>
          <w:rFonts w:eastAsia="Arial" w:cs="Times New Roman"/>
          <w:color w:val="1C1C1C"/>
          <w:kern w:val="0"/>
          <w:szCs w:val="24"/>
        </w:rPr>
        <w:t xml:space="preserve"> „</w:t>
      </w:r>
      <w:r>
        <w:rPr>
          <w:rFonts w:cs="Times New Roman"/>
          <w:color w:val="1C1C1C"/>
          <w:kern w:val="0"/>
          <w:szCs w:val="24"/>
        </w:rPr>
        <w:t>poszkodowana</w:t>
      </w:r>
      <w:r>
        <w:rPr>
          <w:rFonts w:eastAsia="Arial" w:cs="Times New Roman"/>
          <w:color w:val="1C1C1C"/>
          <w:kern w:val="0"/>
          <w:szCs w:val="24"/>
        </w:rPr>
        <w:t xml:space="preserve">” </w:t>
      </w:r>
      <w:r>
        <w:rPr>
          <w:rFonts w:cs="Times New Roman"/>
          <w:color w:val="1C1C1C"/>
          <w:kern w:val="0"/>
          <w:szCs w:val="24"/>
        </w:rPr>
        <w:t>w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pierwszej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kolejności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winna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się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zwrócić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do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strony</w:t>
      </w:r>
      <w:r>
        <w:rPr>
          <w:rFonts w:eastAsia="Arial" w:cs="Times New Roman"/>
          <w:color w:val="1C1C1C"/>
          <w:kern w:val="0"/>
          <w:szCs w:val="24"/>
        </w:rPr>
        <w:t xml:space="preserve"> „</w:t>
      </w:r>
      <w:r>
        <w:rPr>
          <w:rFonts w:cs="Times New Roman"/>
          <w:color w:val="1C1C1C"/>
          <w:kern w:val="0"/>
          <w:szCs w:val="24"/>
        </w:rPr>
        <w:t>przeciwnej</w:t>
      </w:r>
      <w:r>
        <w:rPr>
          <w:rFonts w:eastAsia="Arial" w:cs="Times New Roman"/>
          <w:color w:val="1C1C1C"/>
          <w:kern w:val="0"/>
          <w:szCs w:val="24"/>
        </w:rPr>
        <w:t xml:space="preserve">” </w:t>
      </w:r>
      <w:r>
        <w:rPr>
          <w:rFonts w:cs="Times New Roman"/>
          <w:color w:val="1C1C1C"/>
          <w:kern w:val="0"/>
          <w:szCs w:val="24"/>
        </w:rPr>
        <w:t>z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prośbą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o rozmowę/postępowanie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wyjaśniające.</w:t>
      </w:r>
    </w:p>
    <w:p>
      <w:pPr>
        <w:pStyle w:val="ListParagraph"/>
        <w:widowControl/>
        <w:numPr>
          <w:ilvl w:val="0"/>
          <w:numId w:val="30"/>
        </w:numPr>
        <w:shd w:val="clear" w:color="auto" w:fill="FFFFFF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/>
          <w:color w:val="1C1C1C"/>
          <w:kern w:val="0"/>
          <w:szCs w:val="24"/>
        </w:rPr>
        <w:t>Rozwiązanie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sporu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winno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doprowadzić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do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zadowolenia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obu</w:t>
      </w:r>
      <w:r>
        <w:rPr>
          <w:rFonts w:eastAsia="Arial" w:cs="Times New Roman"/>
          <w:color w:val="1C1C1C"/>
          <w:kern w:val="0"/>
          <w:szCs w:val="24"/>
        </w:rPr>
        <w:t xml:space="preserve"> </w:t>
      </w:r>
      <w:r>
        <w:rPr>
          <w:rFonts w:cs="Times New Roman"/>
          <w:color w:val="1C1C1C"/>
          <w:kern w:val="0"/>
          <w:szCs w:val="24"/>
        </w:rPr>
        <w:t>stron.</w:t>
      </w:r>
      <w:bookmarkEnd w:id="11"/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b/>
          <w:b/>
          <w:bCs/>
          <w:color w:val="1C1C1C"/>
          <w:kern w:val="0"/>
          <w:szCs w:val="24"/>
        </w:rPr>
      </w:pPr>
      <w:r>
        <w:rPr>
          <w:b/>
          <w:bCs/>
          <w:color w:val="1C1C1C"/>
          <w:kern w:val="0"/>
          <w:szCs w:val="24"/>
        </w:rPr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b/>
          <w:b/>
          <w:bCs/>
          <w:color w:val="1C1C1C"/>
          <w:kern w:val="0"/>
          <w:szCs w:val="24"/>
        </w:rPr>
      </w:pPr>
      <w:r>
        <w:rPr>
          <w:b/>
          <w:bCs/>
          <w:color w:val="1C1C1C"/>
          <w:kern w:val="0"/>
          <w:szCs w:val="24"/>
        </w:rPr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bCs/>
          <w:color w:val="1C1C1C"/>
          <w:kern w:val="0"/>
          <w:szCs w:val="24"/>
        </w:rPr>
        <w:t>ROZDZIAŁ V</w:t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bCs/>
          <w:color w:val="1C1C1C"/>
          <w:kern w:val="0"/>
          <w:szCs w:val="24"/>
        </w:rPr>
        <w:t>Organizacja przedszkola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40.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 Podstawową jednostką organizacyjną przedszkola jest oddział obejmujący dzieci w zbliżonym wieku, z uwzględnieniem ich potrzeb, zainteresowań, uzdolnień, rodzaju i stopnia niepełnosprawności.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2. Organizacja przedszkola dostosowana jest do: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1) liczby dzieci zgłoszonych na dany rok szkolny, co warunkuje liczba oddziałów, rodzaj i czas ich pracy;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2) wymagań podstawy programowej wychowania przedszkolnego i wybranych na jej podstawie programów wychowania przedszkolnego;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3) wniosków rodziców określających zapotrzebowanie na rodzaj zajęć dodatkowych prowadzonych przez przedszkole.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3.</w:t>
      </w:r>
      <w:bookmarkStart w:id="12" w:name="_Hlk54335703"/>
      <w:r>
        <w:rPr>
          <w:b w:val="false"/>
          <w:bCs w:val="false"/>
          <w:color w:val="1C1C1C"/>
          <w:kern w:val="0"/>
        </w:rPr>
        <w:t>O</w:t>
      </w:r>
      <w:r>
        <w:rPr>
          <w:rFonts w:eastAsia="Times New Roman"/>
          <w:b w:val="false"/>
          <w:bCs w:val="false"/>
          <w:color w:val="1C1C1C"/>
          <w:kern w:val="0"/>
        </w:rPr>
        <w:t xml:space="preserve">rganizacja zajęć z wykorzystaniem metod i technik kształcenia na odległość, </w:t>
        <w:br/>
      </w:r>
      <w:bookmarkEnd w:id="12"/>
      <w:r>
        <w:rPr>
          <w:rFonts w:eastAsia="Times New Roman" w:cs="Cambria" w:cstheme="majorHAnsi"/>
          <w:b w:val="false"/>
          <w:bCs w:val="false"/>
          <w:color w:val="1C1C1C"/>
        </w:rPr>
        <w:t>1)Postanowienia ogólne.</w:t>
      </w:r>
    </w:p>
    <w:p>
      <w:pPr>
        <w:pStyle w:val="Normal"/>
        <w:rPr>
          <w:color w:val="1C1C1C"/>
        </w:rPr>
      </w:pPr>
      <w:r>
        <w:rPr>
          <w:rFonts w:eastAsia="Times New Roman" w:cs="Cambria" w:cstheme="majorHAnsi"/>
          <w:color w:val="1C1C1C"/>
        </w:rPr>
        <w:t>a) Placówka zapewnia narzędzia umożliwiające nauczycielom prowadzenie zajęć zdalnych oraz bezpieczną komunikację z wychowankami i rodzicami, wdrażając je kompleksowo w całej placówce.</w:t>
      </w:r>
    </w:p>
    <w:p>
      <w:pPr>
        <w:pStyle w:val="Normal"/>
        <w:rPr>
          <w:color w:val="1C1C1C"/>
        </w:rPr>
      </w:pPr>
      <w:r>
        <w:rPr>
          <w:rFonts w:eastAsia="Times New Roman" w:cs="Cambria" w:cstheme="majorHAnsi"/>
          <w:color w:val="1C1C1C"/>
        </w:rPr>
        <w:t>b) Nauczyciel musi pamiętać o bezpiecznym korzystaniu z komputerów i innych urządzeń  zarówno wtedy, gdy zapewnił mu je pracodawca, jak i wtedy, gdy korzysta z własnych.</w:t>
      </w:r>
    </w:p>
    <w:p>
      <w:pPr>
        <w:pStyle w:val="Normal"/>
        <w:rPr>
          <w:color w:val="1C1C1C"/>
        </w:rPr>
      </w:pPr>
      <w:r>
        <w:rPr>
          <w:rFonts w:eastAsia="Times New Roman" w:cs="Cambria" w:cstheme="majorHAnsi"/>
          <w:color w:val="1C1C1C"/>
        </w:rPr>
        <w:t>c) Nauczyciel może przetwarzać dane osobowe Wychowanków i ich rodziców tylko w celach związanych z wykonywaniem swoich obowiązków służbowych.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b/>
          <w:color w:val="1C1C1C"/>
        </w:rPr>
        <w:t xml:space="preserve">2) </w:t>
      </w:r>
      <w:r>
        <w:rPr>
          <w:rFonts w:eastAsia="Times New Roman" w:cs="Cambria" w:cstheme="majorHAnsi"/>
          <w:b w:val="false"/>
          <w:bCs w:val="false"/>
          <w:color w:val="1C1C1C"/>
        </w:rPr>
        <w:t>Bezpieczeństwo i etykieta.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a) Przechowując dane na sprzęcie, do którego mogą mieć dostęp inne osoby, należy używać  mocnych haseł dostępowych, a przed odejściem od stanowiska pracy urządzenie powinno zostać zablokowane. Zalecane jest także skonfigurowanie automatycznego blokowania komputera po pewnym czasie bezczynności, oraz założenie odrębnych kont użytkowników w przypadku korzystania z komputera przez wiele osób.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b) W przypadku korzystania z domowej sieci WiFi, należy upewnić się, że została ona skonfigurowana w sposób minimalizujący ryzyko włamania.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 xml:space="preserve">c) Na komputerze powinna być włączona aktywna zapora antywirusowa, a zalecany system  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operacyjny to Windows 8 i wyższy, należy również dokonywać bieżących aktualizacji oprogramowania, systemu oraz przeglądarki.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d)  Działaniami zabronionymi w pracy z usługą są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-wykorzystywanie usługi do wysyłania niechcianych wiadomości,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-udostępnianie treści objętych ochroną praw autorskich,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-przechowywanie, udostępnianie, rozpowszechnianie treści i materiałów zabronionych            i  niezgodnych z prawem.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-Hasła do konta nie mogą być przekazywane osobom trzecim. Powinny być trudne do    złamania, ale łatwe do zapamiętania.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 xml:space="preserve">e) Nauczyciel może jedynie publikować ogólne materiały edukacyjne, bez ujawniania 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jakichkolwiek danych osobowych Wychowanków lub rodziców (np. „zamieszczam zestaw  ćwiczeń logopedycznych dla Ani i Franka”). Linki do materiałów powinny być publikowane na stronie lub fanpagach, dzienniku elektronicznym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rFonts w:ascii="Times New Roman" w:hAnsi="Times New Roman"/>
          <w:color w:val="1C1C1C"/>
        </w:rPr>
      </w:pPr>
      <w:r>
        <w:rPr>
          <w:color w:val="1C1C1C"/>
        </w:rPr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b/>
          <w:color w:val="1C1C1C"/>
        </w:rPr>
        <w:t xml:space="preserve">3) </w:t>
      </w:r>
      <w:r>
        <w:rPr>
          <w:rFonts w:eastAsia="Times New Roman" w:cs="Cambria" w:cstheme="majorHAnsi"/>
          <w:b w:val="false"/>
          <w:bCs w:val="false"/>
          <w:color w:val="1C1C1C"/>
        </w:rPr>
        <w:t xml:space="preserve">Organizacja nauczania na odległość. 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0" w:hanging="0"/>
        <w:contextualSpacing/>
        <w:rPr>
          <w:color w:val="1C1C1C"/>
        </w:rPr>
      </w:pPr>
      <w:r>
        <w:rPr>
          <w:rFonts w:eastAsia="Times New Roman" w:cs="Cambria" w:cstheme="majorHAnsi"/>
          <w:color w:val="1C1C1C"/>
        </w:rPr>
        <w:t>a) Zobowiązuję wszystkich nauczycieli do pozostawania w ciągłej gotowości do pracy w ramach godzin pracy placówki.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0" w:hanging="0"/>
        <w:contextualSpacing/>
        <w:rPr>
          <w:color w:val="1C1C1C"/>
        </w:rPr>
      </w:pPr>
      <w:r>
        <w:rPr>
          <w:rFonts w:eastAsia="Times New Roman" w:cs="Cambria" w:cstheme="majorHAnsi"/>
          <w:color w:val="1C1C1C"/>
        </w:rPr>
        <w:t>b) Ustalam następujące formy kontaktu z dyrektorem placówki: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720" w:hanging="0"/>
        <w:contextualSpacing/>
        <w:rPr>
          <w:color w:val="1C1C1C"/>
        </w:rPr>
      </w:pPr>
      <w:r>
        <w:rPr>
          <w:rFonts w:eastAsia="Times New Roman" w:cs="Cambria" w:cstheme="majorHAnsi"/>
          <w:color w:val="1C1C1C"/>
        </w:rPr>
        <w:t xml:space="preserve">     </w:t>
      </w:r>
      <w:r>
        <w:rPr>
          <w:rFonts w:eastAsia="Times New Roman" w:cs="Cambria" w:cstheme="majorHAnsi"/>
          <w:color w:val="1C1C1C"/>
        </w:rPr>
        <w:t xml:space="preserve">-kontakt za pomocą maila </w:t>
      </w:r>
      <w:r>
        <w:rPr>
          <w:rFonts w:eastAsia="Times New Roman" w:cs="Cambria" w:cstheme="majorHAnsi"/>
          <w:color w:val="1C1C1C"/>
        </w:rPr>
        <w:t>lub dziennika elektronicznego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720" w:hanging="0"/>
        <w:contextualSpacing/>
        <w:rPr>
          <w:color w:val="1C1C1C"/>
        </w:rPr>
      </w:pPr>
      <w:r>
        <w:rPr>
          <w:rFonts w:eastAsia="Times New Roman" w:cs="Cambria" w:cstheme="majorHAnsi"/>
          <w:color w:val="1C1C1C"/>
        </w:rPr>
        <w:t xml:space="preserve">     </w:t>
      </w:r>
      <w:r>
        <w:rPr>
          <w:rFonts w:eastAsia="Times New Roman" w:cs="Cambria" w:cstheme="majorHAnsi"/>
          <w:color w:val="1C1C1C"/>
        </w:rPr>
        <w:t xml:space="preserve">-kontakt telefoniczny 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c)  Głównym narzędziem do organizacji kształcenia na odległość jest materiał zamieszczany na oficjalnej stronie internetowej,  dziennik elektroniczny, fanpage, placówki.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d) Zdalne nauczanie ma charakter asynchroniczny - nauczyciel udostępnia materiały,              a Wychowankowie wykonują zadania w domach i przesyłają wykonane prace.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 xml:space="preserve">e)  Nauczyciele każdego dnia wysyłają za pośrednictwem platformy zadania oraz materiały 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 xml:space="preserve">edukacyjne  (np. audiowizualne, karty pracy, linki do platform edukacyjnych itp.)    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 xml:space="preserve">zróżnicowanym  stopniu trudności do wykonania przez dzieci w domu.  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f) Materiały będą zawierały treści wynikające z podstawy programowej. Będą one dostosowane do możliwości Wychowanków z uwzględnieniem różnych potrzeb edukacyjnych, w tym niepełnosprawności.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rFonts w:ascii="Times New Roman" w:hAnsi="Times New Roman"/>
          <w:color w:val="1C1C1C"/>
        </w:rPr>
      </w:pPr>
      <w:r>
        <w:rPr>
          <w:color w:val="1C1C1C"/>
        </w:rPr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b/>
          <w:color w:val="1C1C1C"/>
        </w:rPr>
        <w:t xml:space="preserve">4) </w:t>
      </w:r>
      <w:r>
        <w:rPr>
          <w:rFonts w:eastAsia="Times New Roman" w:cs="Cambria" w:cstheme="majorHAnsi"/>
          <w:b w:val="false"/>
          <w:bCs w:val="false"/>
          <w:color w:val="1C1C1C"/>
        </w:rPr>
        <w:t>Zasady komunikowania się nauczycieli z rodzicami.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 xml:space="preserve"> </w:t>
      </w:r>
      <w:r>
        <w:rPr>
          <w:rFonts w:eastAsia="Times New Roman" w:cs="Cambria" w:cstheme="majorHAnsi"/>
          <w:color w:val="1C1C1C"/>
        </w:rPr>
        <w:t>a)  Nauczyciele są zobowiązani do utrzymywania stałego kontaktu z rodzicami.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b) Kontakty nauczycieli z rodzicami powinny odbywać się za pomocą dziennika elektronicznego.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 xml:space="preserve">c) Placówka organizuje dla rodziców konsultacje z nauczycielami, które mogą odbywać się           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 xml:space="preserve"> </w:t>
      </w:r>
      <w:r>
        <w:rPr>
          <w:rFonts w:eastAsia="Times New Roman" w:cs="Cambria" w:cstheme="majorHAnsi"/>
          <w:color w:val="1C1C1C"/>
        </w:rPr>
        <w:t>w czasie rzeczywistym, według ustalonego harmonogramu dostępnego na stronie placówki.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1440" w:hanging="0"/>
        <w:contextualSpacing/>
        <w:jc w:val="both"/>
        <w:rPr>
          <w:rFonts w:ascii="Times New Roman" w:hAnsi="Times New Roman"/>
          <w:color w:val="1C1C1C"/>
        </w:rPr>
      </w:pPr>
      <w:r>
        <w:rPr>
          <w:color w:val="1C1C1C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b/>
          <w:color w:val="1C1C1C"/>
        </w:rPr>
        <w:t xml:space="preserve">5) </w:t>
      </w:r>
      <w:r>
        <w:rPr>
          <w:rFonts w:eastAsia="Times New Roman" w:cs="Cambria" w:cstheme="majorHAnsi"/>
          <w:b w:val="false"/>
          <w:bCs w:val="false"/>
          <w:color w:val="1C1C1C"/>
        </w:rPr>
        <w:t>Obowiązki wychowawców.</w:t>
      </w:r>
    </w:p>
    <w:p>
      <w:pPr>
        <w:pStyle w:val="Normal"/>
        <w:shd w:val="clear" w:color="auto" w:fill="FFFFFF"/>
        <w:spacing w:before="120" w:after="120"/>
        <w:ind w:left="66" w:hanging="0"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Wychowawca ma obowiązek:</w:t>
      </w:r>
    </w:p>
    <w:p>
      <w:pPr>
        <w:pStyle w:val="Normal"/>
        <w:shd w:val="clear" w:color="auto" w:fill="FFFFFF"/>
        <w:spacing w:before="120" w:after="120"/>
        <w:ind w:left="66" w:hanging="0"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a) ustalenia, czy każdy z jego Wychowanków posiada w domu dostęp do sprzętu komputerowego i do Internetu,</w:t>
      </w:r>
    </w:p>
    <w:p>
      <w:pPr>
        <w:pStyle w:val="Normal"/>
        <w:shd w:val="clear" w:color="auto" w:fill="FFFFFF"/>
        <w:spacing w:before="120" w:after="120"/>
        <w:ind w:left="66" w:hanging="0"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b) W przypadku braku dostępu wychowawca niezwłocznie zawiadamia o tym fakcie dyrektora placówki w celu ustalenia sposobu wsparcia np. poprzez wypożyczenie laptopów lub ustalenie alternatywnych form kształcenia,</w:t>
      </w:r>
    </w:p>
    <w:p>
      <w:pPr>
        <w:pStyle w:val="Normal"/>
        <w:shd w:val="clear" w:color="auto" w:fill="FFFFFF"/>
        <w:spacing w:before="120" w:after="120"/>
        <w:ind w:left="66" w:hanging="0"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c) Wskazania sposobu kontaktu (np. e-mail, komunikatory społeczne, telefon, e -dziennik) ze swoimi wychowankami,</w:t>
      </w:r>
    </w:p>
    <w:p>
      <w:pPr>
        <w:pStyle w:val="Normal"/>
        <w:shd w:val="clear" w:color="auto" w:fill="FFFFFF"/>
        <w:spacing w:before="120" w:after="120"/>
        <w:ind w:left="66" w:hanging="0"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d) Reagowania na bieżące potrzeby i problemy związane z kształceniem zdalnym, które zgłaszają jego Wychowankowie lub rodzice.</w:t>
      </w:r>
    </w:p>
    <w:p>
      <w:pPr>
        <w:pStyle w:val="Normal"/>
        <w:spacing w:before="120" w:after="120"/>
        <w:ind w:hanging="0"/>
        <w:rPr>
          <w:b w:val="false"/>
          <w:b w:val="false"/>
          <w:bCs w:val="false"/>
          <w:color w:val="1C1C1C"/>
        </w:rPr>
      </w:pPr>
      <w:r>
        <w:rPr>
          <w:b w:val="false"/>
          <w:bCs w:val="false"/>
          <w:color w:val="1C1C1C"/>
        </w:rPr>
      </w:r>
    </w:p>
    <w:p>
      <w:pPr>
        <w:pStyle w:val="Normal"/>
        <w:spacing w:before="120" w:after="120"/>
        <w:ind w:hanging="0"/>
        <w:rPr>
          <w:color w:val="1C1C1C"/>
        </w:rPr>
      </w:pPr>
      <w:r>
        <w:rPr>
          <w:rFonts w:eastAsia="Times New Roman" w:cs="Cambria" w:cstheme="majorHAnsi"/>
          <w:b w:val="false"/>
          <w:bCs w:val="false"/>
          <w:color w:val="1C1C1C"/>
        </w:rPr>
        <w:t>6)Obowiązki pedagoga / psychologa w czasie prowadzenia nauczania zdalnego.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cs="Cambria" w:cstheme="majorHAnsi"/>
          <w:color w:val="1C1C1C"/>
        </w:rPr>
        <w:t xml:space="preserve">a) Pedagog/psycholog  jest dostępny dla Wychowanków i rodziców zgodnie z wcześniej 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cs="Cambria" w:cstheme="majorHAnsi"/>
          <w:color w:val="1C1C1C"/>
        </w:rPr>
        <w:t xml:space="preserve">ustalonym harmonogramem (forma i godziny kontaktu będą przesłane za pośrednictwem 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cs="Cambria" w:cstheme="majorHAnsi"/>
          <w:color w:val="1C1C1C"/>
        </w:rPr>
        <w:t>e-mail, dziennika elektronicznego)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cs="Cambria" w:cstheme="majorHAnsi"/>
          <w:color w:val="1C1C1C"/>
        </w:rPr>
        <w:t xml:space="preserve">b) Pedagog /psycholog świadczy zdalną pomoc psychologiczno-pedagogiczną w trakcie trwania sytuacji kryzysowej na prośbę dziecka, rodzica/opiekuna, nauczyciela lub z własnej  inicjatywy. 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360" w:before="120" w:after="120"/>
        <w:ind w:left="0" w:hanging="0"/>
        <w:contextualSpacing/>
        <w:jc w:val="both"/>
        <w:rPr>
          <w:color w:val="1C1C1C"/>
        </w:rPr>
      </w:pPr>
      <w:r>
        <w:rPr>
          <w:rFonts w:cs="Cambria" w:cstheme="majorHAnsi"/>
          <w:color w:val="1C1C1C"/>
        </w:rPr>
        <w:t>c) Psycholog/ pedagog organizuje konsultacje w formie dogodnej dla Wychowanków              i rodziców, po uprzednim umówieniu się.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360" w:before="120" w:after="120"/>
        <w:ind w:left="0" w:hanging="0"/>
        <w:contextualSpacing/>
        <w:jc w:val="both"/>
        <w:rPr>
          <w:color w:val="1C1C1C"/>
        </w:rPr>
      </w:pPr>
      <w:r>
        <w:rPr>
          <w:rFonts w:cs="Cambria" w:cstheme="majorHAnsi"/>
          <w:color w:val="1C1C1C"/>
        </w:rPr>
        <w:t>d) Psycholog/pedagog świadczy zdalną pomoc w szczególności w zakresie: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360" w:before="120" w:after="120"/>
        <w:ind w:left="0" w:hanging="0"/>
        <w:contextualSpacing/>
        <w:jc w:val="both"/>
        <w:rPr>
          <w:color w:val="1C1C1C"/>
        </w:rPr>
      </w:pPr>
      <w:r>
        <w:rPr>
          <w:rFonts w:cs="Cambria" w:cstheme="majorHAnsi"/>
          <w:color w:val="1C1C1C"/>
        </w:rPr>
        <w:t>-otaczania opieką Wychowanków i rodziców, u których stwierdzono nasilenie  występowania reakcji stresowych, lękowych w związku z epidemią COVID-19,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cs="Cambria" w:cstheme="majorHAnsi"/>
          <w:color w:val="1C1C1C"/>
        </w:rPr>
        <w:t>-inicjowania i prowadzenia działań interwencyjnych w sytuacjach kryzysowych,                    w uzgodnieniu z dyrektorem,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cs="Cambria" w:cstheme="majorHAnsi"/>
          <w:color w:val="1C1C1C"/>
        </w:rPr>
        <w:t>-minimalizowania negatywnych skutków zachowania Wychowanków pojawiających się        w wyniku wdrażania nauczania zdalnego,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cs="Cambria" w:cstheme="majorHAnsi"/>
          <w:color w:val="1C1C1C"/>
        </w:rPr>
        <w:t>-otaczania opieką i udzielanie wsparcia dzieciom, którzy mają trudności z adaptacją do nauczania zdalnego,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cs="Cambria" w:cstheme="majorHAnsi"/>
          <w:color w:val="1C1C1C"/>
        </w:rPr>
        <w:t xml:space="preserve">-udzielania dzieciom pomocy psychologiczno-pedagogicznej w formach odpowiednich do 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cs="Cambria" w:cstheme="majorHAnsi"/>
          <w:color w:val="1C1C1C"/>
        </w:rPr>
        <w:t>nauczania zdalnego,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1800" w:hanging="0"/>
        <w:contextualSpacing/>
        <w:jc w:val="both"/>
        <w:rPr>
          <w:rFonts w:ascii="Times New Roman" w:hAnsi="Times New Roman"/>
          <w:color w:val="1C1C1C"/>
        </w:rPr>
      </w:pPr>
      <w:r>
        <w:rPr>
          <w:color w:val="1C1C1C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1800" w:hanging="0"/>
        <w:contextualSpacing/>
        <w:jc w:val="both"/>
        <w:rPr>
          <w:rFonts w:ascii="Times New Roman" w:hAnsi="Times New Roman"/>
          <w:color w:val="1C1C1C"/>
        </w:rPr>
      </w:pPr>
      <w:r>
        <w:rPr>
          <w:color w:val="1C1C1C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1080" w:hanging="0"/>
        <w:contextualSpacing/>
        <w:jc w:val="both"/>
        <w:rPr>
          <w:rFonts w:ascii="Times New Roman" w:hAnsi="Times New Roman" w:eastAsia="Times New Roman" w:cs="Cambria" w:cstheme="majorHAnsi"/>
          <w:color w:val="1C1C1C"/>
        </w:rPr>
      </w:pPr>
      <w:r>
        <w:rPr>
          <w:rFonts w:eastAsia="Times New Roman" w:cs="Cambria" w:cstheme="majorHAnsi"/>
          <w:color w:val="1C1C1C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b w:val="false"/>
          <w:bCs w:val="false"/>
          <w:color w:val="1C1C1C"/>
        </w:rPr>
        <w:t>7)Obowiązki logopedy</w:t>
      </w:r>
    </w:p>
    <w:p>
      <w:pPr>
        <w:pStyle w:val="Normal"/>
        <w:spacing w:before="120" w:after="120"/>
        <w:ind w:left="66" w:hanging="0"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Logopeda w związku z prowadzeniem zajęć zdalnych powinien: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a) Udostępniać przygotowane dla uczniów materiały i przekazywać je za pomocą adresów e-mail rodziców lub przez dziennik elektroniczny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b) Materiały w miarę możliwości powinny być dostosowane do potrzeb rozwojowych konkretnych wychowanków.</w:t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c)  Materiały przydatne w rozwoju mowy dla wszystkich wychowanków mogą być publikowane  na stronie placówki lub na funpage. Tak publikowane materiały nie mogą posiadać żadnych informacji o charakterze danych osobowych wychowanków.</w:t>
      </w:r>
    </w:p>
    <w:p>
      <w:pPr>
        <w:pStyle w:val="ListParagraph"/>
        <w:numPr>
          <w:ilvl w:val="0"/>
          <w:numId w:val="0"/>
        </w:numPr>
        <w:spacing w:before="120" w:after="120"/>
        <w:ind w:left="1427" w:hanging="0"/>
        <w:contextualSpacing/>
        <w:jc w:val="both"/>
        <w:rPr>
          <w:rFonts w:ascii="Times New Roman" w:hAnsi="Times New Roman"/>
          <w:color w:val="1C1C1C"/>
        </w:rPr>
      </w:pPr>
      <w:r>
        <w:rPr>
          <w:color w:val="1C1C1C"/>
        </w:rPr>
      </w:r>
    </w:p>
    <w:p>
      <w:pPr>
        <w:pStyle w:val="ListParagraph"/>
        <w:numPr>
          <w:ilvl w:val="0"/>
          <w:numId w:val="0"/>
        </w:numPr>
        <w:spacing w:before="120" w:after="120"/>
        <w:ind w:left="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b w:val="false"/>
          <w:bCs w:val="false"/>
          <w:color w:val="1C1C1C"/>
        </w:rPr>
        <w:t>8)Modyfikacja dokumentacji</w:t>
      </w:r>
    </w:p>
    <w:p>
      <w:pPr>
        <w:pStyle w:val="ListParagraph"/>
        <w:numPr>
          <w:ilvl w:val="0"/>
          <w:numId w:val="0"/>
        </w:numPr>
        <w:spacing w:before="120" w:after="120"/>
        <w:ind w:left="72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 xml:space="preserve">a)Nauczyciele mają możliwość weryfikacji realizowanego programu nauczania, tak aby dostosować go do wybranej metody kształcenia na odległość, przy czym obowiązkiem każdego nauczyciela jest pełna realizacja podstawy programowej. </w:t>
      </w:r>
    </w:p>
    <w:p>
      <w:pPr>
        <w:pStyle w:val="ListParagraph"/>
        <w:numPr>
          <w:ilvl w:val="0"/>
          <w:numId w:val="0"/>
        </w:numPr>
        <w:spacing w:before="120" w:after="120"/>
        <w:ind w:left="72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b)W razie konieczności dopuszcza się modyfikację realizowanego programu wychowawczo-profilaktycznego.</w:t>
      </w:r>
    </w:p>
    <w:p>
      <w:pPr>
        <w:pStyle w:val="ListParagraph"/>
        <w:numPr>
          <w:ilvl w:val="0"/>
          <w:numId w:val="0"/>
        </w:numPr>
        <w:spacing w:before="120" w:after="120"/>
        <w:ind w:left="720" w:hanging="0"/>
        <w:contextualSpacing/>
        <w:jc w:val="both"/>
        <w:rPr>
          <w:color w:val="1C1C1C"/>
        </w:rPr>
      </w:pPr>
      <w:r>
        <w:rPr>
          <w:rFonts w:eastAsia="Times New Roman" w:cs="Cambria" w:cstheme="majorHAnsi"/>
          <w:color w:val="1C1C1C"/>
        </w:rPr>
        <w:t>c)Z prowadzonych obserwacji przygotowania do spełniania obowiązku szkolnego nauczyciel tworzy dokumentację i notatki.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rFonts w:eastAsia="Times New Roman" w:cs="Cambria" w:ascii="Cambria" w:hAnsi="Cambria" w:asciiTheme="majorHAnsi" w:cstheme="majorHAnsi" w:hAnsiTheme="majorHAnsi"/>
          <w:color w:val="1C1C1C"/>
          <w:kern w:val="0"/>
        </w:rPr>
        <w:t xml:space="preserve"> 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41.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shd w:val="clear" w:color="auto" w:fill="FFFFFF" w:themeFill="background1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Przedszkole jest 3</w:t>
      </w:r>
      <w:r>
        <w:rPr>
          <w:color w:val="1C1C1C"/>
          <w:kern w:val="0"/>
          <w:shd w:fill="FFFFFF" w:val="clear"/>
        </w:rPr>
        <w:t>-</w:t>
      </w:r>
      <w:r>
        <w:rPr>
          <w:color w:val="1C1C1C"/>
          <w:kern w:val="0"/>
        </w:rPr>
        <w:t xml:space="preserve"> oddziałowe we Wleniu i </w:t>
      </w:r>
      <w:r>
        <w:rPr>
          <w:color w:val="1C1C1C"/>
          <w:kern w:val="0"/>
        </w:rPr>
        <w:t xml:space="preserve">1 </w:t>
      </w:r>
      <w:r>
        <w:rPr>
          <w:color w:val="1C1C1C"/>
          <w:kern w:val="0"/>
        </w:rPr>
        <w:t>oddział zamiejscow</w:t>
      </w:r>
      <w:r>
        <w:rPr>
          <w:rFonts w:eastAsia="Times New Roman" w:cs="Times New Roman"/>
          <w:color w:val="1C1C1C"/>
          <w:kern w:val="0"/>
          <w:sz w:val="24"/>
          <w:szCs w:val="24"/>
          <w:lang w:val="pl-PL" w:eastAsia="zh-CN" w:bidi="ar-SA"/>
        </w:rPr>
        <w:t>y</w:t>
      </w:r>
      <w:r>
        <w:rPr>
          <w:color w:val="1C1C1C"/>
          <w:kern w:val="0"/>
        </w:rPr>
        <w:t xml:space="preserve"> w Pilchowicach. </w:t>
      </w:r>
      <w:bookmarkStart w:id="13" w:name="_Hlk500416136"/>
      <w:bookmarkEnd w:id="13"/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42.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1.Dzienny czas pracy przedszkola we Wleniu ustala się na 9 godzin dzienne: od 7.00 do 16.00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2.Dzienny czas pracy oddziału zamiejscowego w Pilchowicach  ustala się na 8 godzin dziennie od 7.30 do 15.30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43.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Podstawa programowa jest realizowana w godzinach 8.00 - 13.00.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44.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Przedszkole funkcjonuje przez cały rok szkolny, z wyjątkiem przerw ustalanych przez organ prowadzący, na wniosek dyrektora przedszkola.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45.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Liczba dzieci w oddziale jak i na prowadzonych zajęciach nie może przekraczać 25.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46.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 uzasadnionych przypadkach, za zgodą organu prowadzącego przedszkole, liczba dzieci w oddziale może być niższa.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47.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1.Odbieranie dzieci z przedszkola we Wleniu trwa do godziny 16.00 przez rodziców, prawnych opiekunów lub inne osoby pełnoletnie upoważnione na piśmie.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2.Odbieranie dzieci z oddziału zamiejscowego w Pilchowicach trwa do godziny 15.30  przez rodziców, prawnych opiekunów lub osoby pełnoletnie upoważnione na piśmie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48.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Do realizacji zadań statutowych przedszkole posiada: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1) 3 sale do zajęć dla poszczególnych grup we Wleniu i </w:t>
      </w:r>
      <w:r>
        <w:rPr>
          <w:color w:val="1C1C1C"/>
          <w:kern w:val="0"/>
        </w:rPr>
        <w:t>1</w:t>
      </w:r>
      <w:r>
        <w:rPr>
          <w:color w:val="1C1C1C"/>
          <w:kern w:val="0"/>
        </w:rPr>
        <w:t xml:space="preserve"> sal</w:t>
      </w:r>
      <w:r>
        <w:rPr>
          <w:color w:val="1C1C1C"/>
          <w:kern w:val="0"/>
        </w:rPr>
        <w:t>a</w:t>
      </w:r>
      <w:r>
        <w:rPr>
          <w:color w:val="1C1C1C"/>
          <w:kern w:val="0"/>
        </w:rPr>
        <w:t xml:space="preserve"> w Pilchowicach;</w:t>
      </w:r>
      <w:bookmarkStart w:id="14" w:name="_Hlk500416171"/>
      <w:bookmarkEnd w:id="14"/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2) jadalnię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3) szatnię dla dzieci;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4) pomieszczenia administracyjne i gospodarcze;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5) plac zabaw wyposażony w urządzenia do zabaw i ćwiczeń rekreacyjnych.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49.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Praca wychowawczo, dydaktyczna i opiekuńcza jest prowadzona na podstawie programów wychowania przedszkolnego, dopuszczonego do użytku w przedszkolu przez dyrektora przedszkola.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50.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Godzina zajęć w przedszkolu trwa 60 minut.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51.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</w:t>
      </w:r>
      <w:r>
        <w:rPr>
          <w:b/>
          <w:color w:val="1C1C1C"/>
          <w:kern w:val="0"/>
        </w:rPr>
        <w:t xml:space="preserve"> </w:t>
      </w:r>
      <w:r>
        <w:rPr>
          <w:color w:val="1C1C1C"/>
          <w:kern w:val="0"/>
        </w:rPr>
        <w:t>W przedszkolu mogą być prowadzone zajęcia dodatkowe: zajęcia umuzykalniające, rytmika, dżudo, logorytmika ,taniec, itp.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2. Czas trwania zajęć dodatkowych jest dostosowany do możliwości rozwojowych dzieci i wynosi:</w:t>
      </w:r>
    </w:p>
    <w:p>
      <w:pPr>
        <w:pStyle w:val="Standard"/>
        <w:numPr>
          <w:ilvl w:val="2"/>
          <w:numId w:val="2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 dziećmi w wieku 3 - 4 lat - około 15 minut;</w:t>
      </w:r>
    </w:p>
    <w:p>
      <w:pPr>
        <w:pStyle w:val="Standard"/>
        <w:numPr>
          <w:ilvl w:val="2"/>
          <w:numId w:val="21"/>
        </w:numPr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 dziećmi w wieku 5 - 6 lat – około 30 minut.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52.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Przedszkole, na życzenie rodziców (prawnych opiekunów) organizuje naukę religii dla grupy nie mniejszej niż 7 osób z oddziału.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1) W przypadku mniejszej liczby dzieci, których rodzice (prawni opiekunowie) złożyli pisemne życzenie udziału ich dzieci w nauce religii, naukę religii prowadzi się w grupie międzyoddziałowej;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2) Nauka religii odbywa się w przedszkolu w wymiarze dwóch zajęć przedszkolnych.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53.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Grupy międzyoddziałowe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 Dyrektor może podjąć decyzję o prowadzeniu zajęć opiekuńczych lub wychowawczo-dydaktycznych w grupach międzyoddziałowych.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2. Ilość dzieci w grupie międzyoddziałowej nie może przekraczać 25.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3. W okresach niskiej frekwencji dzieci (ferie zimowe, ferie wiosenne, okresy przedświąteczne, wysoka zachorowalność, tzw. długie weekendy) dyrektor przedszkola może zlecić łączenie oddziałów z zachowaniem liczebności w grupie.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4. Wycieczki, wyjazdy do teatru i inne formy wyjazdowe zajęć mogą odbywać się w grupach o strukturze międzyoddziałowej, zgodnie z </w:t>
      </w:r>
      <w:r>
        <w:rPr>
          <w:i/>
          <w:color w:val="1C1C1C"/>
          <w:kern w:val="0"/>
        </w:rPr>
        <w:t>Regulaminem Organizacji Wycieczek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54.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Nauczanie i wychowanie w zakresie podstawy programowej wychowania przedszkolnego jest bezpłatne w wymiarze 5 godzin dziennie. 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55.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Dyrektor przedszkola powierza poszczególne oddziały opiece jednego lub dwóch nauczycieli, zależnie od czasu pracy oddziału lub realizowanych zadań.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56.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Dla zapewnienia ciągłości i skuteczności pracy wychowawczej i dydaktycznej nauczyciel (nauczyciele) opiekują się danym oddziałem w miarę możliwości przez cały okres uczęszczania dzieci do przedszkola.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57.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 Szczegółową organizację wychowania, nauczania i opieki w danym roku szkolnym określa arkusz organizacji przedszkola opracowany przez dyrektora przedszkola. Arkusz organizacyjny zatwierdza organ prowadzący przedszkole.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2.W arkuszu organizacji przedszkola określa się :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1)</w:t>
        <w:tab/>
        <w:t>liczbę oddziałów;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2)</w:t>
        <w:tab/>
        <w:t>liczbę uczniów w poszczególnych oddziałach;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3)</w:t>
        <w:tab/>
        <w:t>tygodniowy wymiar zajęć religii, języka mniejszości narodowej, etnicznej lub języka regionalnego;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4)</w:t>
        <w:tab/>
        <w:t>czas pracy przedszkola oraz poszczególnych oddziałów;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5)</w:t>
        <w:tab/>
        <w:t>liczbę pracowników ogółem, w tym pracowników zajmujących stanowiska kierownicze;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6)</w:t>
        <w:tab/>
        <w:t>liczbę nauczycieli wraz z informacją o ich kwalifikacjach;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7)</w:t>
        <w:tab/>
        <w:t>liczbę pracowników administracji i obsługi oraz etatów przeliczeniowych;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8)</w:t>
        <w:tab/>
        <w:t>ogólną liczbę godzin zajęć edukacyjnych lub godzin pracy finansowanych ze środków przydzielonych przez organ prowadzący przedszkole, w tym liczbę godzin zajęć realizowanych w ramach pomocy psychologiczno-pedagogicznej.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58.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Organizację pracy przedszkola określa ramowy rozkład dnia ustalony przez dyrektora przedszkola na wniosek Rady Pedagogicznej, z uwzględnieniem zasad ochrony zdrowia i higieny pracy oraz oczekiwań rodziców (prawnych opiekunów). 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59.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Ramowy rozkład dnia w przedszkolu.</w:t>
      </w:r>
    </w:p>
    <w:tbl>
      <w:tblPr>
        <w:tblW w:w="92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82"/>
        <w:gridCol w:w="7905"/>
      </w:tblGrid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textAlignment w:val="auto"/>
              <w:rPr>
                <w:rFonts w:eastAsia="Times New Roman" w:cs="Times New Roman"/>
                <w:b/>
                <w:b/>
                <w:color w:val="1C1C1C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b/>
                <w:color w:val="1C1C1C"/>
                <w:kern w:val="0"/>
                <w:lang w:eastAsia="pl-PL" w:bidi="ar-SA"/>
              </w:rPr>
              <w:t>Część dnia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textAlignment w:val="auto"/>
              <w:rPr>
                <w:rFonts w:eastAsia="Times New Roman" w:cs="Times New Roman"/>
                <w:b/>
                <w:b/>
                <w:color w:val="1C1C1C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b/>
                <w:color w:val="1C1C1C"/>
                <w:kern w:val="0"/>
                <w:lang w:eastAsia="pl-PL" w:bidi="ar-SA"/>
              </w:rPr>
              <w:t>Czynności dzieci i nauczyciela, formy aktywności</w:t>
            </w:r>
          </w:p>
        </w:tc>
      </w:tr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textAlignment w:val="auto"/>
              <w:rPr>
                <w:rFonts w:eastAsia="Times New Roman" w:cs="Times New Roman"/>
                <w:b/>
                <w:b/>
                <w:color w:val="1C1C1C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b/>
                <w:color w:val="1C1C1C"/>
                <w:kern w:val="0"/>
                <w:lang w:eastAsia="pl-PL" w:bidi="ar-SA"/>
              </w:rPr>
              <w:t>7.00-8.00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textAlignment w:val="auto"/>
              <w:rPr>
                <w:rFonts w:eastAsia="Times New Roman" w:cs="Times New Roman"/>
                <w:color w:val="1C1C1C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color w:val="1C1C1C"/>
                <w:kern w:val="0"/>
                <w:lang w:eastAsia="pl-PL" w:bidi="ar-SA"/>
              </w:rPr>
              <w:t>Schodzenie się-grupa łączona, kontakty indywidualne nauczyciela z dziećmi, zajęcia opiekuńcze, wychowawcze, zabawy swobodne według zainteresowań dzieci: manipulacyjne, konstrukcyjne i inne, indywidualne wspomaganie</w:t>
            </w:r>
          </w:p>
        </w:tc>
      </w:tr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textAlignment w:val="auto"/>
              <w:rPr>
                <w:rFonts w:eastAsia="Times New Roman" w:cs="Times New Roman"/>
                <w:b/>
                <w:b/>
                <w:color w:val="1C1C1C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b/>
                <w:color w:val="1C1C1C"/>
                <w:kern w:val="0"/>
                <w:lang w:eastAsia="pl-PL" w:bidi="ar-SA"/>
              </w:rPr>
              <w:t>8.00-13.00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textAlignment w:val="auto"/>
              <w:rPr>
                <w:rFonts w:eastAsia="Times New Roman" w:cs="Times New Roman"/>
                <w:color w:val="1C1C1C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color w:val="1C1C1C"/>
                <w:kern w:val="0"/>
                <w:lang w:eastAsia="pl-PL" w:bidi="ar-SA"/>
              </w:rPr>
              <w:t>Zabawa ruchowa, ćwiczenia poranne, kształtowanie czynności samoobsługowych i nawyków higienicznych, wdrażanie do zachowań społecznie akceptowanych, wyrabianie nawyków samodzielnego i estetycznego spożywania posiłków.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textAlignment w:val="auto"/>
              <w:rPr>
                <w:rFonts w:eastAsia="Times New Roman" w:cs="Times New Roman"/>
                <w:color w:val="1C1C1C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color w:val="1C1C1C"/>
                <w:kern w:val="0"/>
                <w:lang w:eastAsia="pl-PL" w:bidi="ar-SA"/>
              </w:rPr>
              <w:t>Praca z zespołem dzieci lub indywidualna o charakterze obserwacyjnym. Świadczenie pomocy psychologiczno-pedagogicznej dla dzieci. Udział w uroczystościach grupowych, imprezach przedszkolnych i okolicznościowych (teatrzyki, koncerty, warsztaty). Zajęcia rozwijające indywidualne cechy , zdolności i zainteresowania dzieci, zgodnie z ich potrzebami i możliwościami psychofizycznymi . zajęcia programowo-edukacyjne i wychowawcze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textAlignment w:val="auto"/>
              <w:rPr>
                <w:rFonts w:eastAsia="Times New Roman" w:cs="Times New Roman"/>
                <w:color w:val="1C1C1C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color w:val="1C1C1C"/>
                <w:kern w:val="0"/>
                <w:lang w:eastAsia="pl-PL" w:bidi="ar-SA"/>
              </w:rPr>
              <w:t>Pobyt na świeżym powietrzu: plac zabaw, las- obserwacje przyrodnicze, gry i zabawy, zabawy swobodne, spacery, wycieczki.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textAlignment w:val="auto"/>
              <w:rPr>
                <w:rFonts w:eastAsia="Times New Roman" w:cs="Times New Roman"/>
                <w:color w:val="1C1C1C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color w:val="1C1C1C"/>
                <w:kern w:val="0"/>
                <w:lang w:eastAsia="pl-PL" w:bidi="ar-SA"/>
              </w:rPr>
              <w:t>Zabawy swobodne – manipulacyjne, tematyczne, ruchowe, konstrukcyjne i wg pomysłu dzieci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textAlignment w:val="auto"/>
              <w:rPr>
                <w:rFonts w:eastAsia="Times New Roman" w:cs="Times New Roman"/>
                <w:color w:val="1C1C1C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color w:val="1C1C1C"/>
                <w:kern w:val="0"/>
                <w:lang w:eastAsia="pl-PL" w:bidi="ar-SA"/>
              </w:rPr>
              <w:t>Czynności opiekuńcze, samoobsługowe, organizacyjne, kształtowanie zachowań prozdrowotnych, czynności porządkowe, zabiegi higieniczne.</w:t>
            </w:r>
          </w:p>
        </w:tc>
      </w:tr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textAlignment w:val="auto"/>
              <w:rPr>
                <w:rFonts w:eastAsia="Times New Roman" w:cs="Times New Roman"/>
                <w:b/>
                <w:b/>
                <w:color w:val="1C1C1C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b/>
                <w:color w:val="1C1C1C"/>
                <w:kern w:val="0"/>
                <w:lang w:eastAsia="pl-PL" w:bidi="ar-SA"/>
              </w:rPr>
              <w:t>13.00-16.00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textAlignment w:val="auto"/>
              <w:rPr>
                <w:rFonts w:eastAsia="Times New Roman" w:cs="Times New Roman"/>
                <w:color w:val="1C1C1C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color w:val="1C1C1C"/>
                <w:kern w:val="0"/>
                <w:lang w:eastAsia="pl-PL" w:bidi="ar-SA"/>
              </w:rPr>
              <w:t>Aktywność dzieci w sali lub w terenie, gry i zabawy dydaktyczne wspomagające rozwój umysłowy dzieci. Zajęcia rozwijające indywidualne cechy, zdolności, zainteresowania, praca o charakterze obserwacyjnym. Czynności porządkowe, samoobsługowe, zabiegi higieniczne. Indywidualne kontakty z rodzicami</w:t>
            </w:r>
          </w:p>
        </w:tc>
      </w:tr>
    </w:tbl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rFonts w:eastAsia="Times New Roman" w:cs="Times New Roman"/>
          <w:color w:val="1C1C1C"/>
          <w:kern w:val="0"/>
          <w:lang w:eastAsia="pl-PL"/>
        </w:rPr>
        <w:t> 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60.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Odpłatność za przedszkole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numPr>
          <w:ilvl w:val="0"/>
          <w:numId w:val="26"/>
        </w:numPr>
        <w:tabs>
          <w:tab w:val="clear" w:pos="708"/>
          <w:tab w:val="left" w:pos="284" w:leader="none"/>
          <w:tab w:val="left" w:pos="426" w:leader="none"/>
          <w:tab w:val="left" w:pos="90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Przedszkole jest jednostką budżetową, której działalność finansowana jest przez Urząd Miasta i Gminy Wleń oraz rodziców (prawnych opiekunów) – w formie comiesięcznej odpłatności za pobyt dziecka w przedszkolu.</w:t>
      </w:r>
    </w:p>
    <w:p>
      <w:pPr>
        <w:pStyle w:val="Standard"/>
        <w:numPr>
          <w:ilvl w:val="0"/>
          <w:numId w:val="26"/>
        </w:numPr>
        <w:tabs>
          <w:tab w:val="clear" w:pos="708"/>
          <w:tab w:val="left" w:pos="284" w:leader="none"/>
          <w:tab w:val="left" w:pos="426" w:leader="none"/>
          <w:tab w:val="left" w:pos="72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Wysokość odpłatności, wykraczającej ponad bezpłatny czas w wymiarze 5 godzin dziennie- wynosi 1,14 zł. za każdą godzinę.</w:t>
      </w:r>
    </w:p>
    <w:p>
      <w:pPr>
        <w:pStyle w:val="Standard"/>
        <w:numPr>
          <w:ilvl w:val="0"/>
          <w:numId w:val="26"/>
        </w:numPr>
        <w:tabs>
          <w:tab w:val="clear" w:pos="708"/>
          <w:tab w:val="left" w:pos="284" w:leader="none"/>
          <w:tab w:val="left" w:pos="426" w:leader="none"/>
          <w:tab w:val="left" w:pos="10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Dzienna opłata wyżywienia dziecka w przedszkolu ustalana jest na podstawie Zarządzenia Dyrektora Zespołu Szkół im. Św. Jadwigi Śląskiej, stanowiąca koszt wsadu do kotła. </w:t>
      </w:r>
    </w:p>
    <w:p>
      <w:pPr>
        <w:pStyle w:val="Standard"/>
        <w:numPr>
          <w:ilvl w:val="0"/>
          <w:numId w:val="26"/>
        </w:numPr>
        <w:tabs>
          <w:tab w:val="clear" w:pos="708"/>
          <w:tab w:val="left" w:pos="284" w:leader="none"/>
          <w:tab w:val="left" w:pos="426" w:leader="none"/>
          <w:tab w:val="left" w:pos="10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Opłaty, o których mowa w ust. 2 i ust. 3 podlegają zwrotowi w przypadku nieobecności dziecka w miesiącu kalendarzowym. Zwrot opłaty następuje w formie odliczenia należności w kolejnym miesiącu.</w:t>
      </w:r>
      <w:bookmarkStart w:id="15" w:name="_Hlk500416223"/>
      <w:bookmarkEnd w:id="15"/>
    </w:p>
    <w:p>
      <w:pPr>
        <w:pStyle w:val="Standard"/>
        <w:numPr>
          <w:ilvl w:val="0"/>
          <w:numId w:val="26"/>
        </w:numPr>
        <w:tabs>
          <w:tab w:val="clear" w:pos="708"/>
          <w:tab w:val="left" w:pos="284" w:leader="none"/>
          <w:tab w:val="left" w:pos="426" w:leader="none"/>
          <w:tab w:val="left" w:pos="10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Deklaracje dotyczące czasu pobytu dziecka w przedszkolu oraz spożywanych posiłków, rodzic przedkłada w Karcie Zgłoszenia do Przedszkola.</w:t>
      </w:r>
    </w:p>
    <w:p>
      <w:pPr>
        <w:pStyle w:val="Standard"/>
        <w:numPr>
          <w:ilvl w:val="0"/>
          <w:numId w:val="26"/>
        </w:numPr>
        <w:tabs>
          <w:tab w:val="clear" w:pos="708"/>
          <w:tab w:val="left" w:pos="284" w:leader="none"/>
          <w:tab w:val="left" w:pos="426" w:leader="none"/>
          <w:tab w:val="left" w:pos="10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 </w:t>
      </w:r>
      <w:r>
        <w:rPr>
          <w:color w:val="1C1C1C"/>
          <w:kern w:val="0"/>
        </w:rPr>
        <w:t xml:space="preserve">Opłaty za usługi przedszkola dokonuje się za miesiąc poprzedni z dołu do 10 dnia </w:t>
      </w:r>
      <w:bookmarkStart w:id="16" w:name="_Hlk500416258"/>
      <w:bookmarkEnd w:id="16"/>
      <w:r>
        <w:rPr>
          <w:color w:val="1C1C1C"/>
          <w:kern w:val="0"/>
        </w:rPr>
        <w:t>miesiąca.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61.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Pracownik przedszkola ma prawo korzystać z posiłków, pokrywa w całości koszt „ wsadu do kotła” oraz koszty osobowe i koszty wytworzenia posiłku.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62.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 Przedszkole może przyjmować studentów szkól wyższych kształcących nauczycieli na praktyki pedagogiczne na podstawie pisemnego porozumienia, zawartego pomiędzy dyrektorem przedszkola, a szkołą wyższą.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2. Koszty związane z przebiegiem praktyk pokrywa zakład kierujący na praktykę.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63.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 przedszkolu mogą działać, zgodnie ze swoimi statutami i obowiązującymi w tym względzie przepisami prawnymi związki zawodowe zrzeszające nauczycieli lub innych pracowników przedszkola.</w:t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b/>
          <w:b/>
          <w:bCs/>
          <w:color w:val="1C1C1C"/>
          <w:kern w:val="0"/>
          <w:szCs w:val="24"/>
        </w:rPr>
      </w:pPr>
      <w:r>
        <w:rPr>
          <w:b/>
          <w:bCs/>
          <w:color w:val="1C1C1C"/>
          <w:kern w:val="0"/>
          <w:szCs w:val="24"/>
        </w:rPr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bCs/>
          <w:color w:val="1C1C1C"/>
          <w:kern w:val="0"/>
          <w:szCs w:val="24"/>
        </w:rPr>
        <w:t>ROZDZIAŁ VI</w:t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bCs/>
          <w:color w:val="1C1C1C"/>
          <w:kern w:val="0"/>
          <w:szCs w:val="24"/>
        </w:rPr>
        <w:t>Nauczyciele i inni pracownicy przedszkoli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64.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Nauczyciel prowadzi pracę dydaktyczno – wychowawczą i opiekuńczą oraz odpowiada za jakość i wyniki tej pracy oraz bezpieczeństwo powierzonych jego opiece dzieci.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65.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</w:t>
      </w:r>
      <w:r>
        <w:rPr>
          <w:b/>
          <w:color w:val="1C1C1C"/>
          <w:kern w:val="0"/>
        </w:rPr>
        <w:t xml:space="preserve"> </w:t>
      </w:r>
      <w:r>
        <w:rPr>
          <w:color w:val="1C1C1C"/>
          <w:kern w:val="0"/>
        </w:rPr>
        <w:t>Do obowiązków nauczycieli należy w szczególności: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odpowiedzialność za życie , zdrowie i bezpieczeństwo powierzonych opiece dzieci w czasie zajęć organizowanych przez przedszkole;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otoczenie opieką każde dziecko od chwili jego przyjęcia do przedszkola;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prawidłowa organizacja procesu dydaktycznego, m.in. wykorzystanie najnowszej wiedzy merytorycznej i metodycznej do pełnej realizacji wybranego programu wychowania przedszkolnego, wybór optymalnych form organizacyjnych i metod pracy z dziećmi w celu maksymalnego ułatwienia dzieciom zrozumienia istoty realizowanych zagadnień;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kształcenie i wychowywanie dzieci w umiłowaniu Ojczyzny, szacunku dla symboli narodowych oraz szacunku dla każdego człowieka;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dbanie o kształtowanie u dzieci postaw moralnych;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tworzenie warsztatu pracy dydaktycznej, wykorzystanie pomocy dydaktycznych, udział w gromadzeniu innych niezbędnych środków dydaktycznych (zgłaszanie dyrekcji zapotrzebowania, pomoc w zakupie), dbałość o pomoce i sprzęt szkolny;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bezstronne, rzetelne, systematyczne i sprawiedliwe ocenianie umiejętności dzieci. Informowanie o jego osiągnięciach lub brakach, rodziców;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wspieranie rozwoju psychofizycznego każdego dziecka, jego zdolności lub zainteresowań;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rozpoznawanie możliwości i potrzeb powierzonych jego opiece dzieci;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organizowanie i prowadzenie zebrań z rodzicami oraz indywidualne kontakty z rodzicami dzieci;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doskonalenie umiejętności dydaktycznych, aktywny udział we wszystkich posiedzeniach Rad Pedagogicznych, udział w lekcjach otwartych, uczestnictwo w konferencjach metodycznych oraz wszystkich formach doskonalenia wewnętrznego;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aktywny udział w życiu przedszkola: udział w uroczystościach i imprezach organizowanych w przedszkolu;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przestrzeganie dyscypliny pracy;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prawidłowe prowadzenie dokumentacji: opracowywanie rocznych i miesięcznych planów pracy, prowadzenie dziennika oddziału, kart obserwacji, diagnozy przedszkolnej dla dziecka odbywającego roczne obowiązkowe przygotowanie przedszkolne, a także zestawień statystycznych i innych wymaganych przez dyrektora przedszkola;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kierowanie się w swoim działaniu dobrem dziecka, poszanowanie jego godności osobistej;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dbanie o wystrój sali powierzonej opiece;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przestrzeganie tajemnicy służbowej;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przestrzeganie zasad współżycia społecznego i dbanie o właściwe relacje pracownicze;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opracowanie lub wybór i przedstawienie programu wychowania przedszkolnego dyrektorowi przedszkola;</w:t>
      </w:r>
    </w:p>
    <w:p>
      <w:pPr>
        <w:pStyle w:val="Standard"/>
        <w:numPr>
          <w:ilvl w:val="0"/>
          <w:numId w:val="2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wykonywanie czynności administracyjnych dotyczących powierzonego oddziału, zgodnie z zarządzeniami i poleceniami Dyrektora oraz uchwałami Rady Pedagogicznej.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Nauczyciel realizuje zadania, o których mowa w ust. 1 poprzez:</w:t>
      </w:r>
    </w:p>
    <w:p>
      <w:pPr>
        <w:pStyle w:val="Standard"/>
        <w:numPr>
          <w:ilvl w:val="1"/>
          <w:numId w:val="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dokładne poznanie dzieci, ich stanu zdrowia, cech osobowościowych, warunków rodzinnych bytowych a także potrzeb i oczekiwań;</w:t>
      </w:r>
    </w:p>
    <w:p>
      <w:pPr>
        <w:pStyle w:val="Standard"/>
        <w:numPr>
          <w:ilvl w:val="1"/>
          <w:numId w:val="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tworzenie środowiska zapewniającego dzieciom prawidłowy rozwój fizyczny i psychiczny, poczucie bezpieczeństwa i atmosferę zaufania;</w:t>
      </w:r>
    </w:p>
    <w:p>
      <w:pPr>
        <w:pStyle w:val="Standard"/>
        <w:numPr>
          <w:ilvl w:val="1"/>
          <w:numId w:val="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ułatwianie adaptacji w środowisku rówieśniczym i nowych warunkach, a także pomoc w rozwiązywaniu konfliktów z innymi dziećmi;</w:t>
      </w:r>
    </w:p>
    <w:p>
      <w:pPr>
        <w:pStyle w:val="Standard"/>
        <w:numPr>
          <w:ilvl w:val="1"/>
          <w:numId w:val="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pomoc w rozwiązywaniu napięć powstałych na tle rodzinnym;</w:t>
      </w:r>
    </w:p>
    <w:p>
      <w:pPr>
        <w:pStyle w:val="Standard"/>
        <w:numPr>
          <w:ilvl w:val="1"/>
          <w:numId w:val="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organizowanie pobytu dziecka w przedszkolu, poprzez przestrzeganie porządku dnia, wdrażanie dzieci do współpracy;</w:t>
      </w:r>
    </w:p>
    <w:p>
      <w:pPr>
        <w:pStyle w:val="Standard"/>
        <w:numPr>
          <w:ilvl w:val="1"/>
          <w:numId w:val="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utrzymywanie stałego kontaktu z innymi nauczycielami prowadzącymi zajęcia;</w:t>
      </w:r>
    </w:p>
    <w:p>
      <w:pPr>
        <w:pStyle w:val="Standard"/>
        <w:numPr>
          <w:ilvl w:val="1"/>
          <w:numId w:val="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wdrażanie dzieci do wysiłku, cierpliwości, pokonywanie trudności i odporności na niepowodzenia;</w:t>
      </w:r>
    </w:p>
    <w:p>
      <w:pPr>
        <w:pStyle w:val="Standard"/>
        <w:numPr>
          <w:ilvl w:val="1"/>
          <w:numId w:val="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wdrażanie dzieci do społecznego działania oraz kształtowanie właściwych postaw moralnych, właściwych relacji między dziećmi – życzliwości, współdziałania, pomocy, odpowiedzialności za ład i estetykę Sali;</w:t>
      </w:r>
    </w:p>
    <w:p>
      <w:pPr>
        <w:pStyle w:val="Standard"/>
        <w:numPr>
          <w:ilvl w:val="1"/>
          <w:numId w:val="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okazywanie troski i życzliwości do każdego dziecka;</w:t>
      </w:r>
    </w:p>
    <w:p>
      <w:pPr>
        <w:pStyle w:val="Standard"/>
        <w:numPr>
          <w:ilvl w:val="1"/>
          <w:numId w:val="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unikanie złośliwości i przesady w ocenie błędów i wad dziecka;</w:t>
      </w:r>
    </w:p>
    <w:p>
      <w:pPr>
        <w:pStyle w:val="Standard"/>
        <w:numPr>
          <w:ilvl w:val="1"/>
          <w:numId w:val="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stwarzanie możliwości wykazania się przez dzieci, zdolnościami poznawczymi, opiekuńczymi, artystycznymi lub innymi;</w:t>
      </w:r>
    </w:p>
    <w:p>
      <w:pPr>
        <w:pStyle w:val="Standard"/>
        <w:numPr>
          <w:ilvl w:val="1"/>
          <w:numId w:val="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współpracę z rodzicami, Poradnią Psychologiczno – Pedagogiczną, intendentem w sprawach żywienia dzieci;</w:t>
      </w:r>
    </w:p>
    <w:p>
      <w:pPr>
        <w:pStyle w:val="Standard"/>
        <w:numPr>
          <w:ilvl w:val="1"/>
          <w:numId w:val="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wdrażanie dzieci do dbania o zdrowie i higienę osobistą;</w:t>
      </w:r>
    </w:p>
    <w:p>
      <w:pPr>
        <w:pStyle w:val="Standard"/>
        <w:numPr>
          <w:ilvl w:val="1"/>
          <w:numId w:val="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dbanie o stan techniczny sprzętu zgromadzonego w sali oraz zabawek i innych pomocy dydaktycznych; przestrzeganie zasad bezpieczeństwa w budynku przedszkola, ogrodzie i podczas wyjść poza teren przedszkola;</w:t>
      </w:r>
    </w:p>
    <w:p>
      <w:pPr>
        <w:pStyle w:val="Standard"/>
        <w:numPr>
          <w:ilvl w:val="1"/>
          <w:numId w:val="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udzielanie rad, wskazówek i pomocy rodzicom;</w:t>
      </w:r>
    </w:p>
    <w:p>
      <w:pPr>
        <w:pStyle w:val="Standard"/>
        <w:numPr>
          <w:ilvl w:val="1"/>
          <w:numId w:val="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przestrzeganie procedur obowiązujących w przedszkolu, a szczególności procedury odbierania dzieci z przedszkola, postępowania w wypadkach, organizowania wycieczek poza teren przedszkola.</w:t>
      </w:r>
    </w:p>
    <w:p>
      <w:pPr>
        <w:pStyle w:val="Zawartotabeli"/>
        <w:numPr>
          <w:ilvl w:val="0"/>
          <w:numId w:val="0"/>
        </w:numPr>
        <w:ind w:left="0" w:hanging="0"/>
        <w:jc w:val="left"/>
        <w:rPr>
          <w:color w:val="1C1C1C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1C1C1C"/>
          <w:sz w:val="24"/>
          <w:szCs w:val="24"/>
          <w:u w:val="none"/>
        </w:rPr>
        <w:t xml:space="preserve">17)Nauczyciel jest zobligowany do przebywania w przedszkolu w tzw. godzinach dostępności.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1C1C1C"/>
          <w:kern w:val="0"/>
          <w:sz w:val="24"/>
          <w:szCs w:val="24"/>
          <w:u w:val="none"/>
        </w:rPr>
        <w:t xml:space="preserve">W czasie godziny dostępności nauczyciel ma w ramach potrzeb prowadzić konsultacje dla dzieci i ich rodziców.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1C1C1C"/>
          <w:sz w:val="24"/>
          <w:szCs w:val="24"/>
          <w:u w:val="none"/>
        </w:rPr>
        <w:t>Wymiar tych godzin wyniesie:</w:t>
      </w:r>
    </w:p>
    <w:p>
      <w:pPr>
        <w:pStyle w:val="Zawartotabeli"/>
        <w:numPr>
          <w:ilvl w:val="0"/>
          <w:numId w:val="0"/>
        </w:numPr>
        <w:ind w:left="0" w:hanging="0"/>
        <w:jc w:val="left"/>
        <w:rPr>
          <w:color w:val="1C1C1C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1C1C1C"/>
          <w:sz w:val="24"/>
          <w:szCs w:val="24"/>
          <w:u w:val="none"/>
        </w:rPr>
        <w:t>-1 godzinę tygodniowo – w przypadku nauczyciela zatrudnionego w wymiarze co najmniej 1/2,</w:t>
      </w:r>
    </w:p>
    <w:p>
      <w:pPr>
        <w:pStyle w:val="Zawartotabeli"/>
        <w:numPr>
          <w:ilvl w:val="0"/>
          <w:numId w:val="0"/>
        </w:numPr>
        <w:ind w:left="0" w:hanging="0"/>
        <w:jc w:val="left"/>
        <w:rPr>
          <w:color w:val="1C1C1C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1C1C1C"/>
          <w:sz w:val="24"/>
          <w:szCs w:val="24"/>
          <w:u w:val="none"/>
        </w:rPr>
        <w:t>-1 godzinę na 2 tygodnie - w przypadku nauczyciela zatrudnionego w wymiarze niższym niż 1/2.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1C1C1C"/>
          <w:kern w:val="0"/>
          <w:sz w:val="24"/>
          <w:szCs w:val="24"/>
          <w:u w:val="none"/>
        </w:rPr>
        <w:t xml:space="preserve"> 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66.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Zadania nauczycieli w zakresie bezpieczeństwa dzieci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Nauczyciel jest odpowiedzialny za życie, zdrowie i bezpieczeństwo powierzonych jego opiece dzieci. Jest zobowiązany:</w:t>
      </w:r>
    </w:p>
    <w:p>
      <w:pPr>
        <w:pStyle w:val="Standard"/>
        <w:numPr>
          <w:ilvl w:val="0"/>
          <w:numId w:val="1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skrupulatnie przestrzegać i stosować przepisy i zarządzenia odnośnie bhp i p/poż, a także odbywać wymagane szkolenia z tego zakresu;</w:t>
      </w:r>
    </w:p>
    <w:p>
      <w:pPr>
        <w:pStyle w:val="Standard"/>
        <w:numPr>
          <w:ilvl w:val="0"/>
          <w:numId w:val="1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do ciągłej obecności przy dzieciach. Nauczyciel może opuścić miejsce pracy po przekazaniu grupy drugiemu nauczycielowi;</w:t>
      </w:r>
    </w:p>
    <w:p>
      <w:pPr>
        <w:pStyle w:val="Standard"/>
        <w:numPr>
          <w:ilvl w:val="0"/>
          <w:numId w:val="1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do niezwłocznego przerwania i wyprowadzenia dzieci z zagrożonych miejsc, jeżeli stan zagrożenia powstanie lub ujawni się w czasie zajęć;</w:t>
      </w:r>
    </w:p>
    <w:p>
      <w:pPr>
        <w:pStyle w:val="Standard"/>
        <w:numPr>
          <w:ilvl w:val="0"/>
          <w:numId w:val="1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nierozpoczynanie zajęć, jeżeli w pomieszczeniach lub innych miejscach, w których mają być prowadzone zajęcia stan znajdującego się wyposażenia stwarza zagrożenia dla bezpieczeństwa;</w:t>
      </w:r>
    </w:p>
    <w:p>
      <w:pPr>
        <w:pStyle w:val="Standard"/>
        <w:numPr>
          <w:ilvl w:val="0"/>
          <w:numId w:val="1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do przestrzegania ustalonych godzin rozpoczynania i kończenia zajęć;</w:t>
      </w:r>
    </w:p>
    <w:p>
      <w:pPr>
        <w:pStyle w:val="Standard"/>
        <w:numPr>
          <w:ilvl w:val="0"/>
          <w:numId w:val="1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nauczyciel ma obowiązek wejść do sali pierwszy, by sprawdzić, czy warunki do prowadzenia zajęć z dziećmi nie zagrażają bezpieczeństwu dzieci i nauczyciela. Jeżeli sala do zajęć nie odpowiada warunkom bezpieczeństwa nauczyciel ma obowiązek zgłosić to do Dyrektora przedszkola celem usunięcia usterek. Do czasu naprawienia usterek nauczyciel ma prawo odmówić prowadzenia zajęć w danym miejscu.</w:t>
      </w:r>
    </w:p>
    <w:p>
      <w:pPr>
        <w:pStyle w:val="Standard"/>
        <w:numPr>
          <w:ilvl w:val="0"/>
          <w:numId w:val="1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kontrolować właściwą postawę dzieci w czasie zajęć i korygować zauważone błędy;</w:t>
      </w:r>
    </w:p>
    <w:p>
      <w:pPr>
        <w:pStyle w:val="Standard"/>
        <w:numPr>
          <w:ilvl w:val="0"/>
          <w:numId w:val="1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dbać o czystość, ład i porządek w czasie trwania zajęć i po ich zakończeniu;</w:t>
      </w:r>
    </w:p>
    <w:p>
      <w:pPr>
        <w:pStyle w:val="Standard"/>
        <w:numPr>
          <w:ilvl w:val="0"/>
          <w:numId w:val="1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usuwać z sali uszkodzone zabawki i pomoce dydaktyczne, które mogłyby spowodować skaleczenia lub zagrażać zdrowiu dzieci;</w:t>
      </w:r>
    </w:p>
    <w:p>
      <w:pPr>
        <w:pStyle w:val="Standard"/>
        <w:numPr>
          <w:ilvl w:val="0"/>
          <w:numId w:val="1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udzielić pierwszej pomocy dziecku w przypadku wystąpienia choroby lub wypadku;</w:t>
      </w:r>
    </w:p>
    <w:p>
      <w:pPr>
        <w:pStyle w:val="Standard"/>
        <w:numPr>
          <w:ilvl w:val="0"/>
          <w:numId w:val="11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nauczyciel jest zobowiązany niezwłocznie zawiadomić rodziców i Dyrektora przedszkola w przypadku zauważenia niepokojących objawów chorobowych.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 </w:t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color w:val="1C1C1C"/>
          <w:kern w:val="0"/>
          <w:szCs w:val="24"/>
        </w:rPr>
        <w:t>§ 67.</w:t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left"/>
        <w:rPr>
          <w:b/>
          <w:b/>
          <w:color w:val="1C1C1C"/>
          <w:kern w:val="0"/>
          <w:szCs w:val="24"/>
        </w:rPr>
      </w:pPr>
      <w:r>
        <w:rPr>
          <w:b/>
          <w:color w:val="1C1C1C"/>
          <w:kern w:val="0"/>
          <w:szCs w:val="24"/>
        </w:rPr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left"/>
        <w:rPr>
          <w:color w:val="1C1C1C"/>
        </w:rPr>
      </w:pPr>
      <w:r>
        <w:rPr>
          <w:color w:val="1C1C1C"/>
          <w:kern w:val="0"/>
          <w:szCs w:val="24"/>
        </w:rPr>
        <w:t>Zadania woźnej / pomocy nauczyciela:</w:t>
      </w:r>
    </w:p>
    <w:p>
      <w:pPr>
        <w:pStyle w:val="Textbodyindent"/>
        <w:numPr>
          <w:ilvl w:val="0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Sprzątanie:</w:t>
      </w:r>
    </w:p>
    <w:p>
      <w:pPr>
        <w:pStyle w:val="Textbodyindent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i/>
          <w:iCs/>
          <w:color w:val="1C1C1C"/>
          <w:kern w:val="0"/>
        </w:rPr>
        <w:t>Codziennie</w:t>
      </w:r>
    </w:p>
    <w:p>
      <w:pPr>
        <w:pStyle w:val="Textbodyindent"/>
        <w:numPr>
          <w:ilvl w:val="1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zamiatanie, odkurzanie sali, ścieranie kurzu (na mokro) ze sprzętów,</w:t>
      </w:r>
    </w:p>
    <w:p>
      <w:pPr>
        <w:pStyle w:val="Textbodyindent"/>
        <w:numPr>
          <w:ilvl w:val="1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zakładanie fartucha ochronnego podczas podawania posiłków.</w:t>
      </w:r>
    </w:p>
    <w:p>
      <w:pPr>
        <w:pStyle w:val="Textbodyindent"/>
        <w:numPr>
          <w:ilvl w:val="0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Opieka nad dziećmi:</w:t>
      </w:r>
    </w:p>
    <w:p>
      <w:pPr>
        <w:pStyle w:val="Textbodyindent"/>
        <w:numPr>
          <w:ilvl w:val="1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pomoc dzieciom w rozbieraniu się i ubieraniu przed ćwiczeniami gimnastycznymi i wyjściem na dwór,</w:t>
      </w:r>
    </w:p>
    <w:p>
      <w:pPr>
        <w:pStyle w:val="Textbodyindent"/>
        <w:numPr>
          <w:ilvl w:val="1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opieka w czasie spacerów, wycieczek, odprowadzanie i przyprowadzanie dzieci dojeżdżających szkolnym autobusem,</w:t>
      </w:r>
      <w:bookmarkStart w:id="17" w:name="_Hlk500416290"/>
      <w:bookmarkEnd w:id="17"/>
    </w:p>
    <w:p>
      <w:pPr>
        <w:pStyle w:val="Textbodyindent"/>
        <w:numPr>
          <w:ilvl w:val="1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pomoc przy myciu rąk, korzystaniu z toalety,</w:t>
      </w:r>
    </w:p>
    <w:p>
      <w:pPr>
        <w:pStyle w:val="Textbodyindent"/>
        <w:numPr>
          <w:ilvl w:val="1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udział w przygotowaniu pomocy do zajęć,</w:t>
      </w:r>
    </w:p>
    <w:p>
      <w:pPr>
        <w:pStyle w:val="Textbodyindent"/>
        <w:numPr>
          <w:ilvl w:val="1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udział w dekorowaniu sali,</w:t>
      </w:r>
    </w:p>
    <w:p>
      <w:pPr>
        <w:pStyle w:val="Textbodyindent"/>
        <w:numPr>
          <w:ilvl w:val="1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sprzątanie po „małych przygodach”,</w:t>
      </w:r>
    </w:p>
    <w:p>
      <w:pPr>
        <w:pStyle w:val="Textbodyindent"/>
        <w:numPr>
          <w:ilvl w:val="1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pomoc przy dzieciach w sytuacjach tego wymagających.</w:t>
      </w:r>
    </w:p>
    <w:p>
      <w:pPr>
        <w:pStyle w:val="Textbodyindent"/>
        <w:numPr>
          <w:ilvl w:val="0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Przestrzeganie BHP:</w:t>
      </w:r>
    </w:p>
    <w:p>
      <w:pPr>
        <w:pStyle w:val="Textbodyindent"/>
        <w:numPr>
          <w:ilvl w:val="1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odpowiednie zabezpieczenie przed dziećmi produktów chemicznych pobranych do utrzymania czystości, oszczędne gospodarowanie nimi,</w:t>
      </w:r>
    </w:p>
    <w:p>
      <w:pPr>
        <w:pStyle w:val="Textbodyindent"/>
        <w:numPr>
          <w:ilvl w:val="1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zgłaszanie zwierzchnikowi wszelkich zagrożeń i uszkodzeń sprzętu.</w:t>
      </w:r>
    </w:p>
    <w:p>
      <w:pPr>
        <w:pStyle w:val="Textbodyindent"/>
        <w:numPr>
          <w:ilvl w:val="0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Sprawy ogólne:</w:t>
      </w:r>
    </w:p>
    <w:p>
      <w:pPr>
        <w:pStyle w:val="Textbodyindent"/>
        <w:numPr>
          <w:ilvl w:val="1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nieudzielanie rodzicom informacji na temat dzieci – jest to zadaniem nauczycielek,</w:t>
      </w:r>
    </w:p>
    <w:p>
      <w:pPr>
        <w:pStyle w:val="Textbodyindent"/>
        <w:numPr>
          <w:ilvl w:val="1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dbałość o estetyczny wygląd zabawek, pomocy dydaktycznych, parapetów, półek na prace indywidualne,</w:t>
      </w:r>
    </w:p>
    <w:p>
      <w:pPr>
        <w:pStyle w:val="Textbodyindent"/>
        <w:numPr>
          <w:ilvl w:val="1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mycie umywalek, sedesów (brodzika) wraz z glazurą z użyciem środków dezynfekujących,</w:t>
      </w:r>
    </w:p>
    <w:p>
      <w:pPr>
        <w:pStyle w:val="Textbodyindent"/>
        <w:numPr>
          <w:ilvl w:val="1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sprzątanie pomocy oraz sali po zajęciach programowych,</w:t>
      </w:r>
    </w:p>
    <w:p>
      <w:pPr>
        <w:pStyle w:val="Textbodyindent"/>
        <w:numPr>
          <w:ilvl w:val="1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zmywanie, pastowanie w miarę potrzeby;</w:t>
      </w:r>
      <w:bookmarkStart w:id="18" w:name="_Hlk500416326"/>
      <w:bookmarkEnd w:id="18"/>
    </w:p>
    <w:p>
      <w:pPr>
        <w:pStyle w:val="Textbodyindent"/>
        <w:numPr>
          <w:ilvl w:val="0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Do codziennych obowiązków należy utrzymanie we wzorowej czystości sal i pomieszczeń przydzielonych do sprzątania.</w:t>
      </w:r>
    </w:p>
    <w:p>
      <w:pPr>
        <w:pStyle w:val="Textbodyindent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i/>
          <w:iCs/>
          <w:color w:val="1C1C1C"/>
          <w:kern w:val="0"/>
        </w:rPr>
        <w:t>1 raz w miesiącu:</w:t>
      </w:r>
    </w:p>
    <w:p>
      <w:pPr>
        <w:pStyle w:val="Textbodyindent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a) generalna porządki – mycie drzwi, lamperii, parapetów, glazury,</w:t>
      </w:r>
    </w:p>
    <w:p>
      <w:pPr>
        <w:pStyle w:val="Textbodyindent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b) mycie lamp oświetleniowych,</w:t>
      </w:r>
    </w:p>
    <w:p>
      <w:pPr>
        <w:pStyle w:val="Textbodyindent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c) mycie zabawek, sprzętów, mebli.</w:t>
      </w:r>
    </w:p>
    <w:p>
      <w:pPr>
        <w:pStyle w:val="Textbodyindent"/>
        <w:numPr>
          <w:ilvl w:val="0"/>
          <w:numId w:val="20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Organizacja posiłków:</w:t>
      </w:r>
    </w:p>
    <w:p>
      <w:pPr>
        <w:pStyle w:val="Textbodyindent"/>
        <w:numPr>
          <w:ilvl w:val="1"/>
          <w:numId w:val="16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 xml:space="preserve">przynoszenie naczyń </w:t>
      </w:r>
    </w:p>
    <w:p>
      <w:pPr>
        <w:pStyle w:val="Textbodyindent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b)estetyczne podawanie posiłków (uwzględnienie noży, widelców),</w:t>
      </w:r>
    </w:p>
    <w:p>
      <w:pPr>
        <w:pStyle w:val="Textbodyindent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c)podawanie dzieciom napojów w ciągu dnia,</w:t>
      </w:r>
    </w:p>
    <w:p>
      <w:pPr>
        <w:pStyle w:val="Textbodyindent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d)pomoc przy karmieniu dzieci.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bCs/>
          <w:color w:val="1C1C1C"/>
          <w:kern w:val="0"/>
          <w:szCs w:val="24"/>
        </w:rPr>
        <w:t>ROZDZIAŁ VII</w:t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bCs/>
          <w:color w:val="1C1C1C"/>
          <w:kern w:val="0"/>
          <w:szCs w:val="24"/>
        </w:rPr>
        <w:t>Wychowankowie przedszkola</w:t>
      </w:r>
    </w:p>
    <w:p>
      <w:pPr>
        <w:pStyle w:val="Standard"/>
        <w:rPr>
          <w:color w:val="1C1C1C"/>
        </w:rPr>
      </w:pPr>
      <w:r>
        <w:rPr>
          <w:color w:val="1C1C1C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68.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Zasady rekrutacji do przedszkola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360" w:leader="none"/>
          <w:tab w:val="left" w:pos="426" w:leader="none"/>
        </w:tabs>
        <w:spacing w:lineRule="auto" w:line="276"/>
        <w:jc w:val="both"/>
        <w:textAlignment w:val="auto"/>
        <w:rPr>
          <w:color w:val="1C1C1C"/>
        </w:rPr>
      </w:pPr>
      <w:r>
        <w:rPr>
          <w:color w:val="1C1C1C"/>
          <w:kern w:val="0"/>
        </w:rPr>
        <w:t>1. Przedszkole przeprowadza rekrutację w oparciu o zasadę powszechnej dostępności.</w:t>
      </w:r>
    </w:p>
    <w:p>
      <w:pPr>
        <w:pStyle w:val="Standard"/>
        <w:tabs>
          <w:tab w:val="clear" w:pos="708"/>
          <w:tab w:val="left" w:pos="284" w:leader="none"/>
          <w:tab w:val="left" w:pos="360" w:leader="none"/>
          <w:tab w:val="left" w:pos="426" w:leader="none"/>
        </w:tabs>
        <w:spacing w:lineRule="auto" w:line="276"/>
        <w:jc w:val="both"/>
        <w:textAlignment w:val="auto"/>
        <w:rPr>
          <w:color w:val="1C1C1C"/>
        </w:rPr>
      </w:pPr>
      <w:r>
        <w:rPr>
          <w:color w:val="1C1C1C"/>
          <w:kern w:val="0"/>
        </w:rPr>
        <w:t>2. Rekrutacja do przedszkola odbywa się w terminie podanym przez organ prowadzący.</w:t>
      </w:r>
    </w:p>
    <w:p>
      <w:pPr>
        <w:pStyle w:val="Standard"/>
        <w:tabs>
          <w:tab w:val="clear" w:pos="708"/>
          <w:tab w:val="left" w:pos="284" w:leader="none"/>
          <w:tab w:val="left" w:pos="360" w:leader="none"/>
          <w:tab w:val="left" w:pos="426" w:leader="none"/>
        </w:tabs>
        <w:spacing w:lineRule="auto" w:line="276"/>
        <w:jc w:val="both"/>
        <w:textAlignment w:val="auto"/>
        <w:rPr>
          <w:color w:val="1C1C1C"/>
        </w:rPr>
      </w:pPr>
      <w:r>
        <w:rPr>
          <w:color w:val="1C1C1C"/>
          <w:kern w:val="0"/>
        </w:rPr>
        <w:t>3. Rodzice dzieci przyjętych do przedszkola corocznie składają na kolejny rok szkolny deklarację o kontynuowaniu wychowania przedszkolnego w tym przedszkolu.</w:t>
      </w:r>
    </w:p>
    <w:p>
      <w:pPr>
        <w:pStyle w:val="Standard"/>
        <w:tabs>
          <w:tab w:val="clear" w:pos="708"/>
          <w:tab w:val="left" w:pos="284" w:leader="none"/>
          <w:tab w:val="left" w:pos="360" w:leader="none"/>
          <w:tab w:val="left" w:pos="426" w:leader="none"/>
        </w:tabs>
        <w:spacing w:lineRule="auto" w:line="276"/>
        <w:jc w:val="both"/>
        <w:textAlignment w:val="auto"/>
        <w:rPr>
          <w:color w:val="1C1C1C"/>
        </w:rPr>
      </w:pPr>
      <w:r>
        <w:rPr>
          <w:color w:val="1C1C1C"/>
          <w:kern w:val="0"/>
        </w:rPr>
        <w:t>4. W przypadku większej liczby chętnych niż miejsc w przedszkolu, dyrektor powołuje komisję rekrutacyjną.</w:t>
      </w:r>
    </w:p>
    <w:p>
      <w:pPr>
        <w:pStyle w:val="Standard"/>
        <w:tabs>
          <w:tab w:val="clear" w:pos="708"/>
          <w:tab w:val="left" w:pos="284" w:leader="none"/>
          <w:tab w:val="left" w:pos="360" w:leader="none"/>
          <w:tab w:val="left" w:pos="426" w:leader="none"/>
        </w:tabs>
        <w:spacing w:lineRule="auto" w:line="276"/>
        <w:jc w:val="both"/>
        <w:textAlignment w:val="auto"/>
        <w:rPr>
          <w:color w:val="1C1C1C"/>
        </w:rPr>
      </w:pPr>
      <w:r>
        <w:rPr>
          <w:color w:val="1C1C1C"/>
          <w:kern w:val="0"/>
        </w:rPr>
        <w:t>5. Do przedszkola publicznego przyjmuje się kandydatów zamieszkałych w obszarze Gminy Wleń.</w:t>
      </w:r>
    </w:p>
    <w:p>
      <w:pPr>
        <w:pStyle w:val="Standard"/>
        <w:tabs>
          <w:tab w:val="clear" w:pos="708"/>
          <w:tab w:val="left" w:pos="284" w:leader="none"/>
          <w:tab w:val="left" w:pos="360" w:leader="none"/>
          <w:tab w:val="left" w:pos="426" w:leader="none"/>
        </w:tabs>
        <w:spacing w:lineRule="auto" w:line="276"/>
        <w:jc w:val="both"/>
        <w:textAlignment w:val="auto"/>
        <w:rPr>
          <w:color w:val="1C1C1C"/>
        </w:rPr>
      </w:pPr>
      <w:r>
        <w:rPr>
          <w:color w:val="1C1C1C"/>
          <w:kern w:val="0"/>
        </w:rPr>
        <w:t>6. W przypadku większej liczby kandydatów spełniający warunek, o którym mowa w § 71. ust.5, niż liczba wolnych miejsc, na pierwszym etapie są brane pod uwagę następujące kryteria, które mają jednakowa wartość:</w:t>
      </w:r>
    </w:p>
    <w:p>
      <w:pPr>
        <w:pStyle w:val="Standard"/>
        <w:tabs>
          <w:tab w:val="clear" w:pos="708"/>
          <w:tab w:val="left" w:pos="284" w:leader="none"/>
          <w:tab w:val="left" w:pos="360" w:leader="none"/>
          <w:tab w:val="left" w:pos="426" w:leader="none"/>
          <w:tab w:val="left" w:pos="2880" w:leader="none"/>
        </w:tabs>
        <w:spacing w:lineRule="auto" w:line="276"/>
        <w:jc w:val="both"/>
        <w:textAlignment w:val="auto"/>
        <w:rPr>
          <w:color w:val="1C1C1C"/>
        </w:rPr>
      </w:pPr>
      <w:r>
        <w:rPr>
          <w:color w:val="1C1C1C"/>
          <w:kern w:val="0"/>
        </w:rPr>
        <w:t>1) Wielodzietność rodziny kandydata</w:t>
      </w:r>
    </w:p>
    <w:p>
      <w:pPr>
        <w:pStyle w:val="Standard"/>
        <w:tabs>
          <w:tab w:val="clear" w:pos="708"/>
          <w:tab w:val="left" w:pos="284" w:leader="none"/>
          <w:tab w:val="left" w:pos="360" w:leader="none"/>
          <w:tab w:val="left" w:pos="426" w:leader="none"/>
          <w:tab w:val="left" w:pos="2880" w:leader="none"/>
        </w:tabs>
        <w:spacing w:lineRule="auto" w:line="276"/>
        <w:jc w:val="both"/>
        <w:textAlignment w:val="auto"/>
        <w:rPr>
          <w:color w:val="1C1C1C"/>
        </w:rPr>
      </w:pPr>
      <w:r>
        <w:rPr>
          <w:color w:val="1C1C1C"/>
          <w:kern w:val="0"/>
        </w:rPr>
        <w:t>2) Niepełnosprawność kandydata</w:t>
      </w:r>
    </w:p>
    <w:p>
      <w:pPr>
        <w:pStyle w:val="Standard"/>
        <w:tabs>
          <w:tab w:val="clear" w:pos="708"/>
          <w:tab w:val="left" w:pos="284" w:leader="none"/>
          <w:tab w:val="left" w:pos="360" w:leader="none"/>
          <w:tab w:val="left" w:pos="426" w:leader="none"/>
          <w:tab w:val="left" w:pos="2880" w:leader="none"/>
        </w:tabs>
        <w:spacing w:lineRule="auto" w:line="276"/>
        <w:jc w:val="both"/>
        <w:textAlignment w:val="auto"/>
        <w:rPr>
          <w:color w:val="1C1C1C"/>
        </w:rPr>
      </w:pPr>
      <w:r>
        <w:rPr>
          <w:color w:val="1C1C1C"/>
          <w:kern w:val="0"/>
        </w:rPr>
        <w:t>3) Niepełnosprawność jednego z rodziców kandydata</w:t>
      </w:r>
    </w:p>
    <w:p>
      <w:pPr>
        <w:pStyle w:val="Standard"/>
        <w:tabs>
          <w:tab w:val="clear" w:pos="708"/>
          <w:tab w:val="left" w:pos="284" w:leader="none"/>
          <w:tab w:val="left" w:pos="360" w:leader="none"/>
          <w:tab w:val="left" w:pos="426" w:leader="none"/>
          <w:tab w:val="left" w:pos="2880" w:leader="none"/>
        </w:tabs>
        <w:spacing w:lineRule="auto" w:line="276"/>
        <w:jc w:val="both"/>
        <w:textAlignment w:val="auto"/>
        <w:rPr>
          <w:color w:val="1C1C1C"/>
        </w:rPr>
      </w:pPr>
      <w:r>
        <w:rPr>
          <w:color w:val="1C1C1C"/>
          <w:kern w:val="0"/>
        </w:rPr>
        <w:t>4) Niepełnosprawność obojga rodziców kandydata</w:t>
      </w:r>
    </w:p>
    <w:p>
      <w:pPr>
        <w:pStyle w:val="Standard"/>
        <w:tabs>
          <w:tab w:val="clear" w:pos="708"/>
          <w:tab w:val="left" w:pos="284" w:leader="none"/>
          <w:tab w:val="left" w:pos="360" w:leader="none"/>
          <w:tab w:val="left" w:pos="426" w:leader="none"/>
          <w:tab w:val="left" w:pos="2880" w:leader="none"/>
        </w:tabs>
        <w:spacing w:lineRule="auto" w:line="276"/>
        <w:jc w:val="both"/>
        <w:textAlignment w:val="auto"/>
        <w:rPr>
          <w:color w:val="1C1C1C"/>
        </w:rPr>
      </w:pPr>
      <w:r>
        <w:rPr>
          <w:color w:val="1C1C1C"/>
          <w:kern w:val="0"/>
        </w:rPr>
        <w:t>5) Niepełnosprawność rodzeństwa kandydata</w:t>
      </w:r>
    </w:p>
    <w:p>
      <w:pPr>
        <w:pStyle w:val="Standard"/>
        <w:tabs>
          <w:tab w:val="clear" w:pos="708"/>
          <w:tab w:val="left" w:pos="284" w:leader="none"/>
          <w:tab w:val="left" w:pos="360" w:leader="none"/>
          <w:tab w:val="left" w:pos="426" w:leader="none"/>
          <w:tab w:val="left" w:pos="2880" w:leader="none"/>
        </w:tabs>
        <w:spacing w:lineRule="auto" w:line="276"/>
        <w:jc w:val="both"/>
        <w:textAlignment w:val="auto"/>
        <w:rPr>
          <w:color w:val="1C1C1C"/>
        </w:rPr>
      </w:pPr>
      <w:r>
        <w:rPr>
          <w:color w:val="1C1C1C"/>
          <w:kern w:val="0"/>
        </w:rPr>
        <w:t>6) Samotne wychowywanie kandydata w rodzinie</w:t>
      </w:r>
    </w:p>
    <w:p>
      <w:pPr>
        <w:pStyle w:val="Standard"/>
        <w:tabs>
          <w:tab w:val="clear" w:pos="708"/>
          <w:tab w:val="left" w:pos="284" w:leader="none"/>
          <w:tab w:val="left" w:pos="360" w:leader="none"/>
          <w:tab w:val="left" w:pos="426" w:leader="none"/>
          <w:tab w:val="left" w:pos="2880" w:leader="none"/>
        </w:tabs>
        <w:spacing w:lineRule="auto" w:line="276"/>
        <w:jc w:val="both"/>
        <w:textAlignment w:val="auto"/>
        <w:rPr>
          <w:color w:val="1C1C1C"/>
        </w:rPr>
      </w:pPr>
      <w:r>
        <w:rPr>
          <w:color w:val="1C1C1C"/>
          <w:kern w:val="0"/>
        </w:rPr>
        <w:t>7) Objęcie kandydata pieczą zastępczą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  <w:tab w:val="left" w:pos="288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KRYTERIA LOKALNE:</w:t>
      </w:r>
    </w:p>
    <w:p>
      <w:pPr>
        <w:pStyle w:val="Standard"/>
        <w:numPr>
          <w:ilvl w:val="0"/>
          <w:numId w:val="34"/>
        </w:numPr>
        <w:tabs>
          <w:tab w:val="clear" w:pos="708"/>
          <w:tab w:val="left" w:pos="-7920" w:leader="none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color w:val="1C1C1C"/>
          <w:kern w:val="0"/>
        </w:rPr>
        <w:t>Rodzice zatrudnieni są w pełnym wymiarze czasu</w:t>
      </w:r>
    </w:p>
    <w:p>
      <w:pPr>
        <w:pStyle w:val="Standard"/>
        <w:numPr>
          <w:ilvl w:val="0"/>
          <w:numId w:val="34"/>
        </w:numPr>
        <w:tabs>
          <w:tab w:val="clear" w:pos="708"/>
          <w:tab w:val="left" w:pos="-7920" w:leader="none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color w:val="1C1C1C"/>
          <w:kern w:val="0"/>
        </w:rPr>
        <w:t>Do przedszkola uczęszcza rodzeństwo kandydata</w:t>
      </w:r>
    </w:p>
    <w:p>
      <w:pPr>
        <w:pStyle w:val="Standard"/>
        <w:numPr>
          <w:ilvl w:val="0"/>
          <w:numId w:val="34"/>
        </w:numPr>
        <w:tabs>
          <w:tab w:val="clear" w:pos="708"/>
          <w:tab w:val="left" w:pos="-7920" w:leader="none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color w:val="1C1C1C"/>
          <w:kern w:val="0"/>
        </w:rPr>
        <w:t>Dochód na osobę w rodzinie kandydata jest mniejszy bądź równy 100% kwoty, o której mowa w art.5 ust.1 ustawy z dn. 28.11.2013 o świadczeniach rodzinnych.</w:t>
      </w:r>
    </w:p>
    <w:p>
      <w:pPr>
        <w:pStyle w:val="Standard"/>
        <w:numPr>
          <w:ilvl w:val="0"/>
          <w:numId w:val="34"/>
        </w:numPr>
        <w:tabs>
          <w:tab w:val="clear" w:pos="708"/>
          <w:tab w:val="left" w:pos="-7920" w:leader="none"/>
          <w:tab w:val="left" w:pos="284" w:leader="none"/>
          <w:tab w:val="left" w:pos="426" w:leader="none"/>
        </w:tabs>
        <w:spacing w:lineRule="auto" w:line="276"/>
        <w:ind w:left="0" w:hanging="0"/>
        <w:jc w:val="both"/>
        <w:textAlignment w:val="auto"/>
        <w:rPr>
          <w:color w:val="1C1C1C"/>
        </w:rPr>
      </w:pPr>
      <w:r>
        <w:rPr>
          <w:color w:val="1C1C1C"/>
          <w:kern w:val="0"/>
        </w:rPr>
        <w:t>Kandydat z rodziny objętej nadzorem kuratorskim lub wsparciem asystenta rodziny</w:t>
      </w:r>
    </w:p>
    <w:p>
      <w:pPr>
        <w:pStyle w:val="Standard"/>
        <w:tabs>
          <w:tab w:val="clear" w:pos="708"/>
          <w:tab w:val="left" w:pos="-7920" w:leader="none"/>
          <w:tab w:val="left" w:pos="284" w:leader="none"/>
          <w:tab w:val="left" w:pos="426" w:leader="none"/>
        </w:tabs>
        <w:spacing w:lineRule="auto" w:line="276"/>
        <w:jc w:val="both"/>
        <w:textAlignment w:val="auto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ListParagraph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rPr>
          <w:color w:val="1C1C1C"/>
        </w:rPr>
      </w:pPr>
      <w:r>
        <w:rPr>
          <w:rFonts w:eastAsia="Times New Roman" w:cs="Times New Roman"/>
          <w:bCs/>
          <w:color w:val="1C1C1C"/>
          <w:kern w:val="0"/>
          <w:szCs w:val="24"/>
          <w:lang w:eastAsia="pl-PL"/>
        </w:rPr>
        <w:t>7. Terminy postępowania rekrutacyjnego w każdym roku podaje organ prowadzący.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69.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 przypadku dzieci posiadających orzeczenie o potrzebie kształcenia specjalnego, wychowaniem przedszkolnym może być objęte dziecko powyżej 6 lat, nie dłużej jednak niż do końca roku szkolnego w tym roku kalendarzowym, w którym kończy 9 lat.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70.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 uzasadnionych przypadkach może być przyjęte do przedszkola dziecko, które ukończyło 2,5 roku.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71.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Prawa i obowiązki przedszkolaka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1. Dziecko w przedszkolu ma wszelkie prawa wynikające </w:t>
      </w:r>
      <w:r>
        <w:rPr>
          <w:bCs/>
          <w:color w:val="1C1C1C"/>
          <w:kern w:val="0"/>
        </w:rPr>
        <w:t>z Konwencji Praw Dziecka, a w szczególności do:</w:t>
      </w:r>
    </w:p>
    <w:p>
      <w:pPr>
        <w:pStyle w:val="Standard"/>
        <w:numPr>
          <w:ilvl w:val="0"/>
          <w:numId w:val="25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właściwie zorganizowanego procesu opiekuńczo-wychowawczo- dydaktycznego zgodnie z zasadami higieny pracy umysłowej;</w:t>
      </w:r>
    </w:p>
    <w:p>
      <w:pPr>
        <w:pStyle w:val="Standard"/>
        <w:numPr>
          <w:ilvl w:val="0"/>
          <w:numId w:val="25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szacunku dla wszystkich jego potrzeb, życzliwego podmiotowego traktowania;</w:t>
      </w:r>
    </w:p>
    <w:p>
      <w:pPr>
        <w:pStyle w:val="Standard"/>
        <w:numPr>
          <w:ilvl w:val="0"/>
          <w:numId w:val="25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ochrony przed wszelkimi formami wyrażenia przemocy fizycznej bądź psychicznej;</w:t>
      </w:r>
    </w:p>
    <w:p>
      <w:pPr>
        <w:pStyle w:val="Standard"/>
        <w:numPr>
          <w:ilvl w:val="0"/>
          <w:numId w:val="25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poszanowaniu jego godności osobistej;</w:t>
      </w:r>
    </w:p>
    <w:p>
      <w:pPr>
        <w:pStyle w:val="Standard"/>
        <w:numPr>
          <w:ilvl w:val="0"/>
          <w:numId w:val="25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poszanowaniu własności;</w:t>
      </w:r>
    </w:p>
    <w:p>
      <w:pPr>
        <w:pStyle w:val="Standard"/>
        <w:numPr>
          <w:ilvl w:val="0"/>
          <w:numId w:val="25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opieki i ochrony;</w:t>
      </w:r>
    </w:p>
    <w:p>
      <w:pPr>
        <w:pStyle w:val="Standard"/>
        <w:numPr>
          <w:ilvl w:val="0"/>
          <w:numId w:val="25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partnerskiej rozmowy na każdy temat;</w:t>
      </w:r>
    </w:p>
    <w:p>
      <w:pPr>
        <w:pStyle w:val="Standard"/>
        <w:numPr>
          <w:ilvl w:val="0"/>
          <w:numId w:val="25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akceptacji jego osoby;</w:t>
      </w:r>
    </w:p>
    <w:p>
      <w:pPr>
        <w:pStyle w:val="Standard"/>
        <w:numPr>
          <w:ilvl w:val="0"/>
          <w:numId w:val="25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indywidualnego nauczania w przypadkach określonych w § 29;</w:t>
      </w:r>
    </w:p>
    <w:p>
      <w:pPr>
        <w:pStyle w:val="Standard"/>
        <w:numPr>
          <w:ilvl w:val="0"/>
          <w:numId w:val="25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korzystania z pomocy psychologiczno-pedagogicznej, logopedycznej i innej specjalistycznej organizowanej w przedszkolu;</w:t>
      </w:r>
    </w:p>
    <w:p>
      <w:pPr>
        <w:pStyle w:val="Standard"/>
        <w:numPr>
          <w:ilvl w:val="0"/>
          <w:numId w:val="25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swobodnego wyrażania swoich myśli i przekonań , jeśli nie naruszają one praw innych;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2. Dziecko w przedszkolu ma obowiązek w trosce o bezpieczeństwo własne i kolegów:</w:t>
      </w:r>
    </w:p>
    <w:p>
      <w:pPr>
        <w:pStyle w:val="Standard"/>
        <w:numPr>
          <w:ilvl w:val="0"/>
          <w:numId w:val="14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szanować kolegów i wytwory ich pracy;</w:t>
      </w:r>
    </w:p>
    <w:p>
      <w:pPr>
        <w:pStyle w:val="Standard"/>
        <w:numPr>
          <w:ilvl w:val="0"/>
          <w:numId w:val="14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 </w:t>
      </w:r>
      <w:r>
        <w:rPr>
          <w:color w:val="1C1C1C"/>
          <w:kern w:val="0"/>
        </w:rPr>
        <w:t>nie oddalać się od grupy bez wiedzy nauczycielki;</w:t>
      </w:r>
    </w:p>
    <w:p>
      <w:pPr>
        <w:pStyle w:val="Standard"/>
        <w:numPr>
          <w:ilvl w:val="0"/>
          <w:numId w:val="14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szanować sprzęt i zabawki znajdujące się w przedszkolu;</w:t>
      </w:r>
    </w:p>
    <w:p>
      <w:pPr>
        <w:pStyle w:val="Standard"/>
        <w:numPr>
          <w:ilvl w:val="0"/>
          <w:numId w:val="14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dbać o estetykę i czystość pomieszczeń ,w których przebywa;</w:t>
      </w:r>
    </w:p>
    <w:p>
      <w:pPr>
        <w:pStyle w:val="Standard"/>
        <w:numPr>
          <w:ilvl w:val="0"/>
          <w:numId w:val="14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 </w:t>
      </w:r>
      <w:r>
        <w:rPr>
          <w:color w:val="1C1C1C"/>
          <w:kern w:val="0"/>
        </w:rPr>
        <w:t>przestrzegać ustalonych zasad, zwłaszcza dotyczących bezpieczeństwa;</w:t>
      </w:r>
    </w:p>
    <w:p>
      <w:pPr>
        <w:pStyle w:val="Standard"/>
        <w:numPr>
          <w:ilvl w:val="0"/>
          <w:numId w:val="14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sygnalizować złe samopoczucie i potrzeby fizjologiczne;</w:t>
      </w:r>
    </w:p>
    <w:p>
      <w:pPr>
        <w:pStyle w:val="Standard"/>
        <w:numPr>
          <w:ilvl w:val="0"/>
          <w:numId w:val="14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przejawiać właściwy stosunek do rówieśników, osób starszych, wynikający z postaw respektowania podstawowych norm społecznych i etycznych;</w:t>
      </w:r>
    </w:p>
    <w:p>
      <w:pPr>
        <w:pStyle w:val="Standard"/>
        <w:numPr>
          <w:ilvl w:val="0"/>
          <w:numId w:val="14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słuchać i reagować na polecenia nauczyciela.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72.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Nagrody i konsekwencje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 Dziecko za dobre zachowanie i wyróżniające się postępy w nauce może być nagrodzone:</w:t>
      </w:r>
    </w:p>
    <w:p>
      <w:pPr>
        <w:pStyle w:val="Standard"/>
        <w:numPr>
          <w:ilvl w:val="0"/>
          <w:numId w:val="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ustną pochwałą nauczyciela.</w:t>
      </w:r>
    </w:p>
    <w:p>
      <w:pPr>
        <w:pStyle w:val="Standard"/>
        <w:numPr>
          <w:ilvl w:val="0"/>
          <w:numId w:val="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pochwałą do rodziców,</w:t>
      </w:r>
    </w:p>
    <w:p>
      <w:pPr>
        <w:pStyle w:val="Standard"/>
        <w:numPr>
          <w:ilvl w:val="0"/>
          <w:numId w:val="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nagrodą rzeczową,</w:t>
      </w:r>
    </w:p>
    <w:p>
      <w:pPr>
        <w:pStyle w:val="Standard"/>
        <w:numPr>
          <w:ilvl w:val="0"/>
          <w:numId w:val="8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pochwałą dyrektora ,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2. za świadome niestosowanie się do obowiązujących zasad w przedszkolu, może być: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przeprowadzona rozmowa z dzieckiem na temat niewłaściwego zachowania,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odebraniem dziecku przedmiotu niewłaściwej zabawy, przedstawienie zagrożeń, jakie stwarza,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pozostawieniem dziecka na krótką chwilę w neutralnym, spokojnym miejscu, odsunięcie od zabawy,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powtarzanie poprawnego zachowania,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czasowe ograniczenie uprawnień do wybranych zabaw.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 przedszkolu wyklucza się wszelkie formy kar fizycznych.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 73.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Zasady skreślania z listy dzieci uczęszczających do przedszkola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</w:rPr>
      </w:pPr>
      <w:r>
        <w:rPr>
          <w:color w:val="1C1C1C"/>
          <w:kern w:val="0"/>
        </w:rPr>
        <w:t>1. Dziecko może być skreślone z listy przyjętych do przedszkola w przypadku:</w:t>
      </w:r>
    </w:p>
    <w:p>
      <w:pPr>
        <w:pStyle w:val="Standard"/>
        <w:numPr>
          <w:ilvl w:val="0"/>
          <w:numId w:val="27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nieusprawiedliwionej nieobecności trwającej ponad miesiąc;</w:t>
      </w:r>
    </w:p>
    <w:p>
      <w:pPr>
        <w:pStyle w:val="Standard"/>
        <w:numPr>
          <w:ilvl w:val="0"/>
          <w:numId w:val="27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zalegania przez rodziców z odpłatnością za przedszkole powyżej dwóch okresów płatniczych;</w:t>
      </w:r>
    </w:p>
    <w:p>
      <w:pPr>
        <w:pStyle w:val="Standard"/>
        <w:numPr>
          <w:ilvl w:val="0"/>
          <w:numId w:val="27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utajnienia przez rodziców przy wypełnianiu karty zgłoszenia choroby dziecka, która uniemożliwia przebywania dziecka w grupie, a w szczególności choroby zakaźnej, poza chorobami zakaźnymi wieku dziecięcego;</w:t>
      </w:r>
    </w:p>
    <w:p>
      <w:pPr>
        <w:pStyle w:val="Standard"/>
        <w:numPr>
          <w:ilvl w:val="0"/>
          <w:numId w:val="27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nieprzestrzegania przez rodziców postanowień niniejszego statutu.</w:t>
      </w:r>
    </w:p>
    <w:p>
      <w:pPr>
        <w:pStyle w:val="Standard"/>
        <w:numPr>
          <w:ilvl w:val="0"/>
          <w:numId w:val="27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Zaobserwowania niepokojących zachowań dziecka, które zagrażają bezpieczeństwu i zdrowiu innym i odmowy ze strony rodziców współpracy ze specjalistami, świadczącymi kwalifikowaną pomoc psychologiczno-pedagogiczną, logopedyczną i zdrowotną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2. Dyrektor przedszkola po zaistnieniu okoliczności, o których mowa w ust. 1 zwołuje posiedzenie Rady Pedagogicznej, na której wychowawca grupy referuje problem.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  <w:tab w:val="left" w:pos="90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3. Wychowawca zachowuje obiektywizm. Zapoznaje Radę Pedagogiczną o podjętych działaniach, zmierzających do ustania przyczyny, upoważniającej Radę Pedagogiczną do podjęcia uchwały o skreśleniu z listy dziecko.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4. Rada Pedagogiczna po wnikliwym wysłuchaniu informacji, podejmuje uchwałę w danej sprawie, zgodnie z Regulaminem Rady Pedagogicznej.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5. Rada Pedagogiczna powierza wykonanie uchwały dyrektorowi przedszkola.</w:t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rPr>
          <w:b/>
          <w:b/>
          <w:bCs/>
          <w:color w:val="1C1C1C"/>
          <w:kern w:val="0"/>
          <w:szCs w:val="24"/>
        </w:rPr>
      </w:pPr>
      <w:r>
        <w:rPr>
          <w:b/>
          <w:bCs/>
          <w:color w:val="1C1C1C"/>
          <w:kern w:val="0"/>
          <w:szCs w:val="24"/>
        </w:rPr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b/>
          <w:b/>
          <w:bCs/>
          <w:color w:val="1C1C1C"/>
          <w:kern w:val="0"/>
          <w:szCs w:val="24"/>
        </w:rPr>
      </w:pPr>
      <w:r>
        <w:rPr>
          <w:b/>
          <w:bCs/>
          <w:color w:val="1C1C1C"/>
          <w:kern w:val="0"/>
          <w:szCs w:val="24"/>
        </w:rPr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bCs/>
          <w:color w:val="1C1C1C"/>
          <w:kern w:val="0"/>
          <w:szCs w:val="24"/>
        </w:rPr>
        <w:t>ROZDZIAŁ VIII</w:t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color w:val="1C1C1C"/>
          <w:kern w:val="0"/>
          <w:szCs w:val="24"/>
        </w:rPr>
        <w:t>Współpraca z rodzicami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74.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Prawa i obowiązki rodziców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Rodzice mają prawo do:</w:t>
      </w:r>
    </w:p>
    <w:p>
      <w:pPr>
        <w:pStyle w:val="Standard"/>
        <w:numPr>
          <w:ilvl w:val="1"/>
          <w:numId w:val="2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wyrażania i przekazywania organowi prowadzącemu przedszkole i sprawującemu nadzór pedagogiczny opinii na temat pracy przedszkola, a zwłaszcza sposobu realizacji zadań wynikających z przepisów oświatowych;</w:t>
      </w:r>
    </w:p>
    <w:p>
      <w:pPr>
        <w:pStyle w:val="Standard"/>
        <w:numPr>
          <w:ilvl w:val="1"/>
          <w:numId w:val="2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znajomości podstaw programowych wychowania przedszkolnego oraz wymagań edukacyjnych;</w:t>
      </w:r>
    </w:p>
    <w:p>
      <w:pPr>
        <w:pStyle w:val="Standard"/>
        <w:numPr>
          <w:ilvl w:val="1"/>
          <w:numId w:val="2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 </w:t>
      </w:r>
      <w:r>
        <w:rPr>
          <w:color w:val="1C1C1C"/>
          <w:kern w:val="0"/>
        </w:rPr>
        <w:t>uzyskiwania rzetelnej informacji na temat swojego dziecka, jego zachowania i rozwoju;</w:t>
      </w:r>
    </w:p>
    <w:p>
      <w:pPr>
        <w:pStyle w:val="Standard"/>
        <w:numPr>
          <w:ilvl w:val="1"/>
          <w:numId w:val="2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 </w:t>
      </w:r>
      <w:r>
        <w:rPr>
          <w:color w:val="1C1C1C"/>
          <w:kern w:val="0"/>
        </w:rPr>
        <w:t>wyrażania opinii o planowanych innowacjach pedagogicznych w zakresie kształcenia, wychowania i opieki oraz planowanych eksperymentach pedagogicznych;</w:t>
      </w:r>
    </w:p>
    <w:p>
      <w:pPr>
        <w:pStyle w:val="Standard"/>
        <w:numPr>
          <w:ilvl w:val="1"/>
          <w:numId w:val="2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otrzymywania pomocy pedagogicznej, psychologicznej oraz innej, zgodnie z ich potrzebami;</w:t>
      </w:r>
    </w:p>
    <w:p>
      <w:pPr>
        <w:pStyle w:val="Standard"/>
        <w:numPr>
          <w:ilvl w:val="1"/>
          <w:numId w:val="2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 </w:t>
      </w:r>
      <w:r>
        <w:rPr>
          <w:color w:val="1C1C1C"/>
          <w:kern w:val="0"/>
        </w:rPr>
        <w:t>wzbogacania ceremoniału i zwyczajów przedszkola w oparciu o tradycje środowiska i regionu;</w:t>
      </w:r>
    </w:p>
    <w:p>
      <w:pPr>
        <w:pStyle w:val="Standard"/>
        <w:numPr>
          <w:ilvl w:val="1"/>
          <w:numId w:val="2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udziału i organizowania wspólnych spotkań z okazji uroczystości przedszkolnych, imprez, zajęć wychowawczo - dydaktycznych, itp.;</w:t>
      </w:r>
    </w:p>
    <w:p>
      <w:pPr>
        <w:pStyle w:val="Standard"/>
        <w:numPr>
          <w:ilvl w:val="1"/>
          <w:numId w:val="2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zgłaszania i realizacji własnych pomysłów związanych z zagospodarowaniem, aranżacją wnętrz i otoczenia przedszkola;</w:t>
      </w:r>
    </w:p>
    <w:p>
      <w:pPr>
        <w:pStyle w:val="Standard"/>
        <w:numPr>
          <w:ilvl w:val="1"/>
          <w:numId w:val="2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wyrażania opinii na temat żywienia, wypoczynku, organizacji zabaw i zajęć oraz poziomu prowadzonych zajęć nadobowiązkowych;</w:t>
      </w:r>
    </w:p>
    <w:p>
      <w:pPr>
        <w:pStyle w:val="Standard"/>
        <w:numPr>
          <w:ilvl w:val="1"/>
          <w:numId w:val="2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wybierania swojej reprezentacji w formie Rady Rodziców</w:t>
      </w:r>
    </w:p>
    <w:p>
      <w:pPr>
        <w:pStyle w:val="Standard"/>
        <w:numPr>
          <w:ilvl w:val="1"/>
          <w:numId w:val="2"/>
        </w:numPr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udziału w zajęciach otwartych organizowanych w Przedszkolu.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284" w:leader="none"/>
          <w:tab w:val="left" w:pos="426" w:leader="none"/>
          <w:tab w:val="left" w:pos="90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Rodzice mają obowiązek:</w:t>
      </w:r>
    </w:p>
    <w:p>
      <w:pPr>
        <w:pStyle w:val="Standard"/>
        <w:numPr>
          <w:ilvl w:val="2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regularnie i terminowo uiszczać odpłatność za pobyt dziecka w przedszkolu;</w:t>
      </w:r>
    </w:p>
    <w:p>
      <w:pPr>
        <w:pStyle w:val="Standard"/>
        <w:numPr>
          <w:ilvl w:val="2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współpracować z nauczycielem prowadzącym grupę w celu ujednolicenia oddziaływań wychowawczo - dydaktycznych rodziny i przedszkola;</w:t>
      </w:r>
    </w:p>
    <w:p>
      <w:pPr>
        <w:pStyle w:val="Standard"/>
        <w:numPr>
          <w:ilvl w:val="2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przygotować dziecko do funkcjonowania w grupie przedszkolnej w zakresie podstawowych czynności samoobsługowych - jedzenie, higiena, toaleta;</w:t>
      </w:r>
    </w:p>
    <w:p>
      <w:pPr>
        <w:pStyle w:val="Standard"/>
        <w:numPr>
          <w:ilvl w:val="2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odbierać dzieci w godzinach funkcjonowania przedszkola;</w:t>
      </w:r>
    </w:p>
    <w:p>
      <w:pPr>
        <w:pStyle w:val="Standard"/>
        <w:numPr>
          <w:ilvl w:val="2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informować nauczyciela z wyprzedzeniem o późniejszym przyprowadzaniu dziecka do przedszkola;</w:t>
      </w:r>
    </w:p>
    <w:p>
      <w:pPr>
        <w:pStyle w:val="Standard"/>
        <w:numPr>
          <w:ilvl w:val="2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zapewnić dziecku bezpieczny powrót do domu;</w:t>
      </w:r>
    </w:p>
    <w:p>
      <w:pPr>
        <w:pStyle w:val="Standard"/>
        <w:numPr>
          <w:ilvl w:val="2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znać i przestrzegać postanowień statutowych;</w:t>
      </w:r>
    </w:p>
    <w:p>
      <w:pPr>
        <w:pStyle w:val="Standard"/>
        <w:numPr>
          <w:ilvl w:val="2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przyprowadzać do przedszkola dzieci zdrowe bez konieczności podawania w przedszkolu jakichkolwiek leków;</w:t>
      </w:r>
    </w:p>
    <w:p>
      <w:pPr>
        <w:pStyle w:val="Standard"/>
        <w:numPr>
          <w:ilvl w:val="2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interesować się sukcesami i porażkami swojego dziecka;</w:t>
      </w:r>
    </w:p>
    <w:p>
      <w:pPr>
        <w:pStyle w:val="Standard"/>
        <w:numPr>
          <w:ilvl w:val="2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zgłaszać nauczycielowi niedyspozycje (fizyczne i psychiczne) dziecka i wszelkie niepokojące objawy w jego zachowaniu, mające wpływ na funkcjonowanie w grupie (choroby, ważne wydarzenia rodzinne, lęki, obawy, emocje itd.);</w:t>
      </w:r>
    </w:p>
    <w:p>
      <w:pPr>
        <w:pStyle w:val="Standard"/>
        <w:numPr>
          <w:ilvl w:val="2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uczestniczyć w zebraniach organizowanych przez przedszkole- przynajmniej 2 razy w roku</w:t>
      </w:r>
    </w:p>
    <w:p>
      <w:pPr>
        <w:pStyle w:val="Standard"/>
        <w:numPr>
          <w:ilvl w:val="2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bezzwłocznie zgłaszać nauczycielkom w grupie o zmianach adresu zamieszkania i telefonu kontaktowego;</w:t>
      </w:r>
    </w:p>
    <w:p>
      <w:pPr>
        <w:pStyle w:val="Standard"/>
        <w:numPr>
          <w:ilvl w:val="2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śledzić na bieżąco informacje umieszczone na tablicy ogłoszeń;</w:t>
      </w:r>
    </w:p>
    <w:p>
      <w:pPr>
        <w:pStyle w:val="Standard"/>
        <w:numPr>
          <w:ilvl w:val="2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zapewnić dziecku niezbędne wyposażenie;</w:t>
      </w:r>
    </w:p>
    <w:p>
      <w:pPr>
        <w:pStyle w:val="Standard"/>
        <w:numPr>
          <w:ilvl w:val="2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kontrolować, co dziecko zabiera do przedszkola celem uniknięcia wypadku.</w:t>
      </w:r>
    </w:p>
    <w:p>
      <w:pPr>
        <w:pStyle w:val="Standard"/>
        <w:numPr>
          <w:ilvl w:val="2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</w:rPr>
        <w:t>Informować dyrektora przedszkola o stanie zdrowia dziecka (alergie). Informacja ta powinna być poparta odpowiednią dokumentacją tj. zaświadczeniem od lekarza specjalisty, w treści którego powinny znaleźć się wskazania lub przeciwwskazania do samego uczęszczania dziecka do przedszkola.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3. Wobec rodziców przedszkole pełni funkcję doradczą i wspomagającą: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1) pomaga w rozpoznawaniu możliwości i potrzeb rozwojowych dziecka oraz podjęciu wczesnej interwencji specjalistycznej;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2) informuje na bieżąco o postępach dziecka, uzgadnia wspólnie z rodzicami kierunki i zakres zadań realizowanych w przedszkolu.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75.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Zasady bezpiecznego pobytu dziecka w przedszkolu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 Dziecko powinno być przyprowadzane do przedszkola w godzinach 7.00 -8.15. Ewentualne spóźnienia rodzice są obowiązani zgłosić telefonicznie lub poprzedniego dnia do wychowawczyni grupy.</w:t>
      </w:r>
    </w:p>
    <w:p>
      <w:pPr>
        <w:pStyle w:val="Standard"/>
        <w:numPr>
          <w:ilvl w:val="0"/>
          <w:numId w:val="35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Osoba przyprowadzająca dziecko do przedszkola obowiązana jest rozebrać je w szatni i osobiście przekazać nauczycielce grupy, do której dziecko uczęszcza lub nauczycielce dyżurującej. Nauczycielka nie ponosi odpowiedzialności za życie, zdrowie i bezpieczeństwo dziecka pozostawionego przez rodziców przed furtką, wejściem do przedszkola, w szatni, przed zamkniętymi drzwiami wejściowymi, na placu zabaw lub posesji przedszkolnej.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3. Do przedszkola nie powinno przyprowadzać się dzieci przeziębionych, zakatarzonych, wymiotujących i z objawami innych chorób. W przypadku zaistnienia wątpliwości co do stanu zdrowia dziecka, nauczyciel ma prawo żądać zaświadczenia lekarskiego o stanie zdrowia dziecka pod rygorem odmowy przyjęcia dziecka do przedszkola przez czas trwania przeszkody dotyczącej przyjęcia dziecka do przedszkola.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bCs/>
          <w:color w:val="1C1C1C"/>
          <w:kern w:val="0"/>
        </w:rPr>
        <w:t>4.</w:t>
      </w:r>
      <w:r>
        <w:rPr>
          <w:color w:val="1C1C1C"/>
          <w:kern w:val="0"/>
        </w:rPr>
        <w:t xml:space="preserve"> W przedszkolu nie stosuje się wobec wychowanków żadnych zabiegów lekarskich (np. szczepień, badania wzroku, przeglądów zębów) bez uprzedniego porozumienia z rodzicami.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5. Nauczycielowi nie wolno podawać dzieciom żadnych leków, jedynie w uzasadnionych przypadkach np. cukrzyca-po wcześniejszym przeszkoleniu przez personel medyczny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6. Nauczycielka grupy ma obowiązek poinformowania rodziców o złym samopoczuciu dziecka wskazującym na początki choroby.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7. Ze względów sanitarnych zabrania się wprowadzania zwierząt na teren przedszkola.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8. Rodzice są zobowiązani podać wychowawczyni aktualny numer telefonu kontaktowego i adres.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76.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Zasady odbierania dzieci z przedszkola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 Rodzice odbierają dzieci do godziny 16.00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2. Dopuszcza się możliwość odbierania dzieci przez inne osoby dorosłe, zdolne do podejmowania czynności prawnych, upoważnione na piśmie przez rodziców.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3. Nauczycielka może odmówić wydania dziecka w przypadku, gdy stan osoby zamierzającej odebrać dziecko będzie wskazywał, że nie jest ona w stanie zapewnić dziecku bezpieczeństwa. 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4. W wypadku, gdy dziecko nie zostanie odebrane do godziny 16.00, nauczycielka zobowiązana jest powiadomić telefonicznie rodziców o zaistniałym fakcie.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5. Gdy pod wskazanym numerem telefonu nie można uzyskać informacji o miejscu pobytu rodziców, nauczycielka oczekuje z dzieckiem w jednostce przedszkolnej 1 godzinę. Po upływie tego czasu nauczycielka powiadamia najbliższy komisariat policji o niemożności skontaktowania się z rodzicami.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6. Życzenie rodziców dotyczące nie odbierania dziecka przez jednego z rodziców musi być poświadczone przez prawomocny wyrok lub orzeczenie sądowe.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7.</w:t>
      </w:r>
      <w:r>
        <w:rPr>
          <w:color w:val="1C1C1C"/>
          <w:kern w:val="0"/>
        </w:rPr>
        <w:t>Dopuszcza się możliwość odbierania dzieci z przedszkola przez osoby niepełnoletnie(np. starsze rodzeństwo powyżej 11 roku życia). Rodzice składają upoważnienie na piśmie, że wyrażają zgodę i ponoszą odpowiedzialność za jego bezpieczeństwo. Jeśli pracownik przedszkola ma wątpliwości co do  zapewnienia prawidłowej opieki i bezpieczeństwa przez osobę upoważnioną przez rodziców dziecka do odbioru, personel może wtedy doraźnie odmówić przekazania dziecka, pomimo upoważnienia złożonego przez rodziców.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000000"/>
        </w:rPr>
      </w:pPr>
      <w:r>
        <w:rPr>
          <w:color w:val="000000"/>
          <w:kern w:val="0"/>
        </w:rPr>
        <w:t xml:space="preserve">8. Rodzice </w:t>
      </w:r>
      <w:r>
        <w:rPr>
          <w:rFonts w:eastAsia="Times New Roman" w:cs="Times New Roman"/>
          <w:color w:val="000000"/>
          <w:kern w:val="0"/>
          <w:sz w:val="24"/>
          <w:szCs w:val="24"/>
          <w:lang w:val="pl-PL" w:eastAsia="zh-CN" w:bidi="ar-SA"/>
        </w:rPr>
        <w:t>zobowiązani są do</w:t>
      </w:r>
      <w:r>
        <w:rPr>
          <w:color w:val="000000"/>
          <w:kern w:val="0"/>
        </w:rPr>
        <w:t xml:space="preserve"> zgłaszania nieobecności dziecka lub wcześniejszego odbioru  z przedszkola. </w:t>
      </w:r>
      <w:r>
        <w:rPr>
          <w:rFonts w:ascii="Times New Roman" w:hAnsi="Times New Roman"/>
          <w:color w:val="000000"/>
          <w:kern w:val="0"/>
          <w:sz w:val="24"/>
        </w:rPr>
        <w:t>Odbiór dzieci odbywa się od godziny 13</w:t>
      </w:r>
      <w:r>
        <w:rPr>
          <w:rFonts w:ascii="Times New Roman" w:hAnsi="Times New Roman"/>
          <w:color w:val="000000"/>
          <w:kern w:val="0"/>
          <w:sz w:val="16"/>
        </w:rPr>
        <w:t>:</w:t>
      </w:r>
      <w:r>
        <w:rPr>
          <w:rFonts w:ascii="Times New Roman" w:hAnsi="Times New Roman"/>
          <w:color w:val="000000"/>
          <w:kern w:val="0"/>
          <w:sz w:val="16"/>
        </w:rPr>
        <w:t xml:space="preserve">00 </w:t>
      </w:r>
      <w:r>
        <w:rPr>
          <w:rFonts w:ascii="Times New Roman" w:hAnsi="Times New Roman"/>
          <w:color w:val="000000"/>
          <w:kern w:val="0"/>
          <w:sz w:val="24"/>
        </w:rPr>
        <w:t>najpóźniej do godziny 16</w:t>
      </w:r>
      <w:r>
        <w:rPr>
          <w:rFonts w:ascii="Times New Roman" w:hAnsi="Times New Roman"/>
          <w:color w:val="000000"/>
          <w:kern w:val="0"/>
          <w:sz w:val="16"/>
        </w:rPr>
        <w:t>:</w:t>
      </w:r>
      <w:r>
        <w:rPr>
          <w:rFonts w:ascii="Times New Roman" w:hAnsi="Times New Roman"/>
          <w:color w:val="000000"/>
          <w:kern w:val="0"/>
          <w:sz w:val="16"/>
        </w:rPr>
        <w:t>00</w:t>
      </w:r>
      <w:r>
        <w:rPr>
          <w:rFonts w:ascii="Times New Roman" w:hAnsi="Times New Roman"/>
          <w:color w:val="000000"/>
          <w:kern w:val="0"/>
          <w:sz w:val="24"/>
        </w:rPr>
        <w:t>. Nie zaleca się, aby Rodzice wcześniej odbierali dzieci ze względu na czas realizacji przez nauczycieli podstawy programowej wychowania przedszkolnego.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rFonts w:ascii="Times New Roman" w:hAnsi="Times New Roman"/>
          <w:kern w:val="0"/>
          <w:sz w:val="24"/>
        </w:rPr>
      </w:pPr>
      <w:r>
        <w:rPr>
          <w:color w:val="1C1C1C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b/>
          <w:color w:val="1C1C1C"/>
          <w:kern w:val="0"/>
        </w:rPr>
        <w:t xml:space="preserve"> 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77.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Wyposażenie wychowanka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 Dziecko powinno przyjść do przedszkola czyste, starannie uczesane i estetycznie ubrane w strój wygodny, umożliwiający samodzielne ubranie się i rozebranie. Odzież wierzchnia powinna być dostosowana do warunków atmosferycznych i umożliwiać codzienny pobyt dziecka na świeżym powietrzu.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2. Dziecko powinno mieć wygodne obuwie zmienne, chusteczki higieniczne do nosa. Wszystkie rzeczy powinny być podpisane i znane dziecku.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3. Przedszkole nie ponosi odpowiedzialności za inne wartościowe rzeczy przynoszone przez dzieci.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 78.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Formy współpracy z rodzicami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</w:t>
      </w:r>
      <w:r>
        <w:rPr>
          <w:b/>
          <w:color w:val="1C1C1C"/>
          <w:kern w:val="0"/>
        </w:rPr>
        <w:t xml:space="preserve"> </w:t>
      </w:r>
      <w:r>
        <w:rPr>
          <w:color w:val="1C1C1C"/>
          <w:kern w:val="0"/>
        </w:rPr>
        <w:t>Przedszkole współdziała z rodziną dziecka celem pomocy w wychowaniu i przygotowaniu dziecka do nauki szkolnej, poznaniu środowiska oraz domu rodzinnego dziecka podczas kontaktów indywidualnych z rodzinami i zebrań grupowych. Przedszkole bierze czynny udział w wyznaczaniu kierunków działania korzystnych dla dzieci i rodziców w następujących zakresach:</w:t>
      </w:r>
    </w:p>
    <w:p>
      <w:pPr>
        <w:pStyle w:val="Standard"/>
        <w:numPr>
          <w:ilvl w:val="0"/>
          <w:numId w:val="12"/>
        </w:numPr>
        <w:tabs>
          <w:tab w:val="clear" w:pos="708"/>
          <w:tab w:val="left" w:pos="284" w:leader="none"/>
          <w:tab w:val="left" w:pos="426" w:leader="none"/>
          <w:tab w:val="left" w:pos="252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rozszerzanie i pogłębianie wiedzy rodziców o dziecku;</w:t>
      </w:r>
    </w:p>
    <w:p>
      <w:pPr>
        <w:pStyle w:val="Standard"/>
        <w:numPr>
          <w:ilvl w:val="0"/>
          <w:numId w:val="12"/>
        </w:numPr>
        <w:tabs>
          <w:tab w:val="clear" w:pos="708"/>
          <w:tab w:val="left" w:pos="284" w:leader="none"/>
          <w:tab w:val="left" w:pos="426" w:leader="none"/>
          <w:tab w:val="left" w:pos="252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ustalanie jednolitych form oddziaływania wychowawczego;</w:t>
      </w:r>
    </w:p>
    <w:p>
      <w:pPr>
        <w:pStyle w:val="Standard"/>
        <w:numPr>
          <w:ilvl w:val="0"/>
          <w:numId w:val="12"/>
        </w:numPr>
        <w:tabs>
          <w:tab w:val="clear" w:pos="708"/>
          <w:tab w:val="left" w:pos="284" w:leader="none"/>
          <w:tab w:val="left" w:pos="426" w:leader="none"/>
          <w:tab w:val="left" w:pos="2520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podnoszenie kultury pedagogicznej rodziców poprzez:</w:t>
      </w:r>
    </w:p>
    <w:p>
      <w:pPr>
        <w:pStyle w:val="Textbodyindent"/>
        <w:numPr>
          <w:ilvl w:val="2"/>
          <w:numId w:val="23"/>
        </w:numPr>
        <w:tabs>
          <w:tab w:val="clear" w:pos="708"/>
          <w:tab w:val="left" w:pos="284" w:leader="none"/>
          <w:tab w:val="left" w:pos="426" w:leader="none"/>
          <w:tab w:val="left" w:pos="3600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prowadzenie biblioteki dla rodziców z literaturą pedagogiczną pomagającą w wychowaniu dzieci oraz pokonywaniu trudności wychowawczych,</w:t>
      </w:r>
    </w:p>
    <w:p>
      <w:pPr>
        <w:pStyle w:val="Textbodyindent"/>
        <w:numPr>
          <w:ilvl w:val="2"/>
          <w:numId w:val="23"/>
        </w:numPr>
        <w:tabs>
          <w:tab w:val="clear" w:pos="708"/>
          <w:tab w:val="left" w:pos="284" w:leader="none"/>
          <w:tab w:val="left" w:pos="426" w:leader="none"/>
          <w:tab w:val="left" w:pos="3600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prelekcje psychologa, pedagoga, lekarza specjalisty w dziedzinie stomatologii, logopedii na zebraniach ogólnych,</w:t>
      </w:r>
    </w:p>
    <w:p>
      <w:pPr>
        <w:pStyle w:val="Textbodyindent"/>
        <w:numPr>
          <w:ilvl w:val="2"/>
          <w:numId w:val="23"/>
        </w:numPr>
        <w:tabs>
          <w:tab w:val="clear" w:pos="708"/>
          <w:tab w:val="left" w:pos="284" w:leader="none"/>
          <w:tab w:val="left" w:pos="426" w:leader="none"/>
          <w:tab w:val="left" w:pos="3600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rozmowy indywidualne,</w:t>
      </w:r>
    </w:p>
    <w:p>
      <w:pPr>
        <w:pStyle w:val="Textbodyindent"/>
        <w:numPr>
          <w:ilvl w:val="2"/>
          <w:numId w:val="23"/>
        </w:numPr>
        <w:tabs>
          <w:tab w:val="clear" w:pos="708"/>
          <w:tab w:val="left" w:pos="284" w:leader="none"/>
          <w:tab w:val="left" w:pos="426" w:leader="none"/>
          <w:tab w:val="left" w:pos="3600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zebrania grupowe i ogólne,</w:t>
      </w:r>
    </w:p>
    <w:p>
      <w:pPr>
        <w:pStyle w:val="Textbodyindent"/>
        <w:numPr>
          <w:ilvl w:val="2"/>
          <w:numId w:val="23"/>
        </w:numPr>
        <w:tabs>
          <w:tab w:val="clear" w:pos="708"/>
          <w:tab w:val="left" w:pos="284" w:leader="none"/>
          <w:tab w:val="left" w:pos="426" w:leader="none"/>
          <w:tab w:val="left" w:pos="3600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gazetkę dla rodziców</w:t>
      </w:r>
    </w:p>
    <w:p>
      <w:pPr>
        <w:pStyle w:val="Textbodyindent"/>
        <w:tabs>
          <w:tab w:val="clear" w:pos="708"/>
          <w:tab w:val="left" w:pos="284" w:leader="none"/>
          <w:tab w:val="left" w:pos="426" w:leader="none"/>
          <w:tab w:val="left" w:pos="2160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4. uczestnictwo rodziców w zakresie przygotowania dzieci do szkoły:</w:t>
      </w:r>
    </w:p>
    <w:p>
      <w:pPr>
        <w:pStyle w:val="Textbodyindent"/>
        <w:numPr>
          <w:ilvl w:val="0"/>
          <w:numId w:val="19"/>
        </w:numPr>
        <w:tabs>
          <w:tab w:val="clear" w:pos="708"/>
          <w:tab w:val="left" w:pos="284" w:leader="none"/>
          <w:tab w:val="left" w:pos="426" w:leader="none"/>
          <w:tab w:val="left" w:pos="3600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zapoznanie rodziców z zakresem treści programowych realizowanych w danej grupie wiekowej,</w:t>
      </w:r>
    </w:p>
    <w:p>
      <w:pPr>
        <w:pStyle w:val="Textbodyindent"/>
        <w:numPr>
          <w:ilvl w:val="0"/>
          <w:numId w:val="19"/>
        </w:numPr>
        <w:tabs>
          <w:tab w:val="clear" w:pos="708"/>
          <w:tab w:val="left" w:pos="284" w:leader="none"/>
          <w:tab w:val="left" w:pos="426" w:leader="none"/>
          <w:tab w:val="left" w:pos="3600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kontynuacji przez rodziców wspólnie ustalonych zasad, wymagań,</w:t>
      </w:r>
    </w:p>
    <w:p>
      <w:pPr>
        <w:pStyle w:val="Textbodyindent"/>
        <w:numPr>
          <w:ilvl w:val="0"/>
          <w:numId w:val="19"/>
        </w:numPr>
        <w:tabs>
          <w:tab w:val="clear" w:pos="708"/>
          <w:tab w:val="left" w:pos="284" w:leader="none"/>
          <w:tab w:val="left" w:pos="426" w:leader="none"/>
          <w:tab w:val="left" w:pos="3600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utrwalanie nawyków, umiejętności i wiadomości, wymiana informacji o postępach i trudnościach dziecka.</w:t>
      </w:r>
    </w:p>
    <w:p>
      <w:pPr>
        <w:pStyle w:val="Textbodyindent"/>
        <w:tabs>
          <w:tab w:val="clear" w:pos="708"/>
          <w:tab w:val="left" w:pos="284" w:leader="none"/>
          <w:tab w:val="left" w:pos="426" w:leader="none"/>
          <w:tab w:val="left" w:pos="720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2. Przedszkole organizuje „ dni otwarte” dla nowoprzyjętych dzieci. Na zajęcia zgłaszają się rodzice wraz z dzieckiem. Zajęcia prowadzone są w celu:</w:t>
      </w:r>
    </w:p>
    <w:p>
      <w:pPr>
        <w:pStyle w:val="Textbodyindent"/>
        <w:numPr>
          <w:ilvl w:val="0"/>
          <w:numId w:val="29"/>
        </w:numPr>
        <w:tabs>
          <w:tab w:val="clear" w:pos="708"/>
          <w:tab w:val="left" w:pos="284" w:leader="none"/>
          <w:tab w:val="left" w:pos="426" w:leader="none"/>
          <w:tab w:val="left" w:pos="2520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obserwowania przez rodziców kontaktów interpersonalnych nauczyciel-dziecko;</w:t>
      </w:r>
    </w:p>
    <w:p>
      <w:pPr>
        <w:pStyle w:val="Textbodyindent"/>
        <w:numPr>
          <w:ilvl w:val="0"/>
          <w:numId w:val="29"/>
        </w:numPr>
        <w:tabs>
          <w:tab w:val="clear" w:pos="708"/>
          <w:tab w:val="left" w:pos="284" w:leader="none"/>
          <w:tab w:val="left" w:pos="426" w:leader="none"/>
          <w:tab w:val="left" w:pos="2520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poznanie bazy lokalowej przedszkola, wyposażenia sal;</w:t>
      </w:r>
    </w:p>
    <w:p>
      <w:pPr>
        <w:pStyle w:val="Textbodyindent"/>
        <w:numPr>
          <w:ilvl w:val="0"/>
          <w:numId w:val="29"/>
        </w:numPr>
        <w:tabs>
          <w:tab w:val="clear" w:pos="708"/>
          <w:tab w:val="left" w:pos="284" w:leader="none"/>
          <w:tab w:val="left" w:pos="426" w:leader="none"/>
          <w:tab w:val="left" w:pos="2520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analizy stosowanych metod wychowawczych;</w:t>
      </w:r>
    </w:p>
    <w:p>
      <w:pPr>
        <w:pStyle w:val="Textbodyindent"/>
        <w:numPr>
          <w:ilvl w:val="0"/>
          <w:numId w:val="29"/>
        </w:numPr>
        <w:tabs>
          <w:tab w:val="clear" w:pos="708"/>
          <w:tab w:val="left" w:pos="284" w:leader="none"/>
          <w:tab w:val="left" w:pos="426" w:leader="none"/>
          <w:tab w:val="left" w:pos="2520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obserwowania dzieci w kontaktach grupowych;</w:t>
      </w:r>
    </w:p>
    <w:p>
      <w:pPr>
        <w:pStyle w:val="Textbodyindent"/>
        <w:numPr>
          <w:ilvl w:val="0"/>
          <w:numId w:val="29"/>
        </w:numPr>
        <w:tabs>
          <w:tab w:val="clear" w:pos="708"/>
          <w:tab w:val="left" w:pos="284" w:leader="none"/>
          <w:tab w:val="left" w:pos="426" w:leader="none"/>
          <w:tab w:val="left" w:pos="2520" w:leader="none"/>
        </w:tabs>
        <w:spacing w:lineRule="auto" w:line="276"/>
        <w:ind w:left="0" w:hanging="0"/>
        <w:jc w:val="both"/>
        <w:rPr>
          <w:color w:val="1C1C1C"/>
        </w:rPr>
      </w:pPr>
      <w:r>
        <w:rPr>
          <w:rFonts w:cs="Times New Roman" w:ascii="Times New Roman" w:hAnsi="Times New Roman"/>
          <w:color w:val="1C1C1C"/>
          <w:kern w:val="0"/>
        </w:rPr>
        <w:t>obniżenia poczucia lęku u dziecka i rodziców związanych przebywaniem poza domem.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color w:val="1C1C1C"/>
          <w:kern w:val="0"/>
        </w:rPr>
      </w:pPr>
      <w:r>
        <w:rPr>
          <w:color w:val="1C1C1C"/>
          <w:kern w:val="0"/>
        </w:rPr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bCs/>
          <w:color w:val="1C1C1C"/>
          <w:kern w:val="0"/>
          <w:szCs w:val="24"/>
        </w:rPr>
        <w:t>ROZDZIAŁ IX</w:t>
      </w:r>
    </w:p>
    <w:p>
      <w:pPr>
        <w:pStyle w:val="Nagwek2"/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center"/>
        <w:rPr>
          <w:color w:val="1C1C1C"/>
        </w:rPr>
      </w:pPr>
      <w:r>
        <w:rPr>
          <w:b/>
          <w:color w:val="1C1C1C"/>
          <w:kern w:val="0"/>
          <w:szCs w:val="24"/>
        </w:rPr>
        <w:t>Postanowienia końcowe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center"/>
        <w:rPr>
          <w:color w:val="1C1C1C"/>
        </w:rPr>
      </w:pPr>
      <w:r>
        <w:rPr>
          <w:b/>
          <w:color w:val="1C1C1C"/>
          <w:kern w:val="0"/>
        </w:rPr>
        <w:t>§ 79.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1C1C1C"/>
          <w:kern w:val="0"/>
        </w:rPr>
      </w:pPr>
      <w:r>
        <w:rPr>
          <w:b/>
          <w:color w:val="1C1C1C"/>
          <w:kern w:val="0"/>
        </w:rPr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>1. Niniejszy statut reguluje organizację i zakres działania przedszkola.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2. Traci moc statut przedszkola zatwierdzony uchwałą rady pedagogicznej 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z dnia </w:t>
      </w:r>
      <w:r>
        <w:rPr>
          <w:color w:val="1C1C1C"/>
          <w:kern w:val="0"/>
        </w:rPr>
        <w:t>1</w:t>
      </w:r>
      <w:r>
        <w:rPr>
          <w:color w:val="1C1C1C"/>
          <w:kern w:val="0"/>
        </w:rPr>
        <w:t xml:space="preserve"> </w:t>
      </w:r>
      <w:r>
        <w:rPr>
          <w:color w:val="1C1C1C"/>
          <w:kern w:val="0"/>
        </w:rPr>
        <w:t>wrześni</w:t>
      </w:r>
      <w:r>
        <w:rPr>
          <w:color w:val="1C1C1C"/>
          <w:kern w:val="0"/>
        </w:rPr>
        <w:t>a 20</w:t>
      </w:r>
      <w:r>
        <w:rPr>
          <w:color w:val="1C1C1C"/>
          <w:kern w:val="0"/>
        </w:rPr>
        <w:t>2</w:t>
      </w:r>
      <w:r>
        <w:rPr>
          <w:color w:val="1C1C1C"/>
          <w:kern w:val="0"/>
        </w:rPr>
        <w:t>3</w:t>
      </w:r>
      <w:r>
        <w:rPr>
          <w:color w:val="1C1C1C"/>
          <w:kern w:val="0"/>
        </w:rPr>
        <w:t xml:space="preserve"> r.</w:t>
      </w:r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  <w:kern w:val="0"/>
        </w:rPr>
        <w:t xml:space="preserve">3. Statut Przedszkola- tekst jednolity-wchodzi w życie z dniem podjęcia uchwały Rady Pedagogicznej z dnia </w:t>
      </w:r>
      <w:r>
        <w:rPr>
          <w:color w:val="1C1C1C"/>
          <w:kern w:val="0"/>
        </w:rPr>
        <w:t>1</w:t>
      </w:r>
      <w:r>
        <w:rPr>
          <w:color w:val="1C1C1C"/>
          <w:kern w:val="0"/>
        </w:rPr>
        <w:t>3</w:t>
      </w:r>
      <w:r>
        <w:rPr>
          <w:color w:val="1C1C1C"/>
          <w:kern w:val="0"/>
        </w:rPr>
        <w:t xml:space="preserve"> września 202</w:t>
      </w:r>
      <w:r>
        <w:rPr>
          <w:color w:val="1C1C1C"/>
          <w:kern w:val="0"/>
        </w:rPr>
        <w:t>3</w:t>
      </w:r>
      <w:r>
        <w:rPr>
          <w:color w:val="1C1C1C"/>
          <w:kern w:val="0"/>
        </w:rPr>
        <w:t xml:space="preserve"> r.</w:t>
      </w:r>
      <w:bookmarkStart w:id="19" w:name="_GoBack"/>
      <w:bookmarkEnd w:id="19"/>
    </w:p>
    <w:p>
      <w:pPr>
        <w:pStyle w:val="Standard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color w:val="1C1C1C"/>
        </w:rPr>
      </w:pPr>
      <w:r>
        <w:rPr>
          <w:color w:val="1C1C1C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765" w:footer="72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0686269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0"/>
      </w:pPr>
      <w:rPr>
        <w:i w:val="false"/>
        <w:b w:val="false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0"/>
      </w:pPr>
      <w:rPr>
        <w:b w:val="fals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hanging="0"/>
      </w:pPr>
      <w:rPr>
        <w:b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0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0"/>
      </w:pPr>
      <w:rPr>
        <w:b w:val="fals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hanging="0"/>
      </w:pPr>
      <w:rPr>
        <w:i w:val="false"/>
        <w:b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0"/>
      </w:pPr>
      <w:rPr>
        <w:i w:val="false"/>
        <w:b w:val="false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0"/>
      </w:pPr>
      <w:rPr>
        <w:rFonts w:ascii="Arial" w:hAnsi="Arial" w:eastAsia="Times New Roman" w:cs="Aria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b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0"/>
      </w:pPr>
      <w:rPr>
        <w:b w:val="false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hanging="0"/>
      </w:pPr>
      <w:rPr>
        <w:i w:val="false"/>
        <w:b w:val="false"/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hanging="0"/>
      </w:pPr>
      <w:rPr>
        <w:b w:val="fals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0"/>
      </w:pPr>
    </w:lvl>
    <w:lvl w:ilvl="2">
      <w:start w:val="0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27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28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hanging="0"/>
      </w:p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29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rFonts w:ascii="Arial" w:hAnsi="Arial" w:eastAsia="Times New Roman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0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31">
    <w:lvl w:ilvl="0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4"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5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36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37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38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36"/>
    <w:lvlOverride w:ilvl="0">
      <w:startOverride w:val="1"/>
    </w:lvlOverride>
  </w:num>
  <w:num w:numId="41">
    <w:abstractNumId w:val="36"/>
  </w:num>
  <w:num w:numId="42">
    <w:abstractNumId w:val="36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Body Tex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3c2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link w:val="Nagwek1Znak"/>
    <w:qFormat/>
    <w:rsid w:val="004e3c2f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link w:val="Nagwek2Znak"/>
    <w:qFormat/>
    <w:rsid w:val="004e3c2f"/>
    <w:pPr>
      <w:keepNext w:val="true"/>
      <w:ind w:left="420" w:hanging="0"/>
      <w:jc w:val="both"/>
      <w:outlineLvl w:val="1"/>
    </w:pPr>
    <w:rPr>
      <w:szCs w:val="20"/>
    </w:rPr>
  </w:style>
  <w:style w:type="paragraph" w:styleId="Nagwek6">
    <w:name w:val="Heading 6"/>
    <w:basedOn w:val="Standard"/>
    <w:next w:val="Standard"/>
    <w:link w:val="Nagwek6Znak"/>
    <w:qFormat/>
    <w:rsid w:val="004e3c2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Standard"/>
    <w:link w:val="Nagwek7Znak"/>
    <w:qFormat/>
    <w:rsid w:val="004e3c2f"/>
    <w:pPr>
      <w:spacing w:before="240" w:after="60"/>
      <w:outlineLvl w:val="6"/>
    </w:pPr>
    <w:rPr/>
  </w:style>
  <w:style w:type="paragraph" w:styleId="Nagwek8">
    <w:name w:val="Heading 8"/>
    <w:basedOn w:val="Standard"/>
    <w:next w:val="Standard"/>
    <w:link w:val="Nagwek8Znak"/>
    <w:qFormat/>
    <w:rsid w:val="004e3c2f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4e3c2f"/>
    <w:rPr>
      <w:rFonts w:ascii="Arial" w:hAnsi="Arial" w:eastAsia="Lucida Sans Unicode" w:cs="Arial"/>
      <w:b/>
      <w:bCs/>
      <w:kern w:val="2"/>
      <w:sz w:val="32"/>
      <w:szCs w:val="32"/>
      <w:lang w:eastAsia="zh-CN" w:bidi="hi-IN"/>
    </w:rPr>
  </w:style>
  <w:style w:type="character" w:styleId="Nagwek2Znak" w:customStyle="1">
    <w:name w:val="Nagłówek 2 Znak"/>
    <w:basedOn w:val="DefaultParagraphFont"/>
    <w:link w:val="Nagwek2"/>
    <w:qFormat/>
    <w:rsid w:val="004e3c2f"/>
    <w:rPr>
      <w:rFonts w:ascii="Times New Roman" w:hAnsi="Times New Roman" w:eastAsia="Times New Roman" w:cs="Times New Roman"/>
      <w:kern w:val="2"/>
      <w:sz w:val="24"/>
      <w:szCs w:val="20"/>
      <w:lang w:eastAsia="zh-CN"/>
    </w:rPr>
  </w:style>
  <w:style w:type="character" w:styleId="Nagwek6Znak" w:customStyle="1">
    <w:name w:val="Nagłówek 6 Znak"/>
    <w:basedOn w:val="DefaultParagraphFont"/>
    <w:link w:val="Nagwek6"/>
    <w:qFormat/>
    <w:rsid w:val="004e3c2f"/>
    <w:rPr>
      <w:rFonts w:ascii="Times New Roman" w:hAnsi="Times New Roman" w:eastAsia="Times New Roman" w:cs="Times New Roman"/>
      <w:b/>
      <w:bCs/>
      <w:kern w:val="2"/>
      <w:lang w:eastAsia="zh-CN"/>
    </w:rPr>
  </w:style>
  <w:style w:type="character" w:styleId="Nagwek7Znak" w:customStyle="1">
    <w:name w:val="Nagłówek 7 Znak"/>
    <w:basedOn w:val="DefaultParagraphFont"/>
    <w:link w:val="Nagwek7"/>
    <w:qFormat/>
    <w:rsid w:val="004e3c2f"/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character" w:styleId="Nagwek8Znak" w:customStyle="1">
    <w:name w:val="Nagłówek 8 Znak"/>
    <w:basedOn w:val="DefaultParagraphFont"/>
    <w:link w:val="Nagwek8"/>
    <w:qFormat/>
    <w:rsid w:val="004e3c2f"/>
    <w:rPr>
      <w:rFonts w:ascii="Times New Roman" w:hAnsi="Times New Roman" w:eastAsia="Times New Roman" w:cs="Times New Roman"/>
      <w:i/>
      <w:iCs/>
      <w:kern w:val="2"/>
      <w:sz w:val="24"/>
      <w:szCs w:val="24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4e3c2f"/>
    <w:rPr>
      <w:rFonts w:ascii="Times New Roman" w:hAnsi="Times New Roman" w:eastAsia="Lucida Sans Unicode" w:cs="Mangal"/>
      <w:kern w:val="2"/>
      <w:sz w:val="24"/>
      <w:szCs w:val="21"/>
      <w:lang w:eastAsia="zh-CN" w:bidi="hi-IN"/>
    </w:rPr>
  </w:style>
  <w:style w:type="character" w:styleId="TytuZnak" w:customStyle="1">
    <w:name w:val="Tytuł Znak"/>
    <w:basedOn w:val="DefaultParagraphFont"/>
    <w:link w:val="Tytu"/>
    <w:qFormat/>
    <w:rsid w:val="004e3c2f"/>
    <w:rPr>
      <w:rFonts w:ascii="Times New Roman" w:hAnsi="Times New Roman" w:eastAsia="Times New Roman" w:cs="Times New Roman"/>
      <w:b/>
      <w:bCs/>
      <w:kern w:val="2"/>
      <w:sz w:val="24"/>
      <w:szCs w:val="24"/>
      <w:lang w:eastAsia="zh-CN"/>
    </w:rPr>
  </w:style>
  <w:style w:type="character" w:styleId="PodtytuZnak" w:customStyle="1">
    <w:name w:val="Podtytuł Znak"/>
    <w:basedOn w:val="DefaultParagraphFont"/>
    <w:link w:val="Podtytu"/>
    <w:qFormat/>
    <w:rsid w:val="004e3c2f"/>
    <w:rPr>
      <w:rFonts w:ascii="Times New Roman" w:hAnsi="Times New Roman" w:eastAsia="Lucida Sans Unicode" w:cs="Mangal"/>
      <w:i/>
      <w:iCs/>
      <w:kern w:val="2"/>
      <w:sz w:val="24"/>
      <w:szCs w:val="21"/>
      <w:lang w:eastAsia="zh-CN" w:bidi="hi-IN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4e3c2f"/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e3c2f"/>
    <w:rPr>
      <w:rFonts w:ascii="Times New Roman" w:hAnsi="Times New Roman" w:eastAsia="Lucida Sans Unicode" w:cs="Mangal"/>
      <w:kern w:val="2"/>
      <w:sz w:val="24"/>
      <w:szCs w:val="21"/>
      <w:lang w:eastAsia="zh-CN" w:bidi="hi-IN"/>
    </w:rPr>
  </w:style>
  <w:style w:type="character" w:styleId="WW8Num1z0" w:customStyle="1">
    <w:name w:val="WW8Num1z0"/>
    <w:qFormat/>
    <w:rsid w:val="004e3c2f"/>
    <w:rPr>
      <w:b w:val="false"/>
    </w:rPr>
  </w:style>
  <w:style w:type="character" w:styleId="WW8Num3z1" w:customStyle="1">
    <w:name w:val="WW8Num3z1"/>
    <w:qFormat/>
    <w:rsid w:val="004e3c2f"/>
    <w:rPr>
      <w:rFonts w:cs="Times New Roman"/>
      <w:b w:val="false"/>
      <w:i w:val="false"/>
    </w:rPr>
  </w:style>
  <w:style w:type="character" w:styleId="WW8Num4z0" w:customStyle="1">
    <w:name w:val="WW8Num4z0"/>
    <w:qFormat/>
    <w:rsid w:val="004e3c2f"/>
    <w:rPr>
      <w:b/>
    </w:rPr>
  </w:style>
  <w:style w:type="character" w:styleId="WW8Num4z1" w:customStyle="1">
    <w:name w:val="WW8Num4z1"/>
    <w:qFormat/>
    <w:rsid w:val="004e3c2f"/>
    <w:rPr>
      <w:b w:val="false"/>
    </w:rPr>
  </w:style>
  <w:style w:type="character" w:styleId="WW8Num6z0" w:customStyle="1">
    <w:name w:val="WW8Num6z0"/>
    <w:qFormat/>
    <w:rsid w:val="004e3c2f"/>
    <w:rPr>
      <w:rFonts w:cs="Times New Roman"/>
      <w:b/>
    </w:rPr>
  </w:style>
  <w:style w:type="character" w:styleId="WW8Num6z1" w:customStyle="1">
    <w:name w:val="WW8Num6z1"/>
    <w:qFormat/>
    <w:rsid w:val="004e3c2f"/>
    <w:rPr>
      <w:b w:val="false"/>
    </w:rPr>
  </w:style>
  <w:style w:type="character" w:styleId="WW8Num7z0" w:customStyle="1">
    <w:name w:val="WW8Num7z0"/>
    <w:qFormat/>
    <w:rsid w:val="004e3c2f"/>
    <w:rPr>
      <w:rFonts w:ascii="Symbol" w:hAnsi="Symbol"/>
    </w:rPr>
  </w:style>
  <w:style w:type="character" w:styleId="WW8Num7z1" w:customStyle="1">
    <w:name w:val="WW8Num7z1"/>
    <w:qFormat/>
    <w:rsid w:val="004e3c2f"/>
    <w:rPr>
      <w:rFonts w:ascii="Courier New" w:hAnsi="Courier New"/>
    </w:rPr>
  </w:style>
  <w:style w:type="character" w:styleId="WW8Num7z2" w:customStyle="1">
    <w:name w:val="WW8Num7z2"/>
    <w:qFormat/>
    <w:rsid w:val="004e3c2f"/>
    <w:rPr>
      <w:rFonts w:ascii="Wingdings" w:hAnsi="Wingdings"/>
    </w:rPr>
  </w:style>
  <w:style w:type="character" w:styleId="WW8Num9z0" w:customStyle="1">
    <w:name w:val="WW8Num9z0"/>
    <w:qFormat/>
    <w:rsid w:val="004e3c2f"/>
    <w:rPr>
      <w:rFonts w:cs="Times New Roman"/>
      <w:b/>
    </w:rPr>
  </w:style>
  <w:style w:type="character" w:styleId="WW8Num10z0" w:customStyle="1">
    <w:name w:val="WW8Num10z0"/>
    <w:qFormat/>
    <w:rsid w:val="004e3c2f"/>
    <w:rPr>
      <w:i w:val="false"/>
    </w:rPr>
  </w:style>
  <w:style w:type="character" w:styleId="WW8Num11z0" w:customStyle="1">
    <w:name w:val="WW8Num11z0"/>
    <w:qFormat/>
    <w:rsid w:val="004e3c2f"/>
    <w:rPr>
      <w:rFonts w:ascii="Symbol" w:hAnsi="Symbol"/>
      <w:sz w:val="20"/>
    </w:rPr>
  </w:style>
  <w:style w:type="character" w:styleId="WW8Num11z1" w:customStyle="1">
    <w:name w:val="WW8Num11z1"/>
    <w:qFormat/>
    <w:rsid w:val="004e3c2f"/>
    <w:rPr>
      <w:rFonts w:ascii="Courier New" w:hAnsi="Courier New"/>
      <w:sz w:val="20"/>
    </w:rPr>
  </w:style>
  <w:style w:type="character" w:styleId="WW8Num11z2" w:customStyle="1">
    <w:name w:val="WW8Num11z2"/>
    <w:qFormat/>
    <w:rsid w:val="004e3c2f"/>
    <w:rPr>
      <w:rFonts w:ascii="Wingdings" w:hAnsi="Wingdings"/>
      <w:sz w:val="20"/>
    </w:rPr>
  </w:style>
  <w:style w:type="character" w:styleId="WW8Num12z0" w:customStyle="1">
    <w:name w:val="WW8Num12z0"/>
    <w:qFormat/>
    <w:rsid w:val="004e3c2f"/>
    <w:rPr>
      <w:b/>
    </w:rPr>
  </w:style>
  <w:style w:type="character" w:styleId="WW8Num14z0" w:customStyle="1">
    <w:name w:val="WW8Num14z0"/>
    <w:qFormat/>
    <w:rsid w:val="004e3c2f"/>
    <w:rPr>
      <w:b w:val="false"/>
    </w:rPr>
  </w:style>
  <w:style w:type="character" w:styleId="WW8Num14z2" w:customStyle="1">
    <w:name w:val="WW8Num14z2"/>
    <w:qFormat/>
    <w:rsid w:val="004e3c2f"/>
    <w:rPr>
      <w:b/>
    </w:rPr>
  </w:style>
  <w:style w:type="character" w:styleId="WW8Num14z3" w:customStyle="1">
    <w:name w:val="WW8Num14z3"/>
    <w:qFormat/>
    <w:rsid w:val="004e3c2f"/>
    <w:rPr>
      <w:rFonts w:cs="Times New Roman"/>
      <w:b w:val="false"/>
      <w:i w:val="false"/>
    </w:rPr>
  </w:style>
  <w:style w:type="character" w:styleId="WW8Num15z0" w:customStyle="1">
    <w:name w:val="WW8Num15z0"/>
    <w:qFormat/>
    <w:rsid w:val="004e3c2f"/>
    <w:rPr>
      <w:b w:val="false"/>
    </w:rPr>
  </w:style>
  <w:style w:type="character" w:styleId="WW8Num17z0" w:customStyle="1">
    <w:name w:val="WW8Num17z0"/>
    <w:qFormat/>
    <w:rsid w:val="004e3c2f"/>
    <w:rPr>
      <w:rFonts w:cs="Times New Roman"/>
      <w:b w:val="false"/>
      <w:i w:val="false"/>
    </w:rPr>
  </w:style>
  <w:style w:type="character" w:styleId="WW8Num24z0" w:customStyle="1">
    <w:name w:val="WW8Num24z0"/>
    <w:qFormat/>
    <w:rsid w:val="004e3c2f"/>
    <w:rPr>
      <w:rFonts w:cs="Times New Roman"/>
      <w:b/>
    </w:rPr>
  </w:style>
  <w:style w:type="character" w:styleId="WW8Num24z1" w:customStyle="1">
    <w:name w:val="WW8Num24z1"/>
    <w:qFormat/>
    <w:rsid w:val="004e3c2f"/>
    <w:rPr>
      <w:b/>
    </w:rPr>
  </w:style>
  <w:style w:type="character" w:styleId="WW8Num26z0" w:customStyle="1">
    <w:name w:val="WW8Num26z0"/>
    <w:qFormat/>
    <w:rsid w:val="004e3c2f"/>
    <w:rPr>
      <w:rFonts w:ascii="Symbol" w:hAnsi="Symbol"/>
      <w:sz w:val="20"/>
    </w:rPr>
  </w:style>
  <w:style w:type="character" w:styleId="WW8Num26z1" w:customStyle="1">
    <w:name w:val="WW8Num26z1"/>
    <w:qFormat/>
    <w:rsid w:val="004e3c2f"/>
    <w:rPr>
      <w:rFonts w:ascii="Courier New" w:hAnsi="Courier New"/>
      <w:sz w:val="20"/>
    </w:rPr>
  </w:style>
  <w:style w:type="character" w:styleId="WW8Num26z2" w:customStyle="1">
    <w:name w:val="WW8Num26z2"/>
    <w:qFormat/>
    <w:rsid w:val="004e3c2f"/>
    <w:rPr>
      <w:rFonts w:ascii="Wingdings" w:hAnsi="Wingdings"/>
      <w:sz w:val="20"/>
    </w:rPr>
  </w:style>
  <w:style w:type="character" w:styleId="WW8Num27z0" w:customStyle="1">
    <w:name w:val="WW8Num27z0"/>
    <w:qFormat/>
    <w:rsid w:val="004e3c2f"/>
    <w:rPr>
      <w:b/>
    </w:rPr>
  </w:style>
  <w:style w:type="character" w:styleId="WW8Num28z0" w:customStyle="1">
    <w:name w:val="WW8Num28z0"/>
    <w:qFormat/>
    <w:rsid w:val="004e3c2f"/>
    <w:rPr>
      <w:rFonts w:cs="Times New Roman"/>
      <w:b w:val="false"/>
      <w:i w:val="false"/>
    </w:rPr>
  </w:style>
  <w:style w:type="character" w:styleId="WW8Num29z0" w:customStyle="1">
    <w:name w:val="WW8Num29z0"/>
    <w:qFormat/>
    <w:rsid w:val="004e3c2f"/>
    <w:rPr>
      <w:b/>
    </w:rPr>
  </w:style>
  <w:style w:type="character" w:styleId="WW8Num29z1" w:customStyle="1">
    <w:name w:val="WW8Num29z1"/>
    <w:qFormat/>
    <w:rsid w:val="004e3c2f"/>
    <w:rPr>
      <w:b w:val="false"/>
    </w:rPr>
  </w:style>
  <w:style w:type="character" w:styleId="WW8Num29z2" w:customStyle="1">
    <w:name w:val="WW8Num29z2"/>
    <w:qFormat/>
    <w:rsid w:val="004e3c2f"/>
    <w:rPr>
      <w:b w:val="false"/>
      <w:i w:val="false"/>
    </w:rPr>
  </w:style>
  <w:style w:type="character" w:styleId="WW8Num31z1" w:customStyle="1">
    <w:name w:val="WW8Num31z1"/>
    <w:qFormat/>
    <w:rsid w:val="004e3c2f"/>
    <w:rPr>
      <w:b/>
    </w:rPr>
  </w:style>
  <w:style w:type="character" w:styleId="WW8Num32z0" w:customStyle="1">
    <w:name w:val="WW8Num32z0"/>
    <w:qFormat/>
    <w:rsid w:val="004e3c2f"/>
    <w:rPr>
      <w:b/>
      <w:i w:val="false"/>
    </w:rPr>
  </w:style>
  <w:style w:type="character" w:styleId="WW8Num33z0" w:customStyle="1">
    <w:name w:val="WW8Num33z0"/>
    <w:qFormat/>
    <w:rsid w:val="004e3c2f"/>
    <w:rPr>
      <w:rFonts w:ascii="Symbol" w:hAnsi="Symbol"/>
      <w:sz w:val="20"/>
    </w:rPr>
  </w:style>
  <w:style w:type="character" w:styleId="WW8Num33z1" w:customStyle="1">
    <w:name w:val="WW8Num33z1"/>
    <w:qFormat/>
    <w:rsid w:val="004e3c2f"/>
    <w:rPr>
      <w:rFonts w:ascii="Courier New" w:hAnsi="Courier New"/>
      <w:sz w:val="20"/>
    </w:rPr>
  </w:style>
  <w:style w:type="character" w:styleId="WW8Num33z2" w:customStyle="1">
    <w:name w:val="WW8Num33z2"/>
    <w:qFormat/>
    <w:rsid w:val="004e3c2f"/>
    <w:rPr>
      <w:rFonts w:ascii="Wingdings" w:hAnsi="Wingdings"/>
      <w:sz w:val="20"/>
    </w:rPr>
  </w:style>
  <w:style w:type="character" w:styleId="WW8Num34z0" w:customStyle="1">
    <w:name w:val="WW8Num34z0"/>
    <w:qFormat/>
    <w:rsid w:val="004e3c2f"/>
    <w:rPr>
      <w:b/>
    </w:rPr>
  </w:style>
  <w:style w:type="character" w:styleId="WW8Num34z1" w:customStyle="1">
    <w:name w:val="WW8Num34z1"/>
    <w:qFormat/>
    <w:rsid w:val="004e3c2f"/>
    <w:rPr>
      <w:rFonts w:cs="Times New Roman"/>
      <w:b w:val="false"/>
      <w:i w:val="false"/>
    </w:rPr>
  </w:style>
  <w:style w:type="character" w:styleId="WW8Num35z0" w:customStyle="1">
    <w:name w:val="WW8Num35z0"/>
    <w:qFormat/>
    <w:rsid w:val="004e3c2f"/>
    <w:rPr>
      <w:rFonts w:ascii="Symbol" w:hAnsi="Symbol"/>
    </w:rPr>
  </w:style>
  <w:style w:type="character" w:styleId="WW8Num35z1" w:customStyle="1">
    <w:name w:val="WW8Num35z1"/>
    <w:qFormat/>
    <w:rsid w:val="004e3c2f"/>
    <w:rPr>
      <w:rFonts w:ascii="Courier New" w:hAnsi="Courier New"/>
    </w:rPr>
  </w:style>
  <w:style w:type="character" w:styleId="WW8Num35z2" w:customStyle="1">
    <w:name w:val="WW8Num35z2"/>
    <w:qFormat/>
    <w:rsid w:val="004e3c2f"/>
    <w:rPr>
      <w:rFonts w:ascii="Wingdings" w:hAnsi="Wingdings"/>
    </w:rPr>
  </w:style>
  <w:style w:type="character" w:styleId="WW8Num43z0" w:customStyle="1">
    <w:name w:val="WW8Num43z0"/>
    <w:qFormat/>
    <w:rsid w:val="004e3c2f"/>
    <w:rPr>
      <w:b w:val="false"/>
    </w:rPr>
  </w:style>
  <w:style w:type="character" w:styleId="WW8Num47z1" w:customStyle="1">
    <w:name w:val="WW8Num47z1"/>
    <w:qFormat/>
    <w:rsid w:val="004e3c2f"/>
    <w:rPr>
      <w:rFonts w:cs="Times New Roman"/>
      <w:b w:val="false"/>
      <w:i w:val="false"/>
    </w:rPr>
  </w:style>
  <w:style w:type="character" w:styleId="WW8Num54z0" w:customStyle="1">
    <w:name w:val="WW8Num54z0"/>
    <w:qFormat/>
    <w:rsid w:val="004e3c2f"/>
    <w:rPr>
      <w:rFonts w:cs="Times New Roman"/>
      <w:b w:val="false"/>
      <w:i w:val="false"/>
    </w:rPr>
  </w:style>
  <w:style w:type="character" w:styleId="WW8Num55z0" w:customStyle="1">
    <w:name w:val="WW8Num55z0"/>
    <w:qFormat/>
    <w:rsid w:val="004e3c2f"/>
    <w:rPr>
      <w:b w:val="false"/>
    </w:rPr>
  </w:style>
  <w:style w:type="character" w:styleId="WW8Num56z0" w:customStyle="1">
    <w:name w:val="WW8Num56z0"/>
    <w:qFormat/>
    <w:rsid w:val="004e3c2f"/>
    <w:rPr>
      <w:rFonts w:cs="Times New Roman"/>
      <w:b w:val="false"/>
      <w:i w:val="false"/>
    </w:rPr>
  </w:style>
  <w:style w:type="character" w:styleId="WW8Num62z0" w:customStyle="1">
    <w:name w:val="WW8Num62z0"/>
    <w:qFormat/>
    <w:rsid w:val="004e3c2f"/>
    <w:rPr>
      <w:b/>
    </w:rPr>
  </w:style>
  <w:style w:type="character" w:styleId="WW8Num62z1" w:customStyle="1">
    <w:name w:val="WW8Num62z1"/>
    <w:qFormat/>
    <w:rsid w:val="004e3c2f"/>
    <w:rPr>
      <w:b w:val="false"/>
    </w:rPr>
  </w:style>
  <w:style w:type="character" w:styleId="WW8Num63z0" w:customStyle="1">
    <w:name w:val="WW8Num63z0"/>
    <w:qFormat/>
    <w:rsid w:val="004e3c2f"/>
    <w:rPr>
      <w:rFonts w:cs="Times New Roman"/>
      <w:b/>
    </w:rPr>
  </w:style>
  <w:style w:type="character" w:styleId="WW8Num63z1" w:customStyle="1">
    <w:name w:val="WW8Num63z1"/>
    <w:qFormat/>
    <w:rsid w:val="004e3c2f"/>
    <w:rPr>
      <w:b/>
    </w:rPr>
  </w:style>
  <w:style w:type="character" w:styleId="WW8Num67z0" w:customStyle="1">
    <w:name w:val="WW8Num67z0"/>
    <w:qFormat/>
    <w:rsid w:val="004e3c2f"/>
    <w:rPr>
      <w:rFonts w:ascii="Symbol" w:hAnsi="Symbol"/>
    </w:rPr>
  </w:style>
  <w:style w:type="character" w:styleId="WW8Num67z1" w:customStyle="1">
    <w:name w:val="WW8Num67z1"/>
    <w:qFormat/>
    <w:rsid w:val="004e3c2f"/>
    <w:rPr>
      <w:rFonts w:ascii="Courier New" w:hAnsi="Courier New"/>
    </w:rPr>
  </w:style>
  <w:style w:type="character" w:styleId="WW8Num67z2" w:customStyle="1">
    <w:name w:val="WW8Num67z2"/>
    <w:qFormat/>
    <w:rsid w:val="004e3c2f"/>
    <w:rPr>
      <w:rFonts w:ascii="Wingdings" w:hAnsi="Wingdings"/>
    </w:rPr>
  </w:style>
  <w:style w:type="character" w:styleId="WW8Num71z1" w:customStyle="1">
    <w:name w:val="WW8Num71z1"/>
    <w:qFormat/>
    <w:rsid w:val="004e3c2f"/>
    <w:rPr>
      <w:rFonts w:ascii="Arial" w:hAnsi="Arial" w:eastAsia="Times New Roman" w:cs="Arial"/>
    </w:rPr>
  </w:style>
  <w:style w:type="character" w:styleId="WW8Num73z0" w:customStyle="1">
    <w:name w:val="WW8Num73z0"/>
    <w:qFormat/>
    <w:rsid w:val="004e3c2f"/>
    <w:rPr>
      <w:b w:val="false"/>
    </w:rPr>
  </w:style>
  <w:style w:type="character" w:styleId="WW8Num73z2" w:customStyle="1">
    <w:name w:val="WW8Num73z2"/>
    <w:qFormat/>
    <w:rsid w:val="004e3c2f"/>
    <w:rPr>
      <w:b/>
    </w:rPr>
  </w:style>
  <w:style w:type="character" w:styleId="WW8Num73z3" w:customStyle="1">
    <w:name w:val="WW8Num73z3"/>
    <w:qFormat/>
    <w:rsid w:val="004e3c2f"/>
    <w:rPr>
      <w:rFonts w:cs="Times New Roman"/>
      <w:b w:val="false"/>
      <w:i w:val="false"/>
    </w:rPr>
  </w:style>
  <w:style w:type="character" w:styleId="WW8Num75z0" w:customStyle="1">
    <w:name w:val="WW8Num75z0"/>
    <w:qFormat/>
    <w:rsid w:val="004e3c2f"/>
    <w:rPr>
      <w:rFonts w:ascii="Symbol" w:hAnsi="Symbol"/>
      <w:sz w:val="20"/>
    </w:rPr>
  </w:style>
  <w:style w:type="character" w:styleId="WW8Num75z1" w:customStyle="1">
    <w:name w:val="WW8Num75z1"/>
    <w:qFormat/>
    <w:rsid w:val="004e3c2f"/>
    <w:rPr>
      <w:rFonts w:ascii="Courier New" w:hAnsi="Courier New"/>
      <w:sz w:val="20"/>
    </w:rPr>
  </w:style>
  <w:style w:type="character" w:styleId="WW8Num75z2" w:customStyle="1">
    <w:name w:val="WW8Num75z2"/>
    <w:qFormat/>
    <w:rsid w:val="004e3c2f"/>
    <w:rPr>
      <w:rFonts w:ascii="Wingdings" w:hAnsi="Wingdings"/>
      <w:sz w:val="20"/>
    </w:rPr>
  </w:style>
  <w:style w:type="character" w:styleId="WW8Num76z0" w:customStyle="1">
    <w:name w:val="WW8Num76z0"/>
    <w:qFormat/>
    <w:rsid w:val="004e3c2f"/>
    <w:rPr>
      <w:rFonts w:ascii="Symbol" w:hAnsi="Symbol"/>
    </w:rPr>
  </w:style>
  <w:style w:type="character" w:styleId="WW8Num76z1" w:customStyle="1">
    <w:name w:val="WW8Num76z1"/>
    <w:qFormat/>
    <w:rsid w:val="004e3c2f"/>
    <w:rPr>
      <w:rFonts w:ascii="Courier New" w:hAnsi="Courier New"/>
    </w:rPr>
  </w:style>
  <w:style w:type="character" w:styleId="WW8Num76z2" w:customStyle="1">
    <w:name w:val="WW8Num76z2"/>
    <w:qFormat/>
    <w:rsid w:val="004e3c2f"/>
    <w:rPr>
      <w:rFonts w:ascii="Wingdings" w:hAnsi="Wingdings"/>
    </w:rPr>
  </w:style>
  <w:style w:type="character" w:styleId="WW8Num77z0" w:customStyle="1">
    <w:name w:val="WW8Num77z0"/>
    <w:qFormat/>
    <w:rsid w:val="004e3c2f"/>
    <w:rPr>
      <w:rFonts w:cs="Times New Roman"/>
      <w:b w:val="false"/>
      <w:i w:val="false"/>
    </w:rPr>
  </w:style>
  <w:style w:type="character" w:styleId="WW8Num79z2" w:customStyle="1">
    <w:name w:val="WW8Num79z2"/>
    <w:qFormat/>
    <w:rsid w:val="004e3c2f"/>
    <w:rPr>
      <w:rFonts w:ascii="Times New Roman" w:hAnsi="Times New Roman" w:eastAsia="Times New Roman" w:cs="Times New Roman"/>
    </w:rPr>
  </w:style>
  <w:style w:type="character" w:styleId="WW8Num80z1" w:customStyle="1">
    <w:name w:val="WW8Num80z1"/>
    <w:qFormat/>
    <w:rsid w:val="004e3c2f"/>
    <w:rPr>
      <w:b/>
    </w:rPr>
  </w:style>
  <w:style w:type="character" w:styleId="WW8Num86z0" w:customStyle="1">
    <w:name w:val="WW8Num86z0"/>
    <w:qFormat/>
    <w:rsid w:val="004e3c2f"/>
    <w:rPr>
      <w:rFonts w:cs="Times New Roman"/>
      <w:b/>
    </w:rPr>
  </w:style>
  <w:style w:type="character" w:styleId="WW8Num86z1" w:customStyle="1">
    <w:name w:val="WW8Num86z1"/>
    <w:qFormat/>
    <w:rsid w:val="004e3c2f"/>
    <w:rPr>
      <w:b w:val="false"/>
    </w:rPr>
  </w:style>
  <w:style w:type="character" w:styleId="WW8Num87z0" w:customStyle="1">
    <w:name w:val="WW8Num87z0"/>
    <w:qFormat/>
    <w:rsid w:val="004e3c2f"/>
    <w:rPr>
      <w:b/>
    </w:rPr>
  </w:style>
  <w:style w:type="character" w:styleId="WW8Num92z2" w:customStyle="1">
    <w:name w:val="WW8Num92z2"/>
    <w:qFormat/>
    <w:rsid w:val="004e3c2f"/>
    <w:rPr>
      <w:rFonts w:ascii="Times New Roman" w:hAnsi="Times New Roman" w:eastAsia="Times New Roman" w:cs="Times New Roman"/>
    </w:rPr>
  </w:style>
  <w:style w:type="character" w:styleId="WW8Num93z0" w:customStyle="1">
    <w:name w:val="WW8Num93z0"/>
    <w:qFormat/>
    <w:rsid w:val="004e3c2f"/>
    <w:rPr>
      <w:rFonts w:ascii="Symbol" w:hAnsi="Symbol"/>
      <w:sz w:val="20"/>
    </w:rPr>
  </w:style>
  <w:style w:type="character" w:styleId="WW8Num93z1" w:customStyle="1">
    <w:name w:val="WW8Num93z1"/>
    <w:qFormat/>
    <w:rsid w:val="004e3c2f"/>
    <w:rPr>
      <w:rFonts w:ascii="Courier New" w:hAnsi="Courier New"/>
      <w:sz w:val="20"/>
    </w:rPr>
  </w:style>
  <w:style w:type="character" w:styleId="WW8Num93z2" w:customStyle="1">
    <w:name w:val="WW8Num93z2"/>
    <w:qFormat/>
    <w:rsid w:val="004e3c2f"/>
    <w:rPr>
      <w:rFonts w:ascii="Wingdings" w:hAnsi="Wingdings"/>
      <w:sz w:val="20"/>
    </w:rPr>
  </w:style>
  <w:style w:type="character" w:styleId="WW8Num94z0" w:customStyle="1">
    <w:name w:val="WW8Num94z0"/>
    <w:qFormat/>
    <w:rsid w:val="004e3c2f"/>
    <w:rPr>
      <w:rFonts w:ascii="Arial" w:hAnsi="Arial" w:eastAsia="Times New Roman" w:cs="Arial"/>
      <w:b/>
      <w:i w:val="false"/>
    </w:rPr>
  </w:style>
  <w:style w:type="character" w:styleId="WW8Num95z0" w:customStyle="1">
    <w:name w:val="WW8Num95z0"/>
    <w:qFormat/>
    <w:rsid w:val="004e3c2f"/>
    <w:rPr>
      <w:rFonts w:cs="Times New Roman"/>
      <w:b w:val="false"/>
      <w:i w:val="false"/>
    </w:rPr>
  </w:style>
  <w:style w:type="character" w:styleId="WW8Num97z0" w:customStyle="1">
    <w:name w:val="WW8Num97z0"/>
    <w:qFormat/>
    <w:rsid w:val="004e3c2f"/>
    <w:rPr>
      <w:rFonts w:ascii="Symbol" w:hAnsi="Symbol"/>
    </w:rPr>
  </w:style>
  <w:style w:type="character" w:styleId="WW8Num97z1" w:customStyle="1">
    <w:name w:val="WW8Num97z1"/>
    <w:qFormat/>
    <w:rsid w:val="004e3c2f"/>
    <w:rPr>
      <w:rFonts w:ascii="Courier New" w:hAnsi="Courier New"/>
    </w:rPr>
  </w:style>
  <w:style w:type="character" w:styleId="WW8Num97z2" w:customStyle="1">
    <w:name w:val="WW8Num97z2"/>
    <w:qFormat/>
    <w:rsid w:val="004e3c2f"/>
    <w:rPr>
      <w:rFonts w:ascii="Wingdings" w:hAnsi="Wingdings"/>
    </w:rPr>
  </w:style>
  <w:style w:type="character" w:styleId="WW8Num99z1" w:customStyle="1">
    <w:name w:val="WW8Num99z1"/>
    <w:qFormat/>
    <w:rsid w:val="004e3c2f"/>
    <w:rPr>
      <w:b/>
    </w:rPr>
  </w:style>
  <w:style w:type="character" w:styleId="WW8Num99z3" w:customStyle="1">
    <w:name w:val="WW8Num99z3"/>
    <w:qFormat/>
    <w:rsid w:val="004e3c2f"/>
    <w:rPr>
      <w:rFonts w:ascii="Symbol" w:hAnsi="Symbol" w:eastAsia="Times New Roman" w:cs="Times New Roman"/>
    </w:rPr>
  </w:style>
  <w:style w:type="character" w:styleId="WW8Num102z0" w:customStyle="1">
    <w:name w:val="WW8Num102z0"/>
    <w:qFormat/>
    <w:rsid w:val="004e3c2f"/>
    <w:rPr>
      <w:rFonts w:cs="Times New Roman"/>
      <w:b/>
    </w:rPr>
  </w:style>
  <w:style w:type="character" w:styleId="WW8Num103z0" w:customStyle="1">
    <w:name w:val="WW8Num103z0"/>
    <w:qFormat/>
    <w:rsid w:val="004e3c2f"/>
    <w:rPr>
      <w:b/>
    </w:rPr>
  </w:style>
  <w:style w:type="character" w:styleId="WW8Num103z1" w:customStyle="1">
    <w:name w:val="WW8Num103z1"/>
    <w:qFormat/>
    <w:rsid w:val="004e3c2f"/>
    <w:rPr>
      <w:b w:val="false"/>
    </w:rPr>
  </w:style>
  <w:style w:type="character" w:styleId="RozdziaZnak" w:customStyle="1">
    <w:name w:val="Rozdział Znak"/>
    <w:basedOn w:val="DefaultParagraphFont"/>
    <w:qFormat/>
    <w:rsid w:val="004e3c2f"/>
    <w:rPr>
      <w:rFonts w:ascii="Arial" w:hAnsi="Arial"/>
      <w:b/>
      <w:bCs/>
      <w:sz w:val="28"/>
      <w:lang w:val="pl-PL" w:bidi="ar-SA"/>
    </w:rPr>
  </w:style>
  <w:style w:type="character" w:styleId="N" w:customStyle="1">
    <w:name w:val="n"/>
    <w:basedOn w:val="DefaultParagraphFont"/>
    <w:qFormat/>
    <w:rsid w:val="004e3c2f"/>
    <w:rPr/>
  </w:style>
  <w:style w:type="character" w:styleId="Tekst1" w:customStyle="1">
    <w:name w:val="tekst1"/>
    <w:basedOn w:val="DefaultParagraphFont"/>
    <w:qFormat/>
    <w:rsid w:val="004e3c2f"/>
    <w:rPr/>
  </w:style>
  <w:style w:type="character" w:styleId="Pagenumber">
    <w:name w:val="page number"/>
    <w:basedOn w:val="DefaultParagraphFont"/>
    <w:qFormat/>
    <w:rsid w:val="004e3c2f"/>
    <w:rPr/>
  </w:style>
  <w:style w:type="character" w:styleId="Znakinumeracji" w:customStyle="1">
    <w:name w:val="Znaki numeracji"/>
    <w:qFormat/>
    <w:rsid w:val="004e3c2f"/>
    <w:rPr/>
  </w:style>
  <w:style w:type="character" w:styleId="Znakiwypunktowania" w:customStyle="1">
    <w:name w:val="Znaki wypunktowania"/>
    <w:qFormat/>
    <w:rsid w:val="004e3c2f"/>
    <w:rPr>
      <w:rFonts w:ascii="OpenSymbol" w:hAnsi="OpenSymbol" w:eastAsia="OpenSymbol" w:cs="OpenSymbol"/>
    </w:rPr>
  </w:style>
  <w:style w:type="character" w:styleId="StopkaZnak1" w:customStyle="1">
    <w:name w:val="Stopka Znak1"/>
    <w:basedOn w:val="DefaultParagraphFont"/>
    <w:qFormat/>
    <w:rsid w:val="004e3c2f"/>
    <w:rPr>
      <w:szCs w:val="21"/>
    </w:rPr>
  </w:style>
  <w:style w:type="character" w:styleId="TekstdymkaZnak" w:customStyle="1">
    <w:name w:val="Tekst dymka Znak"/>
    <w:basedOn w:val="DefaultParagraphFont"/>
    <w:link w:val="Tekstdymka"/>
    <w:qFormat/>
    <w:rsid w:val="004e3c2f"/>
    <w:rPr>
      <w:rFonts w:ascii="Tahoma" w:hAnsi="Tahoma" w:eastAsia="Lucida Sans Unicode" w:cs="Mangal"/>
      <w:kern w:val="2"/>
      <w:sz w:val="16"/>
      <w:szCs w:val="14"/>
      <w:lang w:eastAsia="zh-CN" w:bidi="hi-IN"/>
    </w:rPr>
  </w:style>
  <w:style w:type="character" w:styleId="Czeinternetowe">
    <w:name w:val="Łącze internetowe"/>
    <w:basedOn w:val="DefaultParagraphFont"/>
    <w:rsid w:val="004e3c2f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4e3c2f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4e3c2f"/>
    <w:pPr>
      <w:suppressLineNumbers/>
    </w:pPr>
    <w:rPr>
      <w:rFonts w:cs="Mangal"/>
    </w:rPr>
  </w:style>
  <w:style w:type="paragraph" w:styleId="Standard" w:customStyle="1">
    <w:name w:val="Standard"/>
    <w:qFormat/>
    <w:rsid w:val="004e3c2f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extbody"/>
    <w:link w:val="NagwekZnak"/>
    <w:rsid w:val="004e3c2f"/>
    <w:pPr>
      <w:tabs>
        <w:tab w:val="clear" w:pos="708"/>
        <w:tab w:val="center" w:pos="4536" w:leader="none"/>
        <w:tab w:val="right" w:pos="9072" w:leader="none"/>
      </w:tabs>
    </w:pPr>
    <w:rPr>
      <w:szCs w:val="21"/>
    </w:rPr>
  </w:style>
  <w:style w:type="paragraph" w:styleId="Textbody" w:customStyle="1">
    <w:name w:val="Text body"/>
    <w:basedOn w:val="Standard"/>
    <w:qFormat/>
    <w:rsid w:val="004e3c2f"/>
    <w:pPr>
      <w:spacing w:before="0" w:after="120"/>
    </w:pPr>
    <w:rPr/>
  </w:style>
  <w:style w:type="paragraph" w:styleId="Caption">
    <w:name w:val="caption"/>
    <w:basedOn w:val="Standard"/>
    <w:qFormat/>
    <w:rsid w:val="004e3c2f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Standard"/>
    <w:next w:val="Podtytu"/>
    <w:link w:val="TytuZnak"/>
    <w:qFormat/>
    <w:rsid w:val="004e3c2f"/>
    <w:pPr>
      <w:jc w:val="center"/>
    </w:pPr>
    <w:rPr>
      <w:b/>
      <w:bCs/>
    </w:rPr>
  </w:style>
  <w:style w:type="paragraph" w:styleId="Podtytu">
    <w:name w:val="Subtitle"/>
    <w:basedOn w:val="Gwka"/>
    <w:next w:val="Textbody"/>
    <w:link w:val="PodtytuZnak"/>
    <w:qFormat/>
    <w:rsid w:val="004e3c2f"/>
    <w:pPr>
      <w:jc w:val="center"/>
    </w:pPr>
    <w:rPr>
      <w:i/>
      <w:iCs/>
    </w:rPr>
  </w:style>
  <w:style w:type="paragraph" w:styleId="Contents1" w:customStyle="1">
    <w:name w:val="Contents 1"/>
    <w:basedOn w:val="Standard"/>
    <w:next w:val="Standard"/>
    <w:qFormat/>
    <w:rsid w:val="004e3c2f"/>
    <w:pPr>
      <w:shd w:val="clear" w:color="auto" w:fill="E5E5E5"/>
      <w:tabs>
        <w:tab w:val="clear" w:pos="708"/>
        <w:tab w:val="right" w:pos="10195" w:leader="dot"/>
      </w:tabs>
      <w:spacing w:before="120" w:after="0"/>
      <w:ind w:left="567" w:hanging="0"/>
    </w:pPr>
    <w:rPr>
      <w:rFonts w:ascii="Arial" w:hAnsi="Arial" w:cs="Arial"/>
      <w:b/>
      <w:bCs/>
      <w:iCs/>
      <w:emboss/>
      <w:color w:val="000000"/>
      <w:sz w:val="20"/>
      <w:szCs w:val="20"/>
    </w:rPr>
  </w:style>
  <w:style w:type="paragraph" w:styleId="Textbodyindent" w:customStyle="1">
    <w:name w:val="Text body indent"/>
    <w:basedOn w:val="Standard"/>
    <w:qFormat/>
    <w:rsid w:val="004e3c2f"/>
    <w:pPr>
      <w:ind w:left="1080" w:hanging="0"/>
    </w:pPr>
    <w:rPr>
      <w:rFonts w:ascii="Arial" w:hAnsi="Arial" w:cs="Arial"/>
    </w:rPr>
  </w:style>
  <w:style w:type="paragraph" w:styleId="Tekst" w:customStyle="1">
    <w:name w:val="tekst"/>
    <w:basedOn w:val="Standard"/>
    <w:qFormat/>
    <w:rsid w:val="004e3c2f"/>
    <w:pPr>
      <w:spacing w:before="280" w:after="280"/>
    </w:pPr>
    <w:rPr/>
  </w:style>
  <w:style w:type="paragraph" w:styleId="BodyText2">
    <w:name w:val="Body Text 2"/>
    <w:basedOn w:val="Standard"/>
    <w:link w:val="Tekstpodstawowy2Znak"/>
    <w:qFormat/>
    <w:rsid w:val="004e3c2f"/>
    <w:pPr>
      <w:spacing w:lineRule="auto" w:line="480" w:before="0" w:after="120"/>
    </w:pPr>
    <w:rPr/>
  </w:style>
  <w:style w:type="paragraph" w:styleId="Stopka">
    <w:name w:val="Footer"/>
    <w:basedOn w:val="Normal"/>
    <w:link w:val="StopkaZnak"/>
    <w:uiPriority w:val="99"/>
    <w:rsid w:val="004e3c2f"/>
    <w:pPr>
      <w:tabs>
        <w:tab w:val="clear" w:pos="708"/>
        <w:tab w:val="center" w:pos="4536" w:leader="none"/>
        <w:tab w:val="right" w:pos="9072" w:leader="none"/>
      </w:tabs>
    </w:pPr>
    <w:rPr>
      <w:szCs w:val="21"/>
    </w:rPr>
  </w:style>
  <w:style w:type="paragraph" w:styleId="Zawartoramki" w:customStyle="1">
    <w:name w:val="Zawartość ramki"/>
    <w:basedOn w:val="Textbody"/>
    <w:qFormat/>
    <w:rsid w:val="004e3c2f"/>
    <w:pPr/>
    <w:rPr/>
  </w:style>
  <w:style w:type="paragraph" w:styleId="ListParagraph">
    <w:name w:val="List Paragraph"/>
    <w:basedOn w:val="Normal"/>
    <w:qFormat/>
    <w:rsid w:val="004e3c2f"/>
    <w:pPr>
      <w:ind w:left="720" w:hanging="0"/>
    </w:pPr>
    <w:rPr>
      <w:szCs w:val="21"/>
    </w:rPr>
  </w:style>
  <w:style w:type="paragraph" w:styleId="BalloonText">
    <w:name w:val="Balloon Text"/>
    <w:basedOn w:val="Normal"/>
    <w:link w:val="TekstdymkaZnak"/>
    <w:qFormat/>
    <w:rsid w:val="004e3c2f"/>
    <w:pPr/>
    <w:rPr>
      <w:rFonts w:ascii="Tahoma" w:hAnsi="Tahoma"/>
      <w:sz w:val="16"/>
      <w:szCs w:val="14"/>
    </w:rPr>
  </w:style>
  <w:style w:type="paragraph" w:styleId="NoSpacing">
    <w:name w:val="No Spacing"/>
    <w:qFormat/>
    <w:rsid w:val="004e3c2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1"/>
      <w:lang w:val="pl-PL" w:eastAsia="zh-CN" w:bidi="hi-IN"/>
    </w:rPr>
  </w:style>
  <w:style w:type="paragraph" w:styleId="Zawartotabeli">
    <w:name w:val="Zawartość tabeli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4e3c2f"/>
  </w:style>
  <w:style w:type="numbering" w:styleId="WW8Num2" w:customStyle="1">
    <w:name w:val="WW8Num2"/>
    <w:qFormat/>
    <w:rsid w:val="004e3c2f"/>
  </w:style>
  <w:style w:type="numbering" w:styleId="WW8Num3" w:customStyle="1">
    <w:name w:val="WW8Num3"/>
    <w:qFormat/>
    <w:rsid w:val="004e3c2f"/>
  </w:style>
  <w:style w:type="numbering" w:styleId="WW8Num4" w:customStyle="1">
    <w:name w:val="WW8Num4"/>
    <w:qFormat/>
    <w:rsid w:val="004e3c2f"/>
  </w:style>
  <w:style w:type="numbering" w:styleId="WW8Num5" w:customStyle="1">
    <w:name w:val="WW8Num5"/>
    <w:qFormat/>
    <w:rsid w:val="004e3c2f"/>
  </w:style>
  <w:style w:type="numbering" w:styleId="WW8Num6" w:customStyle="1">
    <w:name w:val="WW8Num6"/>
    <w:qFormat/>
    <w:rsid w:val="004e3c2f"/>
  </w:style>
  <w:style w:type="numbering" w:styleId="WW8Num7" w:customStyle="1">
    <w:name w:val="WW8Num7"/>
    <w:qFormat/>
    <w:rsid w:val="004e3c2f"/>
  </w:style>
  <w:style w:type="numbering" w:styleId="WW8Num8" w:customStyle="1">
    <w:name w:val="WW8Num8"/>
    <w:qFormat/>
    <w:rsid w:val="004e3c2f"/>
  </w:style>
  <w:style w:type="numbering" w:styleId="WW8Num9" w:customStyle="1">
    <w:name w:val="WW8Num9"/>
    <w:qFormat/>
    <w:rsid w:val="004e3c2f"/>
  </w:style>
  <w:style w:type="numbering" w:styleId="WW8Num10" w:customStyle="1">
    <w:name w:val="WW8Num10"/>
    <w:qFormat/>
    <w:rsid w:val="004e3c2f"/>
  </w:style>
  <w:style w:type="numbering" w:styleId="WW8Num11" w:customStyle="1">
    <w:name w:val="WW8Num11"/>
    <w:qFormat/>
    <w:rsid w:val="004e3c2f"/>
  </w:style>
  <w:style w:type="numbering" w:styleId="WW8Num12" w:customStyle="1">
    <w:name w:val="WW8Num12"/>
    <w:qFormat/>
    <w:rsid w:val="004e3c2f"/>
  </w:style>
  <w:style w:type="numbering" w:styleId="WW8Num13" w:customStyle="1">
    <w:name w:val="WW8Num13"/>
    <w:qFormat/>
    <w:rsid w:val="004e3c2f"/>
  </w:style>
  <w:style w:type="numbering" w:styleId="WW8Num14" w:customStyle="1">
    <w:name w:val="WW8Num14"/>
    <w:qFormat/>
    <w:rsid w:val="004e3c2f"/>
  </w:style>
  <w:style w:type="numbering" w:styleId="WW8Num15" w:customStyle="1">
    <w:name w:val="WW8Num15"/>
    <w:qFormat/>
    <w:rsid w:val="004e3c2f"/>
  </w:style>
  <w:style w:type="numbering" w:styleId="WW8Num16" w:customStyle="1">
    <w:name w:val="WW8Num16"/>
    <w:qFormat/>
    <w:rsid w:val="004e3c2f"/>
  </w:style>
  <w:style w:type="numbering" w:styleId="WW8Num17" w:customStyle="1">
    <w:name w:val="WW8Num17"/>
    <w:qFormat/>
    <w:rsid w:val="004e3c2f"/>
  </w:style>
  <w:style w:type="numbering" w:styleId="WW8Num18" w:customStyle="1">
    <w:name w:val="WW8Num18"/>
    <w:qFormat/>
    <w:rsid w:val="004e3c2f"/>
  </w:style>
  <w:style w:type="numbering" w:styleId="WW8Num19" w:customStyle="1">
    <w:name w:val="WW8Num19"/>
    <w:qFormat/>
    <w:rsid w:val="004e3c2f"/>
  </w:style>
  <w:style w:type="numbering" w:styleId="WW8Num20" w:customStyle="1">
    <w:name w:val="WW8Num20"/>
    <w:qFormat/>
    <w:rsid w:val="004e3c2f"/>
  </w:style>
  <w:style w:type="numbering" w:styleId="WW8Num21" w:customStyle="1">
    <w:name w:val="WW8Num21"/>
    <w:qFormat/>
    <w:rsid w:val="004e3c2f"/>
  </w:style>
  <w:style w:type="numbering" w:styleId="WW8Num22" w:customStyle="1">
    <w:name w:val="WW8Num22"/>
    <w:qFormat/>
    <w:rsid w:val="004e3c2f"/>
  </w:style>
  <w:style w:type="numbering" w:styleId="WW8Num23" w:customStyle="1">
    <w:name w:val="WW8Num23"/>
    <w:qFormat/>
    <w:rsid w:val="004e3c2f"/>
  </w:style>
  <w:style w:type="numbering" w:styleId="WW8Num24" w:customStyle="1">
    <w:name w:val="WW8Num24"/>
    <w:qFormat/>
    <w:rsid w:val="004e3c2f"/>
  </w:style>
  <w:style w:type="numbering" w:styleId="WW8Num25" w:customStyle="1">
    <w:name w:val="WW8Num25"/>
    <w:qFormat/>
    <w:rsid w:val="004e3c2f"/>
  </w:style>
  <w:style w:type="numbering" w:styleId="WW8Num26" w:customStyle="1">
    <w:name w:val="WW8Num26"/>
    <w:qFormat/>
    <w:rsid w:val="004e3c2f"/>
  </w:style>
  <w:style w:type="numbering" w:styleId="WW8Num27" w:customStyle="1">
    <w:name w:val="WW8Num27"/>
    <w:qFormat/>
    <w:rsid w:val="004e3c2f"/>
  </w:style>
  <w:style w:type="numbering" w:styleId="WW8Num28" w:customStyle="1">
    <w:name w:val="WW8Num28"/>
    <w:qFormat/>
    <w:rsid w:val="004e3c2f"/>
  </w:style>
  <w:style w:type="numbering" w:styleId="WW8Num29" w:customStyle="1">
    <w:name w:val="WW8Num29"/>
    <w:qFormat/>
    <w:rsid w:val="004e3c2f"/>
  </w:style>
  <w:style w:type="numbering" w:styleId="WW8Num30" w:customStyle="1">
    <w:name w:val="WW8Num30"/>
    <w:qFormat/>
    <w:rsid w:val="004e3c2f"/>
  </w:style>
  <w:style w:type="numbering" w:styleId="WW8Num31" w:customStyle="1">
    <w:name w:val="WW8Num31"/>
    <w:qFormat/>
    <w:rsid w:val="004e3c2f"/>
  </w:style>
  <w:style w:type="numbering" w:styleId="WW8Num32" w:customStyle="1">
    <w:name w:val="WW8Num32"/>
    <w:qFormat/>
    <w:rsid w:val="004e3c2f"/>
  </w:style>
  <w:style w:type="numbering" w:styleId="WW8Num33" w:customStyle="1">
    <w:name w:val="WW8Num33"/>
    <w:qFormat/>
    <w:rsid w:val="004e3c2f"/>
  </w:style>
  <w:style w:type="numbering" w:styleId="WW8Num34" w:customStyle="1">
    <w:name w:val="WW8Num34"/>
    <w:qFormat/>
    <w:rsid w:val="004e3c2f"/>
  </w:style>
  <w:style w:type="numbering" w:styleId="WW8Num35" w:customStyle="1">
    <w:name w:val="WW8Num35"/>
    <w:qFormat/>
    <w:rsid w:val="004e3c2f"/>
  </w:style>
  <w:style w:type="numbering" w:styleId="WW8Num36" w:customStyle="1">
    <w:name w:val="WW8Num36"/>
    <w:qFormat/>
    <w:rsid w:val="004e3c2f"/>
  </w:style>
  <w:style w:type="numbering" w:styleId="WW8Num37" w:customStyle="1">
    <w:name w:val="WW8Num37"/>
    <w:qFormat/>
    <w:rsid w:val="004e3c2f"/>
  </w:style>
  <w:style w:type="numbering" w:styleId="WW8Num38" w:customStyle="1">
    <w:name w:val="WW8Num38"/>
    <w:qFormat/>
    <w:rsid w:val="004e3c2f"/>
  </w:style>
  <w:style w:type="numbering" w:styleId="WW8Num39" w:customStyle="1">
    <w:name w:val="WW8Num39"/>
    <w:qFormat/>
    <w:rsid w:val="004e3c2f"/>
  </w:style>
  <w:style w:type="numbering" w:styleId="WW8Num40" w:customStyle="1">
    <w:name w:val="WW8Num40"/>
    <w:qFormat/>
    <w:rsid w:val="004e3c2f"/>
  </w:style>
  <w:style w:type="numbering" w:styleId="WW8Num41" w:customStyle="1">
    <w:name w:val="WW8Num41"/>
    <w:qFormat/>
    <w:rsid w:val="004e3c2f"/>
  </w:style>
  <w:style w:type="numbering" w:styleId="WW8Num42" w:customStyle="1">
    <w:name w:val="WW8Num42"/>
    <w:qFormat/>
    <w:rsid w:val="004e3c2f"/>
  </w:style>
  <w:style w:type="numbering" w:styleId="WW8Num43" w:customStyle="1">
    <w:name w:val="WW8Num43"/>
    <w:qFormat/>
    <w:rsid w:val="004e3c2f"/>
  </w:style>
  <w:style w:type="numbering" w:styleId="WW8Num44" w:customStyle="1">
    <w:name w:val="WW8Num44"/>
    <w:qFormat/>
    <w:rsid w:val="004e3c2f"/>
  </w:style>
  <w:style w:type="numbering" w:styleId="WW8Num45" w:customStyle="1">
    <w:name w:val="WW8Num45"/>
    <w:qFormat/>
    <w:rsid w:val="004e3c2f"/>
  </w:style>
  <w:style w:type="numbering" w:styleId="WW8Num46" w:customStyle="1">
    <w:name w:val="WW8Num46"/>
    <w:qFormat/>
    <w:rsid w:val="004e3c2f"/>
  </w:style>
  <w:style w:type="numbering" w:styleId="WW8Num47" w:customStyle="1">
    <w:name w:val="WW8Num47"/>
    <w:qFormat/>
    <w:rsid w:val="004e3c2f"/>
  </w:style>
  <w:style w:type="numbering" w:styleId="WW8Num48" w:customStyle="1">
    <w:name w:val="WW8Num48"/>
    <w:qFormat/>
    <w:rsid w:val="004e3c2f"/>
  </w:style>
  <w:style w:type="numbering" w:styleId="WW8Num49" w:customStyle="1">
    <w:name w:val="WW8Num49"/>
    <w:qFormat/>
    <w:rsid w:val="004e3c2f"/>
  </w:style>
  <w:style w:type="numbering" w:styleId="WW8Num50" w:customStyle="1">
    <w:name w:val="WW8Num50"/>
    <w:qFormat/>
    <w:rsid w:val="004e3c2f"/>
  </w:style>
  <w:style w:type="numbering" w:styleId="WW8Num51" w:customStyle="1">
    <w:name w:val="WW8Num51"/>
    <w:qFormat/>
    <w:rsid w:val="004e3c2f"/>
  </w:style>
  <w:style w:type="numbering" w:styleId="WW8Num52" w:customStyle="1">
    <w:name w:val="WW8Num52"/>
    <w:qFormat/>
    <w:rsid w:val="004e3c2f"/>
  </w:style>
  <w:style w:type="numbering" w:styleId="WW8Num53" w:customStyle="1">
    <w:name w:val="WW8Num53"/>
    <w:qFormat/>
    <w:rsid w:val="004e3c2f"/>
  </w:style>
  <w:style w:type="numbering" w:styleId="WW8Num54" w:customStyle="1">
    <w:name w:val="WW8Num54"/>
    <w:qFormat/>
    <w:rsid w:val="004e3c2f"/>
  </w:style>
  <w:style w:type="numbering" w:styleId="WW8Num55" w:customStyle="1">
    <w:name w:val="WW8Num55"/>
    <w:qFormat/>
    <w:rsid w:val="004e3c2f"/>
  </w:style>
  <w:style w:type="numbering" w:styleId="WW8Num56" w:customStyle="1">
    <w:name w:val="WW8Num56"/>
    <w:qFormat/>
    <w:rsid w:val="004e3c2f"/>
  </w:style>
  <w:style w:type="numbering" w:styleId="WW8Num57" w:customStyle="1">
    <w:name w:val="WW8Num57"/>
    <w:qFormat/>
    <w:rsid w:val="004e3c2f"/>
  </w:style>
  <w:style w:type="numbering" w:styleId="WW8Num58" w:customStyle="1">
    <w:name w:val="WW8Num58"/>
    <w:qFormat/>
    <w:rsid w:val="004e3c2f"/>
  </w:style>
  <w:style w:type="numbering" w:styleId="WW8Num59" w:customStyle="1">
    <w:name w:val="WW8Num59"/>
    <w:qFormat/>
    <w:rsid w:val="004e3c2f"/>
  </w:style>
  <w:style w:type="numbering" w:styleId="WW8Num60" w:customStyle="1">
    <w:name w:val="WW8Num60"/>
    <w:qFormat/>
    <w:rsid w:val="004e3c2f"/>
  </w:style>
  <w:style w:type="numbering" w:styleId="WW8Num61" w:customStyle="1">
    <w:name w:val="WW8Num61"/>
    <w:qFormat/>
    <w:rsid w:val="004e3c2f"/>
  </w:style>
  <w:style w:type="numbering" w:styleId="WW8Num62" w:customStyle="1">
    <w:name w:val="WW8Num62"/>
    <w:qFormat/>
    <w:rsid w:val="004e3c2f"/>
  </w:style>
  <w:style w:type="numbering" w:styleId="WW8Num63" w:customStyle="1">
    <w:name w:val="WW8Num63"/>
    <w:qFormat/>
    <w:rsid w:val="004e3c2f"/>
  </w:style>
  <w:style w:type="numbering" w:styleId="WW8Num64" w:customStyle="1">
    <w:name w:val="WW8Num64"/>
    <w:qFormat/>
    <w:rsid w:val="004e3c2f"/>
  </w:style>
  <w:style w:type="numbering" w:styleId="WW8Num65" w:customStyle="1">
    <w:name w:val="WW8Num65"/>
    <w:qFormat/>
    <w:rsid w:val="004e3c2f"/>
  </w:style>
  <w:style w:type="numbering" w:styleId="WW8Num66" w:customStyle="1">
    <w:name w:val="WW8Num66"/>
    <w:qFormat/>
    <w:rsid w:val="004e3c2f"/>
  </w:style>
  <w:style w:type="numbering" w:styleId="WW8Num67" w:customStyle="1">
    <w:name w:val="WW8Num67"/>
    <w:qFormat/>
    <w:rsid w:val="004e3c2f"/>
  </w:style>
  <w:style w:type="numbering" w:styleId="WW8Num68" w:customStyle="1">
    <w:name w:val="WW8Num68"/>
    <w:qFormat/>
    <w:rsid w:val="004e3c2f"/>
  </w:style>
  <w:style w:type="numbering" w:styleId="WW8Num69" w:customStyle="1">
    <w:name w:val="WW8Num69"/>
    <w:qFormat/>
    <w:rsid w:val="004e3c2f"/>
  </w:style>
  <w:style w:type="numbering" w:styleId="WW8Num70" w:customStyle="1">
    <w:name w:val="WW8Num70"/>
    <w:qFormat/>
    <w:rsid w:val="004e3c2f"/>
  </w:style>
  <w:style w:type="numbering" w:styleId="WW8Num71" w:customStyle="1">
    <w:name w:val="WW8Num71"/>
    <w:qFormat/>
    <w:rsid w:val="004e3c2f"/>
  </w:style>
  <w:style w:type="numbering" w:styleId="WW8Num72" w:customStyle="1">
    <w:name w:val="WW8Num72"/>
    <w:qFormat/>
    <w:rsid w:val="004e3c2f"/>
  </w:style>
  <w:style w:type="numbering" w:styleId="WW8Num73" w:customStyle="1">
    <w:name w:val="WW8Num73"/>
    <w:qFormat/>
    <w:rsid w:val="004e3c2f"/>
  </w:style>
  <w:style w:type="numbering" w:styleId="WW8Num74" w:customStyle="1">
    <w:name w:val="WW8Num74"/>
    <w:qFormat/>
    <w:rsid w:val="004e3c2f"/>
  </w:style>
  <w:style w:type="numbering" w:styleId="WW8Num75" w:customStyle="1">
    <w:name w:val="WW8Num75"/>
    <w:qFormat/>
    <w:rsid w:val="004e3c2f"/>
  </w:style>
  <w:style w:type="numbering" w:styleId="WW8Num76" w:customStyle="1">
    <w:name w:val="WW8Num76"/>
    <w:qFormat/>
    <w:rsid w:val="004e3c2f"/>
  </w:style>
  <w:style w:type="numbering" w:styleId="WW8Num77" w:customStyle="1">
    <w:name w:val="WW8Num77"/>
    <w:qFormat/>
    <w:rsid w:val="004e3c2f"/>
  </w:style>
  <w:style w:type="numbering" w:styleId="WW8Num78" w:customStyle="1">
    <w:name w:val="WW8Num78"/>
    <w:qFormat/>
    <w:rsid w:val="004e3c2f"/>
  </w:style>
  <w:style w:type="numbering" w:styleId="WW8Num79" w:customStyle="1">
    <w:name w:val="WW8Num79"/>
    <w:qFormat/>
    <w:rsid w:val="004e3c2f"/>
  </w:style>
  <w:style w:type="numbering" w:styleId="WW8Num80" w:customStyle="1">
    <w:name w:val="WW8Num80"/>
    <w:qFormat/>
    <w:rsid w:val="004e3c2f"/>
  </w:style>
  <w:style w:type="numbering" w:styleId="WW8Num81" w:customStyle="1">
    <w:name w:val="WW8Num81"/>
    <w:qFormat/>
    <w:rsid w:val="004e3c2f"/>
  </w:style>
  <w:style w:type="numbering" w:styleId="WW8Num82" w:customStyle="1">
    <w:name w:val="WW8Num82"/>
    <w:qFormat/>
    <w:rsid w:val="004e3c2f"/>
  </w:style>
  <w:style w:type="numbering" w:styleId="WW8Num83" w:customStyle="1">
    <w:name w:val="WW8Num83"/>
    <w:qFormat/>
    <w:rsid w:val="004e3c2f"/>
  </w:style>
  <w:style w:type="numbering" w:styleId="WW8Num84" w:customStyle="1">
    <w:name w:val="WW8Num84"/>
    <w:qFormat/>
    <w:rsid w:val="004e3c2f"/>
  </w:style>
  <w:style w:type="numbering" w:styleId="WW8Num85" w:customStyle="1">
    <w:name w:val="WW8Num85"/>
    <w:qFormat/>
    <w:rsid w:val="004e3c2f"/>
  </w:style>
  <w:style w:type="numbering" w:styleId="WW8Num86" w:customStyle="1">
    <w:name w:val="WW8Num86"/>
    <w:qFormat/>
    <w:rsid w:val="004e3c2f"/>
  </w:style>
  <w:style w:type="numbering" w:styleId="WW8Num87" w:customStyle="1">
    <w:name w:val="WW8Num87"/>
    <w:qFormat/>
    <w:rsid w:val="004e3c2f"/>
  </w:style>
  <w:style w:type="numbering" w:styleId="WW8Num88" w:customStyle="1">
    <w:name w:val="WW8Num88"/>
    <w:qFormat/>
    <w:rsid w:val="004e3c2f"/>
  </w:style>
  <w:style w:type="numbering" w:styleId="WW8Num89" w:customStyle="1">
    <w:name w:val="WW8Num89"/>
    <w:qFormat/>
    <w:rsid w:val="004e3c2f"/>
  </w:style>
  <w:style w:type="numbering" w:styleId="WW8Num90" w:customStyle="1">
    <w:name w:val="WW8Num90"/>
    <w:qFormat/>
    <w:rsid w:val="004e3c2f"/>
  </w:style>
  <w:style w:type="numbering" w:styleId="WW8Num91" w:customStyle="1">
    <w:name w:val="WW8Num91"/>
    <w:qFormat/>
    <w:rsid w:val="004e3c2f"/>
  </w:style>
  <w:style w:type="numbering" w:styleId="WW8Num92" w:customStyle="1">
    <w:name w:val="WW8Num92"/>
    <w:qFormat/>
    <w:rsid w:val="004e3c2f"/>
  </w:style>
  <w:style w:type="numbering" w:styleId="WW8Num93" w:customStyle="1">
    <w:name w:val="WW8Num93"/>
    <w:qFormat/>
    <w:rsid w:val="004e3c2f"/>
  </w:style>
  <w:style w:type="numbering" w:styleId="WW8Num94" w:customStyle="1">
    <w:name w:val="WW8Num94"/>
    <w:qFormat/>
    <w:rsid w:val="004e3c2f"/>
  </w:style>
  <w:style w:type="numbering" w:styleId="WW8Num95" w:customStyle="1">
    <w:name w:val="WW8Num95"/>
    <w:qFormat/>
    <w:rsid w:val="004e3c2f"/>
  </w:style>
  <w:style w:type="numbering" w:styleId="WW8Num96" w:customStyle="1">
    <w:name w:val="WW8Num96"/>
    <w:qFormat/>
    <w:rsid w:val="004e3c2f"/>
  </w:style>
  <w:style w:type="numbering" w:styleId="WW8Num97" w:customStyle="1">
    <w:name w:val="WW8Num97"/>
    <w:qFormat/>
    <w:rsid w:val="004e3c2f"/>
  </w:style>
  <w:style w:type="numbering" w:styleId="WW8Num98" w:customStyle="1">
    <w:name w:val="WW8Num98"/>
    <w:qFormat/>
    <w:rsid w:val="004e3c2f"/>
  </w:style>
  <w:style w:type="numbering" w:styleId="WW8Num99" w:customStyle="1">
    <w:name w:val="WW8Num99"/>
    <w:qFormat/>
    <w:rsid w:val="004e3c2f"/>
  </w:style>
  <w:style w:type="numbering" w:styleId="WW8Num100" w:customStyle="1">
    <w:name w:val="WW8Num100"/>
    <w:qFormat/>
    <w:rsid w:val="004e3c2f"/>
  </w:style>
  <w:style w:type="numbering" w:styleId="WW8Num101" w:customStyle="1">
    <w:name w:val="WW8Num101"/>
    <w:qFormat/>
    <w:rsid w:val="004e3c2f"/>
  </w:style>
  <w:style w:type="numbering" w:styleId="WW8Num102" w:customStyle="1">
    <w:name w:val="WW8Num102"/>
    <w:qFormat/>
    <w:rsid w:val="004e3c2f"/>
  </w:style>
  <w:style w:type="numbering" w:styleId="WW8Num103" w:customStyle="1">
    <w:name w:val="WW8Num103"/>
    <w:qFormat/>
    <w:rsid w:val="004e3c2f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LibreOffice/7.1.1.2$Windows_X86_64 LibreOffice_project/fe0b08f4af1bacafe4c7ecc87ce55bb426164676</Application>
  <AppVersion>15.0000</AppVersion>
  <Pages>33</Pages>
  <Words>9197</Words>
  <Characters>62279</Characters>
  <CharactersWithSpaces>70572</CharactersWithSpaces>
  <Paragraphs>746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2017-12-08T09:13:00Z</dcterms:created>
  <dc:creator>Przedszkole Wleń</dc:creator>
  <dc:description/>
  <dc:language>pl-PL</dc:language>
  <cp:lastModifiedBy/>
  <cp:lastPrinted>2023-09-21T09:58:31Z</cp:lastPrinted>
  <dcterms:modified xsi:type="dcterms:W3CDTF">2023-09-21T10:11:03Z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