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9" w:rsidRPr="00681BFA" w:rsidRDefault="00151BC9" w:rsidP="00151BC9">
      <w:pPr>
        <w:pStyle w:val="Nagwek1"/>
      </w:pPr>
      <w:r w:rsidRPr="00681BFA">
        <w:t xml:space="preserve">Narodowy Spis Powszechny Ludności i Mieszkań 2021 – jeśli nie </w:t>
      </w:r>
      <w:proofErr w:type="spellStart"/>
      <w:r w:rsidRPr="00681BFA">
        <w:t>samospis</w:t>
      </w:r>
      <w:proofErr w:type="spellEnd"/>
      <w:r w:rsidRPr="00681BFA">
        <w:t>, to co?</w:t>
      </w:r>
    </w:p>
    <w:p w:rsidR="00151BC9" w:rsidRDefault="00151BC9" w:rsidP="00151BC9">
      <w:r>
        <w:t xml:space="preserve">Od 1 kwietnia trwa Narodowy Spis Powszechny Ludności i Mieszkań 2021. Zgodnie z ustawą obowiązkową formą udziału w badaniu jest </w:t>
      </w:r>
      <w:proofErr w:type="spellStart"/>
      <w:r>
        <w:t>samospis</w:t>
      </w:r>
      <w:proofErr w:type="spellEnd"/>
      <w:r>
        <w:t xml:space="preserve"> przez Internet. A co, jeśli ze względu na wiek, stan zdrowia, brak dostępu do komputera z Internetem czy kompetencji informatycznych nie możemy zrealizować obowiązku w ten właśnie sposób? Czy przyjdzie do nas rachmistrz, czy raczej od razu zostaniemy ukarani za brak udziału w spisie? Wiele osób, zwłaszcza starszych, zadaje sobie dziś to pytanie. Warto zatem wiedzieć, co możemy zrobić, jeśli </w:t>
      </w:r>
      <w:proofErr w:type="spellStart"/>
      <w:r>
        <w:t>samospis</w:t>
      </w:r>
      <w:proofErr w:type="spellEnd"/>
      <w:r>
        <w:t xml:space="preserve"> przez Internet to opcja dla nas niedostępna.</w:t>
      </w:r>
    </w:p>
    <w:p w:rsidR="00151BC9" w:rsidRDefault="00151BC9" w:rsidP="00151BC9">
      <w:pPr>
        <w:pStyle w:val="Nagwek1"/>
      </w:pPr>
      <w:r w:rsidRPr="00D92432">
        <w:t xml:space="preserve">Punkty do </w:t>
      </w:r>
      <w:proofErr w:type="spellStart"/>
      <w:r w:rsidRPr="00D92432">
        <w:t>sa</w:t>
      </w:r>
      <w:r>
        <w:t>mospisu</w:t>
      </w:r>
      <w:proofErr w:type="spellEnd"/>
      <w:r>
        <w:t xml:space="preserve"> internetowego w gminach</w:t>
      </w:r>
    </w:p>
    <w:p w:rsidR="00151BC9" w:rsidRDefault="00151BC9" w:rsidP="00151BC9">
      <w:r>
        <w:t>Jeśli barierą w wypełnieniu formularza spisowego jest tylko brak dostępu do urządzenia (niekoniecznie komputera) z Internetem, jesteśmy natomiast zdrowi i mobilni, możemy ud</w:t>
      </w:r>
      <w:bookmarkStart w:id="0" w:name="_GoBack"/>
      <w:bookmarkEnd w:id="0"/>
      <w:r>
        <w:t xml:space="preserve">ać się do punktu zorganizowanego przez </w:t>
      </w:r>
      <w:proofErr w:type="spellStart"/>
      <w:r>
        <w:t>urząd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. Mieszkańcy Poznania, Kalisza, Konina, Leszna i Piły mogą dodatkowo skorzystać z punktów uruchomionych w budynkach Urzędu Statystycznego w Poznaniu i jego oddziałów. Wcześniej należy sprawdzić (najlepiej w urzędzie </w:t>
      </w:r>
      <w:proofErr w:type="spellStart"/>
      <w:r>
        <w:t>gminy</w:t>
      </w:r>
      <w:proofErr w:type="spellEnd"/>
      <w:r>
        <w:t xml:space="preserve">) gdzie, w jakich godzinach i na jakich zasadach można z punktu skorzystać. W części z nich wymagane jest wcześniejsze umówienie wizyty, w innych można wejść w dowolnym czasie, licząc się z koniecznością odczekania kilku minut na wolne stanowisko. To opcja zarówno dla tych, którzy samodzielnie obsługują komputer, jaki i tych, którzy potrzebują </w:t>
      </w:r>
      <w:proofErr w:type="spellStart"/>
      <w:r>
        <w:t>pomocy</w:t>
      </w:r>
      <w:proofErr w:type="spellEnd"/>
      <w:r>
        <w:t xml:space="preserve"> przy korzystaniu z niego. Wszyscy oni mogą liczyć na wsparcie techniczne pracownika urzędu. W takim miejscu dodatkowo uzyskamy pomoc, jeśli odpowiedź na pytania będzie nastręczała nam trudności. </w:t>
      </w:r>
    </w:p>
    <w:p w:rsidR="00151BC9" w:rsidRPr="0073193A" w:rsidRDefault="00151BC9" w:rsidP="00151BC9">
      <w:pPr>
        <w:pStyle w:val="Nagwek1"/>
      </w:pPr>
      <w:r w:rsidRPr="0073193A">
        <w:t xml:space="preserve">Spis na żądanie – </w:t>
      </w:r>
      <w:r>
        <w:t>i</w:t>
      </w:r>
      <w:r w:rsidRPr="0073193A">
        <w:t>nfolinia spisowa 22 27</w:t>
      </w:r>
      <w:r>
        <w:t>9</w:t>
      </w:r>
      <w:r w:rsidRPr="0073193A">
        <w:t xml:space="preserve"> 99 </w:t>
      </w:r>
      <w:proofErr w:type="spellStart"/>
      <w:r w:rsidRPr="0073193A">
        <w:t>99</w:t>
      </w:r>
      <w:proofErr w:type="spellEnd"/>
    </w:p>
    <w:p w:rsidR="00151BC9" w:rsidRDefault="00151BC9" w:rsidP="00151BC9">
      <w:pPr>
        <w:jc w:val="both"/>
      </w:pPr>
      <w:r>
        <w:t xml:space="preserve">Czasami bywa jednak tak, że stan zdrowia nie pozwala nam ani na samodzielny udział w badaniu, ani dotarcie do punktu spisowego. Nie mamy też wokół siebie nikogo – krewnego, sąsiada, przyjaciela – kto mógłby nam w zadaniu pomóc. Dla takich osób przeznaczona jest opcja „spis na żądanie”. Dzwoniąc na numer </w:t>
      </w:r>
      <w:r w:rsidRPr="008F66F9">
        <w:rPr>
          <w:b/>
        </w:rPr>
        <w:t xml:space="preserve">22 279 99 </w:t>
      </w:r>
      <w:proofErr w:type="spellStart"/>
      <w:r w:rsidRPr="008F66F9">
        <w:rPr>
          <w:b/>
        </w:rPr>
        <w:t>99</w:t>
      </w:r>
      <w:proofErr w:type="spellEnd"/>
      <w:r>
        <w:t>, wybierając NSP 2021, następnie opcję „spis na żądanie” i wreszcie wpisując swój kod pocztowy bez „-„ (w formacie 00000, a więc np. 62020) łączymy się z rachmistrzem telefonicznym, z którym możemy albo od razu przeprowadzić badanie, albo umówić się na inny – bardziej dogodny dla nas termin, albo wybrać opcję oddzwonienia (ta możliwość pojawia się już po 2 minutach oczekiwania na połączenie)</w:t>
      </w:r>
      <w:r w:rsidRPr="00B27FCE">
        <w:t xml:space="preserve"> </w:t>
      </w:r>
      <w:r>
        <w:t xml:space="preserve">– w takim przypadku rachmistrz oddzwoni do nas z numeru infolinii, tego samego, na który dzwoniliśmy. </w:t>
      </w:r>
    </w:p>
    <w:p w:rsidR="00151BC9" w:rsidRDefault="00151BC9" w:rsidP="00151BC9">
      <w:pPr>
        <w:jc w:val="both"/>
      </w:pPr>
      <w:r>
        <w:t xml:space="preserve">„Spis na żądanie” to forma udziału w spisie dobra także dla obcokrajowców, którzy nie mogą skorzystać z dostępnych form logowania do internetowego formularza spisowego, z powodu: braku profilu zaufanego, dostępności opcji uwierzytelniania poprzez konto w banku, czy braku w bazie nazwiska rodowego matki przy jednoczesnym posiadaniu numeru PESEL. To także rekomendowana forma udziału w badaniu dla osób nieposiadających adresu. </w:t>
      </w:r>
    </w:p>
    <w:p w:rsidR="00151BC9" w:rsidRDefault="00151BC9" w:rsidP="00151BC9">
      <w:pPr>
        <w:jc w:val="both"/>
      </w:pPr>
      <w:r>
        <w:t xml:space="preserve">Zgodnie z art. 15.5 ustawy z 9 sierpnia 2019 r. o narodowym spisie powszechnym ludności i mieszkań 2021 osoba, która nie może dopełnić obowiązku </w:t>
      </w:r>
      <w:proofErr w:type="spellStart"/>
      <w:r>
        <w:t>samospisu</w:t>
      </w:r>
      <w:proofErr w:type="spellEnd"/>
      <w:r>
        <w:t xml:space="preserve"> internetowego, powinna do 31 sierpnia zgłosić ten fakt na wskazany numer infolinii. </w:t>
      </w:r>
    </w:p>
    <w:p w:rsidR="00151BC9" w:rsidRDefault="00151BC9" w:rsidP="00151BC9">
      <w:pPr>
        <w:pStyle w:val="Nagwek1"/>
      </w:pPr>
      <w:r w:rsidRPr="00F720C5">
        <w:t>Rachmistrz</w:t>
      </w:r>
      <w:r>
        <w:t xml:space="preserve"> spisowy dzwoni!</w:t>
      </w:r>
    </w:p>
    <w:p w:rsidR="00151BC9" w:rsidRDefault="00151BC9" w:rsidP="00151BC9">
      <w:pPr>
        <w:jc w:val="both"/>
      </w:pPr>
      <w:r w:rsidRPr="00F720C5">
        <w:t>W maju</w:t>
      </w:r>
      <w:r>
        <w:t xml:space="preserve"> pracę rozpoczęli rachmistrze spisowi. Do odwołania zawieszone są jednak wywiady bezpośrednie, polegające na wizytach rachmistrza w domu osoby spisywanej. Nie odwiedzi nas więc żaden rachmistrz, może on natomiast zadzwonić. Telefon od rachmistrza będzie wyświetlał się numerem </w:t>
      </w:r>
      <w:r w:rsidRPr="008F66F9">
        <w:rPr>
          <w:b/>
        </w:rPr>
        <w:t xml:space="preserve">22 828 88 </w:t>
      </w:r>
      <w:proofErr w:type="spellStart"/>
      <w:r w:rsidRPr="008F66F9">
        <w:rPr>
          <w:b/>
        </w:rPr>
        <w:t>88</w:t>
      </w:r>
      <w:proofErr w:type="spellEnd"/>
      <w:r w:rsidRPr="008F66F9">
        <w:rPr>
          <w:b/>
        </w:rPr>
        <w:t>.</w:t>
      </w:r>
      <w:r>
        <w:t xml:space="preserve"> Jeśli go nie odbierzemy, otrzymamy </w:t>
      </w:r>
      <w:proofErr w:type="spellStart"/>
      <w:r>
        <w:t>sms</w:t>
      </w:r>
      <w:proofErr w:type="spellEnd"/>
      <w:r>
        <w:t xml:space="preserve"> z informacją, że dzwonił do nas </w:t>
      </w:r>
      <w:r>
        <w:lastRenderedPageBreak/>
        <w:t xml:space="preserve">rachmistrz w sprawie NSP 2021. Wiadomość będzie zawierała także informację na temat sposobu skontaktowania się z rachmistrzem spisowym. Rachmistrz przedstawi się nam podając imię, nazwisko i numer identyfikatora. Możemy go sprawdzić: poprzez aplikację „sprawdź tożsamość rachmistrza” na stronie spis.gov.pl lub infolinię 22 279 99 </w:t>
      </w:r>
      <w:proofErr w:type="spellStart"/>
      <w:r>
        <w:t>99</w:t>
      </w:r>
      <w:proofErr w:type="spellEnd"/>
      <w:r>
        <w:t>. Możemy udzielić odpowiedzi od razu lub umówić się na inny termin, ale nie możemy odmówić udziału w badaniu! Dostępni są także rachmistrze posługujący się polskim językiem migowym.</w:t>
      </w:r>
    </w:p>
    <w:p w:rsidR="00151BC9" w:rsidRDefault="00151BC9" w:rsidP="00151BC9">
      <w:pPr>
        <w:jc w:val="both"/>
      </w:pPr>
      <w:r>
        <w:t>Wszystkie formy udziału w spisie gwarantują ten sam, wysoki poziom bezpieczeństwa, a żadne dane osobowe nie zostaną udostępnione czy rozpowszechnione, chronione są bowiem tajemnicą statystyczną. Wszystkie osoby pracujące przy spisie składają przyrzeczenie jej zachowania.</w:t>
      </w:r>
    </w:p>
    <w:p w:rsidR="00151BC9" w:rsidRPr="00F720C5" w:rsidRDefault="00151BC9" w:rsidP="00151BC9">
      <w:pPr>
        <w:jc w:val="both"/>
      </w:pPr>
      <w:r>
        <w:t xml:space="preserve">Spis trwa do 30 września 2021. Spiszmy się bo: Liczymy się dla Polski! </w:t>
      </w:r>
    </w:p>
    <w:p w:rsidR="00151BC9" w:rsidRPr="00D92432" w:rsidRDefault="00151BC9" w:rsidP="00151BC9"/>
    <w:p w:rsidR="00151BC9" w:rsidRDefault="00151BC9" w:rsidP="00151BC9">
      <w:pPr>
        <w:pStyle w:val="NormalnyWeb"/>
        <w:shd w:val="clear" w:color="auto" w:fill="FFFFFF"/>
        <w:spacing w:before="0" w:beforeAutospacing="0" w:after="75" w:afterAutospacing="0" w:line="225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2552700" cy="685800"/>
            <wp:effectExtent l="19050" t="0" r="0" b="0"/>
            <wp:docPr id="1" name="Obraz 1" descr="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C9" w:rsidRDefault="00151BC9" w:rsidP="00151BC9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Pogrubienie"/>
          <w:rFonts w:ascii="Tahoma" w:hAnsi="Tahoma" w:cs="Tahoma"/>
          <w:color w:val="333333"/>
          <w:sz w:val="18"/>
          <w:szCs w:val="18"/>
        </w:rPr>
        <w:t>Główny Urząd Statystyczny</w:t>
      </w:r>
    </w:p>
    <w:p w:rsidR="00151BC9" w:rsidRDefault="00151BC9" w:rsidP="00151BC9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Al. Niepodległości 208 00-925 Warszawa</w:t>
      </w:r>
    </w:p>
    <w:p w:rsidR="00151BC9" w:rsidRDefault="00151BC9" w:rsidP="00151BC9">
      <w:pPr>
        <w:pStyle w:val="NormalnyWeb"/>
        <w:shd w:val="clear" w:color="auto" w:fill="FFFFFF"/>
        <w:spacing w:before="0" w:beforeAutospacing="0" w:after="75" w:afterAutospacing="0" w:line="225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2A0DC1" w:rsidRDefault="00151BC9" w:rsidP="00151BC9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>
        <w:rPr>
          <w:rStyle w:val="Pogrubienie"/>
          <w:rFonts w:ascii="Tahoma" w:hAnsi="Tahoma" w:cs="Tahoma"/>
          <w:color w:val="333333"/>
          <w:sz w:val="18"/>
          <w:szCs w:val="18"/>
        </w:rPr>
        <w:t>Od 1 kwietnia 2021 r. Główny Urząd Statystyczny realizuje Narodowy Spis Powszechny Ludności i Mieszkań.</w:t>
      </w:r>
    </w:p>
    <w:p w:rsidR="00151BC9" w:rsidRDefault="00151BC9" w:rsidP="002A0DC1">
      <w:pPr>
        <w:pStyle w:val="NormalnyWeb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b/>
          <w:bCs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t>Szczegółowe informacje na temat spisu dostępne są na stronie internetowej </w:t>
      </w:r>
      <w:hyperlink r:id="rId5" w:history="1">
        <w:r>
          <w:rPr>
            <w:rStyle w:val="Pogrubienie"/>
            <w:rFonts w:ascii="Tahoma" w:hAnsi="Tahoma" w:cs="Tahoma"/>
            <w:color w:val="0000FF"/>
            <w:sz w:val="18"/>
            <w:szCs w:val="18"/>
          </w:rPr>
          <w:t>https://spis.gov.pl/</w:t>
        </w:r>
      </w:hyperlink>
      <w:r>
        <w:rPr>
          <w:rFonts w:ascii="Tahoma" w:hAnsi="Tahoma" w:cs="Tahoma"/>
          <w:color w:val="333333"/>
          <w:sz w:val="18"/>
          <w:szCs w:val="18"/>
        </w:rPr>
        <w:t> oraz pod numerem infolinii +48 </w:t>
      </w:r>
      <w:hyperlink r:id="rId6" w:history="1">
        <w:r>
          <w:rPr>
            <w:rStyle w:val="Pogrubienie"/>
            <w:rFonts w:ascii="Tahoma" w:hAnsi="Tahoma" w:cs="Tahoma"/>
            <w:color w:val="0000FF"/>
            <w:sz w:val="18"/>
            <w:szCs w:val="18"/>
          </w:rPr>
          <w:t xml:space="preserve">22 279 99 </w:t>
        </w:r>
        <w:proofErr w:type="spellStart"/>
        <w:r>
          <w:rPr>
            <w:rStyle w:val="Pogrubienie"/>
            <w:rFonts w:ascii="Tahoma" w:hAnsi="Tahoma" w:cs="Tahoma"/>
            <w:color w:val="0000FF"/>
            <w:sz w:val="18"/>
            <w:szCs w:val="18"/>
          </w:rPr>
          <w:t>99</w:t>
        </w:r>
      </w:hyperlink>
      <w:proofErr w:type="spellEnd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151BC9" w:rsidRDefault="00151BC9" w:rsidP="00151BC9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Fonts w:ascii="Tahoma" w:hAnsi="Tahoma" w:cs="Tahoma"/>
          <w:color w:val="333333"/>
          <w:sz w:val="18"/>
          <w:szCs w:val="18"/>
        </w:rPr>
      </w:pPr>
    </w:p>
    <w:p w:rsidR="00151BC9" w:rsidRDefault="00151BC9" w:rsidP="00151BC9">
      <w:pPr>
        <w:pStyle w:val="NormalnyWeb"/>
        <w:shd w:val="clear" w:color="auto" w:fill="FFFFFF"/>
        <w:spacing w:before="0" w:beforeAutospacing="0" w:after="75" w:afterAutospacing="0" w:line="225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371600" cy="371475"/>
            <wp:effectExtent l="19050" t="0" r="0" b="0"/>
            <wp:docPr id="2" name="Obraz 2" descr="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C9" w:rsidRPr="00716C75" w:rsidRDefault="00151BC9" w:rsidP="00151BC9">
      <w:pPr>
        <w:jc w:val="center"/>
        <w:rPr>
          <w:rFonts w:cstheme="minorHAnsi"/>
          <w:sz w:val="24"/>
          <w:szCs w:val="24"/>
        </w:rPr>
      </w:pPr>
    </w:p>
    <w:p w:rsidR="00151BC9" w:rsidRDefault="00151BC9" w:rsidP="00151BC9"/>
    <w:p w:rsidR="0069257A" w:rsidRDefault="0069257A"/>
    <w:sectPr w:rsidR="0069257A" w:rsidSect="007B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BC9"/>
    <w:rsid w:val="000C7921"/>
    <w:rsid w:val="00131B8D"/>
    <w:rsid w:val="0013276D"/>
    <w:rsid w:val="001418DC"/>
    <w:rsid w:val="00151BC9"/>
    <w:rsid w:val="001B3A43"/>
    <w:rsid w:val="00226088"/>
    <w:rsid w:val="002A0DC1"/>
    <w:rsid w:val="002E3F8E"/>
    <w:rsid w:val="003C35F4"/>
    <w:rsid w:val="00450C2C"/>
    <w:rsid w:val="0045644D"/>
    <w:rsid w:val="004B702E"/>
    <w:rsid w:val="004C6249"/>
    <w:rsid w:val="00513A58"/>
    <w:rsid w:val="0059081F"/>
    <w:rsid w:val="00596F4D"/>
    <w:rsid w:val="00651351"/>
    <w:rsid w:val="0069257A"/>
    <w:rsid w:val="006F4967"/>
    <w:rsid w:val="008431D1"/>
    <w:rsid w:val="00851CB6"/>
    <w:rsid w:val="008765F2"/>
    <w:rsid w:val="008D41D0"/>
    <w:rsid w:val="008F7297"/>
    <w:rsid w:val="00A02B41"/>
    <w:rsid w:val="00AD1144"/>
    <w:rsid w:val="00AE2BD0"/>
    <w:rsid w:val="00B732EC"/>
    <w:rsid w:val="00BE7C3F"/>
    <w:rsid w:val="00C45618"/>
    <w:rsid w:val="00C45E76"/>
    <w:rsid w:val="00C71F66"/>
    <w:rsid w:val="00D41BBE"/>
    <w:rsid w:val="00D676DB"/>
    <w:rsid w:val="00DC6D3A"/>
    <w:rsid w:val="00E27414"/>
    <w:rsid w:val="00E47162"/>
    <w:rsid w:val="00F40D13"/>
    <w:rsid w:val="00F6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BC9"/>
    <w:pPr>
      <w:spacing w:after="160" w:line="259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151BC9"/>
    <w:pPr>
      <w:keepNext w:val="0"/>
      <w:keepLines w:val="0"/>
      <w:spacing w:before="0" w:after="160"/>
      <w:outlineLvl w:val="0"/>
    </w:pPr>
    <w:rPr>
      <w:rFonts w:asciiTheme="minorHAnsi" w:eastAsiaTheme="minorHAnsi" w:hAnsiTheme="minorHAnsi" w:cstheme="minorBidi"/>
      <w:bCs w:val="0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BC9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15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1B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2%C2%A0279%2099%2099" TargetMode="External"/><Relationship Id="rId5" Type="http://schemas.openxmlformats.org/officeDocument/2006/relationships/hyperlink" Target="https://spis.gov.pl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4</cp:revision>
  <dcterms:created xsi:type="dcterms:W3CDTF">2021-06-02T12:20:00Z</dcterms:created>
  <dcterms:modified xsi:type="dcterms:W3CDTF">2021-06-14T05:49:00Z</dcterms:modified>
</cp:coreProperties>
</file>