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B9" w:rsidRPr="00B02B5F" w:rsidRDefault="004B1FB9" w:rsidP="00B02B5F">
      <w:pPr>
        <w:jc w:val="center"/>
        <w:rPr>
          <w:b/>
          <w:sz w:val="24"/>
          <w:szCs w:val="24"/>
        </w:rPr>
      </w:pPr>
      <w:r w:rsidRPr="00B02B5F">
        <w:rPr>
          <w:b/>
          <w:sz w:val="24"/>
          <w:szCs w:val="24"/>
        </w:rPr>
        <w:t>Propozycje działań dla grupy Biedronki- środa, 10.06.2020r.</w:t>
      </w:r>
    </w:p>
    <w:p w:rsidR="004B1FB9" w:rsidRDefault="00B02B5F" w:rsidP="004B1FB9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Temat :</w:t>
      </w:r>
      <w:bookmarkStart w:id="0" w:name="_GoBack"/>
      <w:bookmarkEnd w:id="0"/>
      <w:r w:rsidR="004B1FB9">
        <w:rPr>
          <w:b/>
          <w:color w:val="FF0000"/>
          <w:sz w:val="24"/>
          <w:szCs w:val="24"/>
        </w:rPr>
        <w:t>„Nieznajome zwierzę”</w:t>
      </w:r>
    </w:p>
    <w:p w:rsidR="00C65342" w:rsidRPr="007B1A4A" w:rsidRDefault="007B1A4A" w:rsidP="00C65342">
      <w:pPr>
        <w:pStyle w:val="Akapitzlist"/>
        <w:numPr>
          <w:ilvl w:val="0"/>
          <w:numId w:val="2"/>
        </w:num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Praca z </w:t>
      </w:r>
      <w:r>
        <w:rPr>
          <w:b/>
          <w:sz w:val="24"/>
          <w:szCs w:val="24"/>
        </w:rPr>
        <w:t>kartą pracy nr 36.</w:t>
      </w:r>
    </w:p>
    <w:p w:rsidR="007B1A4A" w:rsidRDefault="007B1A4A" w:rsidP="007B1A4A">
      <w:pPr>
        <w:ind w:left="720"/>
        <w:jc w:val="both"/>
        <w:rPr>
          <w:sz w:val="24"/>
          <w:szCs w:val="24"/>
        </w:rPr>
      </w:pPr>
      <w:r w:rsidRPr="007B1A4A">
        <w:rPr>
          <w:sz w:val="24"/>
          <w:szCs w:val="24"/>
        </w:rPr>
        <w:t>Utrwalamy wygląd tygrysa. Ćwiczymy motorykę małą poprzez pracę z plasteliną.</w:t>
      </w:r>
      <w:r>
        <w:rPr>
          <w:sz w:val="24"/>
          <w:szCs w:val="24"/>
        </w:rPr>
        <w:t xml:space="preserve"> Omawiamy z dzieckiem obrazek na karcie. Zwracamy uwagę na wygląd tygrysa. Przy okazji utrwalamy wiedzę o tygrysach: </w:t>
      </w:r>
    </w:p>
    <w:p w:rsidR="007B1A4A" w:rsidRDefault="007B1A4A" w:rsidP="007B1A4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B1A4A">
        <w:rPr>
          <w:sz w:val="24"/>
          <w:szCs w:val="24"/>
        </w:rPr>
        <w:t xml:space="preserve">bardzo niebezpieczne drapieżniki, </w:t>
      </w:r>
    </w:p>
    <w:p w:rsidR="007B1A4A" w:rsidRDefault="007B1A4A" w:rsidP="007B1A4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B1A4A">
        <w:rPr>
          <w:sz w:val="24"/>
          <w:szCs w:val="24"/>
        </w:rPr>
        <w:t xml:space="preserve">można je obejrzeć w zoo, </w:t>
      </w:r>
    </w:p>
    <w:p w:rsidR="007B1A4A" w:rsidRDefault="007B1A4A" w:rsidP="007B1A4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B1A4A">
        <w:rPr>
          <w:sz w:val="24"/>
          <w:szCs w:val="24"/>
        </w:rPr>
        <w:t xml:space="preserve">są kuzynami naszych kotów, </w:t>
      </w:r>
      <w:r>
        <w:rPr>
          <w:sz w:val="24"/>
          <w:szCs w:val="24"/>
        </w:rPr>
        <w:t>ale dużo większymi</w:t>
      </w:r>
    </w:p>
    <w:p w:rsidR="007B1A4A" w:rsidRDefault="00EC79BB" w:rsidP="007B1A4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mają piękne futro w żółto czarne pasy</w:t>
      </w:r>
    </w:p>
    <w:p w:rsidR="00EC79BB" w:rsidRDefault="00EC79BB" w:rsidP="00EC79BB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Pomagamy dziecku uformować cienkie wałeczki z plasteliny, a następnie dziecko samodzielnie nakleja je na sylwetę tygrysa .</w:t>
      </w:r>
    </w:p>
    <w:p w:rsidR="00EC79BB" w:rsidRDefault="00217A8C" w:rsidP="00EC79B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„Jak się zachować?”</w:t>
      </w:r>
    </w:p>
    <w:p w:rsidR="00217A8C" w:rsidRDefault="00217A8C" w:rsidP="00217A8C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Przeprowadzamy z dzieckiem rozmowę.</w:t>
      </w:r>
    </w:p>
    <w:p w:rsidR="00217A8C" w:rsidRDefault="00217A8C" w:rsidP="00217A8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Czy wiesz jakie zwierzęta nie mieszkają w zoo tylko w lesie, w górach w naszym kraju?</w:t>
      </w:r>
    </w:p>
    <w:p w:rsidR="00217A8C" w:rsidRDefault="00C24384" w:rsidP="00217A8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to znaczy, że zwierzę jest niebezpieczne?</w:t>
      </w:r>
    </w:p>
    <w:p w:rsidR="00C24384" w:rsidRDefault="00C24384" w:rsidP="00217A8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możemy się przed nim uchronić</w:t>
      </w:r>
    </w:p>
    <w:p w:rsidR="00C24384" w:rsidRDefault="00C24384" w:rsidP="00C2438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Opowiadamy dziecku, że zwierzęta zwykle są płochliwe, nie atakują ludzi, żyją daleko od ludzkich domów.</w:t>
      </w:r>
      <w:r w:rsidR="0006100A">
        <w:rPr>
          <w:sz w:val="24"/>
          <w:szCs w:val="24"/>
        </w:rPr>
        <w:t xml:space="preserve"> Zdarza się jednak, że są chore lub chronią swoje małe dzieci i wtedy są niebezpieczne. W niektórych miejscach są specjalne tablice informujące, jak należy się zachować, aby uniknąć spotkania z dzikimi zwierzętami. </w:t>
      </w:r>
    </w:p>
    <w:p w:rsidR="0006100A" w:rsidRDefault="00DC1D55" w:rsidP="0006100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 interaktywna- Ćwiczymy spostrzegawczość.</w:t>
      </w:r>
    </w:p>
    <w:p w:rsidR="00DC1D55" w:rsidRDefault="00B02B5F" w:rsidP="00DC1D55">
      <w:pPr>
        <w:pStyle w:val="Akapitzlist"/>
        <w:ind w:left="1080"/>
        <w:jc w:val="both"/>
        <w:rPr>
          <w:sz w:val="24"/>
          <w:szCs w:val="24"/>
        </w:rPr>
      </w:pPr>
      <w:hyperlink r:id="rId6" w:history="1">
        <w:r w:rsidR="00DC1D55" w:rsidRPr="00C83CB4">
          <w:rPr>
            <w:rStyle w:val="Hipercze"/>
            <w:sz w:val="24"/>
            <w:szCs w:val="24"/>
          </w:rPr>
          <w:t>https://view.genial.ly/5eca30547607860d83c523d2</w:t>
        </w:r>
      </w:hyperlink>
    </w:p>
    <w:p w:rsidR="00DC1D55" w:rsidRDefault="00DC1D55" w:rsidP="00DC1D55">
      <w:pPr>
        <w:pStyle w:val="Akapitzlist"/>
        <w:ind w:left="1080"/>
        <w:jc w:val="both"/>
        <w:rPr>
          <w:sz w:val="24"/>
          <w:szCs w:val="24"/>
        </w:rPr>
      </w:pPr>
    </w:p>
    <w:p w:rsidR="00DC1D55" w:rsidRPr="0006100A" w:rsidRDefault="00DC1D55" w:rsidP="00DC1D55">
      <w:pPr>
        <w:pStyle w:val="Akapitzlist"/>
        <w:ind w:left="1080"/>
        <w:jc w:val="both"/>
        <w:rPr>
          <w:sz w:val="24"/>
          <w:szCs w:val="24"/>
        </w:rPr>
      </w:pPr>
    </w:p>
    <w:p w:rsidR="007B1A4A" w:rsidRPr="00C65342" w:rsidRDefault="007B1A4A" w:rsidP="007B1A4A">
      <w:pPr>
        <w:pStyle w:val="Akapitzlist"/>
        <w:ind w:left="1080"/>
        <w:jc w:val="both"/>
        <w:rPr>
          <w:b/>
          <w:color w:val="FF0000"/>
          <w:sz w:val="24"/>
          <w:szCs w:val="24"/>
        </w:rPr>
      </w:pPr>
    </w:p>
    <w:p w:rsidR="004B1FB9" w:rsidRPr="004B1FB9" w:rsidRDefault="004B1FB9" w:rsidP="004B1FB9">
      <w:pPr>
        <w:jc w:val="both"/>
        <w:rPr>
          <w:sz w:val="24"/>
          <w:szCs w:val="24"/>
        </w:rPr>
      </w:pPr>
    </w:p>
    <w:p w:rsidR="00A2045D" w:rsidRPr="004B1FB9" w:rsidRDefault="00A2045D" w:rsidP="004B1FB9">
      <w:pPr>
        <w:jc w:val="both"/>
        <w:rPr>
          <w:b/>
          <w:sz w:val="24"/>
          <w:szCs w:val="24"/>
        </w:rPr>
      </w:pPr>
    </w:p>
    <w:sectPr w:rsidR="00A2045D" w:rsidRPr="004B1FB9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9E0"/>
    <w:multiLevelType w:val="hybridMultilevel"/>
    <w:tmpl w:val="F79243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0E74BF"/>
    <w:multiLevelType w:val="hybridMultilevel"/>
    <w:tmpl w:val="38AC90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4F3991"/>
    <w:multiLevelType w:val="hybridMultilevel"/>
    <w:tmpl w:val="0A769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41EE"/>
    <w:multiLevelType w:val="hybridMultilevel"/>
    <w:tmpl w:val="202CB0FC"/>
    <w:lvl w:ilvl="0" w:tplc="279E63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B9"/>
    <w:rsid w:val="0006100A"/>
    <w:rsid w:val="00217A8C"/>
    <w:rsid w:val="004B1FB9"/>
    <w:rsid w:val="007B1A4A"/>
    <w:rsid w:val="007F61E9"/>
    <w:rsid w:val="00A2045D"/>
    <w:rsid w:val="00B02B5F"/>
    <w:rsid w:val="00C24384"/>
    <w:rsid w:val="00C65342"/>
    <w:rsid w:val="00D063FA"/>
    <w:rsid w:val="00DC1D55"/>
    <w:rsid w:val="00E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FB9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3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1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FB9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3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1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ca30547607860d83c523d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2020-06-09T08:56:00Z</dcterms:created>
  <dcterms:modified xsi:type="dcterms:W3CDTF">2020-06-09T08:56:00Z</dcterms:modified>
</cp:coreProperties>
</file>