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FB42" w14:textId="3A6DFB25" w:rsidR="009971E6" w:rsidRPr="0019046D" w:rsidRDefault="009971E6" w:rsidP="009971E6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1EC5F5" wp14:editId="5A679200">
            <wp:simplePos x="0" y="0"/>
            <wp:positionH relativeFrom="margin">
              <wp:posOffset>6449060</wp:posOffset>
            </wp:positionH>
            <wp:positionV relativeFrom="margin">
              <wp:posOffset>-31750</wp:posOffset>
            </wp:positionV>
            <wp:extent cx="2997200" cy="1054100"/>
            <wp:effectExtent l="0" t="0" r="0" b="0"/>
            <wp:wrapSquare wrapText="bothSides"/>
            <wp:docPr id="1988369583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69583" name="Picture 1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Shine On! klasa I</w:t>
      </w:r>
      <w:r>
        <w:rPr>
          <w:rFonts w:ascii="Arial" w:hAnsi="Arial" w:cs="Arial"/>
          <w:b/>
          <w:sz w:val="36"/>
          <w:szCs w:val="36"/>
        </w:rPr>
        <w:t>II</w:t>
      </w:r>
    </w:p>
    <w:p w14:paraId="655FCFBE" w14:textId="77777777" w:rsidR="009971E6" w:rsidRDefault="009971E6" w:rsidP="009971E6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 w:rsidRPr="0019046D">
        <w:rPr>
          <w:rFonts w:ascii="Arial" w:hAnsi="Arial" w:cs="Arial"/>
          <w:b/>
          <w:sz w:val="36"/>
          <w:szCs w:val="36"/>
        </w:rPr>
        <w:t>Kryteria oceny</w:t>
      </w:r>
    </w:p>
    <w:p w14:paraId="3C424F2D" w14:textId="7E5AE72C" w:rsidR="00120C40" w:rsidRDefault="00120C40" w:rsidP="00120C40"/>
    <w:p w14:paraId="5B620632" w14:textId="77777777" w:rsidR="00760462" w:rsidRDefault="00760462" w:rsidP="008372A1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UWAGA:</w:t>
      </w:r>
    </w:p>
    <w:p w14:paraId="5A9493F0" w14:textId="77777777" w:rsidR="00760462" w:rsidRDefault="00760462" w:rsidP="00760462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>
        <w:rPr>
          <w:rFonts w:ascii="Arial" w:hAnsi="Arial" w:cs="Arial"/>
          <w:sz w:val="16"/>
          <w:szCs w:val="16"/>
        </w:rPr>
        <w:t>otrzymuje uczeń, który nie osiągnął wymagań minimalnych określonych dla oceny dopuszczającej.</w:t>
      </w:r>
    </w:p>
    <w:p w14:paraId="08CD8B13" w14:textId="77777777" w:rsidR="00760462" w:rsidRDefault="00760462" w:rsidP="00760462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W w:w="15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8"/>
        <w:gridCol w:w="2531"/>
        <w:gridCol w:w="2694"/>
        <w:gridCol w:w="2834"/>
        <w:gridCol w:w="2684"/>
        <w:gridCol w:w="2804"/>
        <w:gridCol w:w="38"/>
        <w:gridCol w:w="11"/>
      </w:tblGrid>
      <w:tr w:rsidR="00F565C8" w:rsidRPr="004116C4" w14:paraId="0F3F20F3" w14:textId="77777777" w:rsidTr="00367BBE">
        <w:tc>
          <w:tcPr>
            <w:tcW w:w="15284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6E44BDC" w14:textId="40CEA88F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 back!</w:t>
            </w:r>
          </w:p>
        </w:tc>
      </w:tr>
      <w:tr w:rsidR="00F565C8" w:rsidRPr="004116C4" w14:paraId="249D9335" w14:textId="77777777" w:rsidTr="00367BBE">
        <w:trPr>
          <w:gridAfter w:val="1"/>
          <w:wAfter w:w="11" w:type="dxa"/>
          <w:trHeight w:val="368"/>
        </w:trPr>
        <w:tc>
          <w:tcPr>
            <w:tcW w:w="168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3DFBE95" w14:textId="1DB23B89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99F055D" w14:textId="1AF24E6B" w:rsidR="00F565C8" w:rsidRPr="006B4374" w:rsidRDefault="00F565C8" w:rsidP="000E642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08F2D296" w14:textId="77777777" w:rsidTr="00367BBE">
        <w:trPr>
          <w:gridAfter w:val="2"/>
          <w:wAfter w:w="49" w:type="dxa"/>
          <w:trHeight w:val="367"/>
        </w:trPr>
        <w:tc>
          <w:tcPr>
            <w:tcW w:w="1688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C252A9A" w14:textId="77777777" w:rsidR="00F565C8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A13A86" w14:textId="1DFA65A5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8E02153" w14:textId="2A9F4184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96B3CA6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202A1CC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05BB65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65C8" w:rsidRPr="004116C4" w14:paraId="6136D15E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6857425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4C4B66" w14:textId="289EF2ED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 w sposób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i zrozumiały, wita się i żegna, a także śpiewa piosenki samodzielnie i recytuje krótką rymowankę, zachowując prawidłową wymowę i rytm.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C59D5D" w14:textId="7DB53201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w sposób płynny i zrozumiały, wita się i żegna, a także śpiewa piosenki samodzielnie lub z nagraniem i recytuje krótką rymowankę, zachowując prawidłową wymowę i rytm.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32BE2B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wita się i żegna, a także śpiewa piosenki samodzielnie lub z nagraniem i recytuje krótką rymowankę, zachowując w miarę prawidłową wymowę.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B6591A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wita się i żegna, popełniając błędy językowe, stara się śpiewać piosenki z nagraniem i recytować rymowankę.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F852058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na pytania nauczyciela dotyczące bieżącego materiału, wita się i żegna, próbuje śpiewać piosenki i recytować rymowankę, popełniając bardzo dużo błędów.</w:t>
            </w:r>
          </w:p>
        </w:tc>
      </w:tr>
      <w:tr w:rsidR="00F565C8" w:rsidRPr="004116C4" w14:paraId="63DF61EB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0AF7AA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EB0005" w14:textId="0580B0D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CBF98B" w14:textId="7C25CC71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311998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</w:t>
            </w:r>
            <w:r>
              <w:rPr>
                <w:rFonts w:ascii="Arial" w:hAnsi="Arial" w:cs="Arial"/>
                <w:sz w:val="16"/>
                <w:szCs w:val="16"/>
              </w:rPr>
              <w:t xml:space="preserve">zki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AFBCBA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</w:t>
            </w:r>
            <w:r>
              <w:rPr>
                <w:rFonts w:ascii="Arial" w:hAnsi="Arial" w:cs="Arial"/>
                <w:sz w:val="16"/>
                <w:szCs w:val="16"/>
              </w:rPr>
              <w:t xml:space="preserve"> 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4E8039C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565C8" w:rsidRPr="004116C4" w14:paraId="66ABCFDD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BC63F1" w14:textId="77777777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82316A" w14:textId="76931C6E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 w:rsidR="00AF242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 </w:t>
            </w:r>
            <w:r w:rsidRPr="0042015B">
              <w:rPr>
                <w:rFonts w:ascii="Arial" w:hAnsi="Arial" w:cs="Arial"/>
                <w:sz w:val="16"/>
                <w:szCs w:val="16"/>
              </w:rPr>
              <w:t>nie popełniając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52D9C9" w14:textId="5D0CAED8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 </w:t>
            </w:r>
            <w:r w:rsidRPr="0042015B">
              <w:rPr>
                <w:rFonts w:ascii="Arial" w:hAnsi="Arial" w:cs="Arial"/>
                <w:sz w:val="16"/>
                <w:szCs w:val="16"/>
              </w:rPr>
              <w:t>nie popełniając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79C790" w14:textId="17BAEC4B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 w:rsidRPr="000E4D03">
              <w:rPr>
                <w:rFonts w:ascii="Arial" w:hAnsi="Arial" w:cs="Arial"/>
                <w:sz w:val="16"/>
                <w:szCs w:val="16"/>
              </w:rPr>
              <w:t xml:space="preserve"> 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E9CD74" w14:textId="16C67CC3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częściowo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</w:t>
            </w:r>
            <w:r>
              <w:rPr>
                <w:rFonts w:ascii="Arial" w:hAnsi="Arial" w:cs="Arial"/>
                <w:sz w:val="16"/>
              </w:rPr>
              <w:t>nawet</w:t>
            </w:r>
            <w:r w:rsidRPr="00B32308">
              <w:rPr>
                <w:rFonts w:ascii="Arial" w:hAnsi="Arial" w:cs="Arial"/>
                <w:sz w:val="16"/>
              </w:rPr>
              <w:t xml:space="preserve">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C7BDBCA" w14:textId="65E18512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w niewielkim stopniu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</w:t>
            </w:r>
            <w:r>
              <w:rPr>
                <w:rFonts w:ascii="Arial" w:hAnsi="Arial" w:cs="Arial"/>
                <w:sz w:val="16"/>
              </w:rPr>
              <w:t>nawet</w:t>
            </w:r>
            <w:r w:rsidRPr="00B32308">
              <w:rPr>
                <w:rFonts w:ascii="Arial" w:hAnsi="Arial" w:cs="Arial"/>
                <w:sz w:val="16"/>
              </w:rPr>
              <w:t xml:space="preserve">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F565C8" w:rsidRPr="004116C4" w14:paraId="7F276129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852384F" w14:textId="77777777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6DF3E3" w14:textId="120035A8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F242D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472589" w14:textId="170991D3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 w:rsidR="00AF242D"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77D5C2" w14:textId="3766C598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5036E9" w14:textId="212279CD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D5774C4" w14:textId="3AFB973E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stosować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</w:tbl>
    <w:p w14:paraId="24C7598F" w14:textId="77777777" w:rsidR="006E2E8C" w:rsidRDefault="006E2E8C"/>
    <w:tbl>
      <w:tblPr>
        <w:tblW w:w="152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0"/>
        <w:gridCol w:w="2693"/>
        <w:gridCol w:w="2837"/>
        <w:gridCol w:w="2682"/>
        <w:gridCol w:w="2804"/>
        <w:gridCol w:w="10"/>
        <w:gridCol w:w="8"/>
      </w:tblGrid>
      <w:tr w:rsidR="00585D64" w:rsidRPr="004116C4" w14:paraId="7C1BBFD6" w14:textId="77777777" w:rsidTr="00367BBE">
        <w:tc>
          <w:tcPr>
            <w:tcW w:w="15251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EC37993" w14:textId="039FE280" w:rsidR="00585D6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585D64" w:rsidRPr="004116C4" w14:paraId="25140E0E" w14:textId="77777777" w:rsidTr="00367BBE">
        <w:trPr>
          <w:gridAfter w:val="1"/>
          <w:wAfter w:w="8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F9B60DD" w14:textId="505D1E2F" w:rsidR="00585D64" w:rsidRPr="006B437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6DFDC53" w14:textId="71DAE264" w:rsidR="00585D64" w:rsidRPr="006B437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85D64" w:rsidRPr="004116C4" w14:paraId="696C9BB9" w14:textId="77777777" w:rsidTr="00367BBE">
        <w:trPr>
          <w:gridAfter w:val="2"/>
          <w:wAfter w:w="18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D6C07E1" w14:textId="77777777" w:rsidR="00585D6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EC38BEC" w14:textId="03FFA476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476FF96" w14:textId="217208AD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437BD7C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96D2D64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C732C04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85D64" w:rsidRPr="001C4DD2" w14:paraId="42DEF22A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9EF53B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D8612C" w14:textId="1074F322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i bardzo płynnie odpowiada na pytania nauczyciela dotyczące bieżącego materiału, nazywa zabawki, przedmioty związane z sypialnią oraz technologią, prowadzi krótkie rozmowy z wykorzystaniem poznanych zwrotów, a także śpiewa piosenki samodzielnie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3296ED" w14:textId="6137C6F4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zabawki, przedmioty związane z sypialnią oraz technologią, prowadzi krótkie rozmowy z wykorzystaniem poznanych zwrotów, a także śpiewa piosenki samodzielnie lub z nagraniem i recytuje rymowanki, zachowując prawidłową wymowę i rytm.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D4C84D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nazywa zabawki, przedmioty związane z sypialnią oraz technologią, prowadzi krótkie rozmowy z wykorzystaniem poznanych zwrotów, a także śpiewa piosenki z nagraniem i recytuje rymowanki, zachowując w miarę prawidłową wymowę.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1539BE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i nazywa zabawki, przedmioty związane z sypialnią oraz technologią, prowadzi krótkie rozmowy z wykorzystaniem poznanych zwrotów, popełniając dość dużo błędów, stara się śpiewać piosenki z nagraniem i recytować rymowanki.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550CF4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oraz nazywać zabawki, przedmioty związane z sypialnią oraz technologią, próbuje prowadzić krótkie rozmowy z wykorzystaniem poznanych zwrotów, próbuje śpiewać piosenki i recytować rymowanki, popełniając bardzo dużo błędów.</w:t>
            </w:r>
          </w:p>
        </w:tc>
      </w:tr>
      <w:tr w:rsidR="00585D64" w:rsidRPr="001C4DD2" w14:paraId="28AC846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FD031B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4F9EEB" w14:textId="47495CE3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6D1872" w14:textId="63C63E1A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4FAE25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D8AE77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CA9C9B8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14774B">
              <w:rPr>
                <w:rFonts w:ascii="Arial" w:hAnsi="Arial" w:cs="Arial"/>
                <w:sz w:val="16"/>
                <w:szCs w:val="16"/>
              </w:rPr>
              <w:t>, 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85D64" w:rsidRPr="004116C4" w14:paraId="46519E3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D60B7E9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97C293" w14:textId="71200316" w:rsidR="00585D64" w:rsidRPr="000A1EFF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Where is /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to.</w:t>
            </w:r>
          </w:p>
          <w:p w14:paraId="459D5254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7C6AF2" w14:textId="3993AB51" w:rsidR="00585D64" w:rsidRPr="000A1EFF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poprawnie lub niemal poprawnie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to.</w:t>
            </w:r>
          </w:p>
          <w:p w14:paraId="7A1F7EC8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4FB9B1" w14:textId="69F8FD66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on the.. /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next to,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938F97" w14:textId="590B551E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lastRenderedPageBreak/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F8A151" w14:textId="1066039D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stosować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zdania 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lastRenderedPageBreak/>
              <w:t>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on the.. / next to,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</w:t>
            </w:r>
            <w:r w:rsidRPr="006E1722">
              <w:rPr>
                <w:rFonts w:ascii="Arial" w:hAnsi="Arial" w:cs="Arial"/>
                <w:sz w:val="16"/>
                <w:szCs w:val="16"/>
              </w:rPr>
              <w:t>bardzo liczne błędy.</w:t>
            </w:r>
          </w:p>
        </w:tc>
      </w:tr>
      <w:tr w:rsidR="00585D64" w:rsidRPr="004116C4" w14:paraId="01C1C5F0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4301660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0C20B0" w14:textId="28AB95AE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604AC1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pyta o zabawki oraz przedmioty związane z sypialnią i technologią oraz odpowiada na takie pytania.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D72BA8" w14:textId="22B4E6EF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zabawki oraz przedmioty związane z sypialnią i technologią oraz odpowiada na takie pytania.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B28A25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drobne błędy językowe, niewpływające 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6A9D8A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12A606A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błędy językowe, które w znacznym stopniu wpływają na właściwe zrozumienie wypowiedzi.</w:t>
            </w:r>
          </w:p>
        </w:tc>
      </w:tr>
      <w:tr w:rsidR="00585D64" w:rsidRPr="004116C4" w14:paraId="2B6BEDD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1D32C62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4DC169" w14:textId="3D925BA0" w:rsidR="00585D64" w:rsidRPr="009C4093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04AC1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604AC1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5A54D1" w14:textId="4468E609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749CA8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1 oraz pisze wyrazy i zdania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AA96D8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1 oraz stara się pisać wyrazy i zdania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469D70D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zdania z rozdziału 1 oraz nie stara się pisać wyrazy oraz bardzo krótkie i proste zdania związane z zabawkami oraz opisem swojego pokoju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690C61E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82"/>
        <w:gridCol w:w="2802"/>
        <w:gridCol w:w="15"/>
      </w:tblGrid>
      <w:tr w:rsidR="002A24D0" w:rsidRPr="004116C4" w14:paraId="2CEB9272" w14:textId="77777777" w:rsidTr="000623B0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B0D6BC0" w14:textId="09106E3B" w:rsidR="002A24D0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2A24D0" w:rsidRPr="004116C4" w14:paraId="0620B249" w14:textId="77777777" w:rsidTr="000623B0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45DF641" w14:textId="0F473879" w:rsidR="002A24D0" w:rsidRPr="006B4374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3BD0976" w14:textId="2D884DC6" w:rsidR="002A24D0" w:rsidRPr="006B4374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A24D0" w:rsidRPr="004116C4" w14:paraId="0F887665" w14:textId="77777777" w:rsidTr="000623B0">
        <w:trPr>
          <w:gridAfter w:val="1"/>
          <w:wAfter w:w="15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F6459C3" w14:textId="77777777" w:rsidR="002A24D0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A4AD34A" w14:textId="308AFCA2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7D44D01" w14:textId="046B7A98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69AFDEC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30C296A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49DA9D0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A24D0" w:rsidRPr="004116C4" w14:paraId="6E4E2351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132AE67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4B127E" w14:textId="0AE9DBAA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</w:t>
            </w:r>
            <w:r w:rsidR="000623B0">
              <w:rPr>
                <w:rFonts w:ascii="Arial" w:hAnsi="Arial" w:cs="Arial"/>
                <w:sz w:val="16"/>
                <w:szCs w:val="16"/>
              </w:rPr>
              <w:t xml:space="preserve"> i bardzo płynnie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nazywa codzienne czynności, prowadzi krótkie rozmowy z wykorzystaniem poznanych zwrotów</w:t>
            </w:r>
            <w:r w:rsidR="009C410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a także śpiewa piosenki samodzielnie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595141" w14:textId="4A7FDCEB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codzienne czynności, prowadzi krótkie rozmowy z wykorzystaniem poznanych zwrotów a także śpiewa piosenki samodzielnie lub z nagraniem i recytuje rymowanki, zachowując prawidłową wymowę i rytm.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8EE80E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nazywa codzienne czynności, prowadzi krótkie rozmowy z wykorzystaniem poznanych zwrotów a także śpiewa piosenki z nagraniem i recytuje rymowanki, zachowując w miarę prawidłową wymowę i rytm.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694453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nazywa codzienne czynności, prowadzi krótkie rozmowy z wykorzystaniem poznanych zwrotów, popełniając dość dużo błędów, stara się śpiewać piosenki z nagraniem i recytować rymowanki.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76F2794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i nazywać codzienne czynności, próbuje prowadzić krótkie rozmowy z wykorzystaniem poznanych zwrotów próbuje śpiewać piosenki i recytować rymowanki, popełniając bardzo dużo błędów.</w:t>
            </w:r>
          </w:p>
        </w:tc>
      </w:tr>
      <w:tr w:rsidR="002A24D0" w:rsidRPr="001C4DD2" w14:paraId="41D6587B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6ADD05D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9CAE94" w14:textId="5C4C7DA1" w:rsidR="002A24D0" w:rsidRPr="00B8267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E55B8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1F5608" w14:textId="3E884DBB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wykonuje odpowiednie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7E55B8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342701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C930BF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2,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E5FF210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24D0" w:rsidRPr="004116C4" w14:paraId="5100EA17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70D4C83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AE81F8" w14:textId="4C66147C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="00C95E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D11A9" w14:textId="67194624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="00C95E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DB5298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 w:rsidRPr="00C420A1"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FC4EA8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628124" w14:textId="24B4F04A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C420A1">
              <w:rPr>
                <w:rFonts w:ascii="Arial" w:hAnsi="Arial" w:cs="Arial"/>
                <w:sz w:val="16"/>
                <w:szCs w:val="16"/>
              </w:rPr>
              <w:t>udziela, pyta i prosi o informacje związane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2A24D0" w:rsidRPr="0093276F" w14:paraId="736FAAB0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B214E0C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D4DB9C" w14:textId="38EE12E6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godzinie.</w:t>
            </w:r>
          </w:p>
          <w:p w14:paraId="26246312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BBE618" w14:textId="0962A7FF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godzinie.</w:t>
            </w:r>
          </w:p>
          <w:p w14:paraId="3E77085A" w14:textId="77777777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88322B" w14:textId="15BE3E6E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F994C8" w14:textId="13322BB7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CD8B8F" w14:textId="1E732F53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2A24D0" w:rsidRPr="004116C4" w14:paraId="3D6EEF6C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DF4158E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A7BE45" w14:textId="74322984" w:rsidR="002A24D0" w:rsidRPr="009C4093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95EFF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2 oraz pisze wyrazy oraz krótkie i proste zdania związane z czynnościami codziennymi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95EFF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EBA68D" w14:textId="583EBB64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2 oraz pisze wyrazy oraz krótkie i proste zdania związane z czynnościami codziennymi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615160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2 oraz pisze wyrazy oraz krótkie i proste zdania związane z czynnościami codziennymi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7BCE21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2 oraz pisze wyrazy oraz krótkie i proste zdania związane z czynnościami codziennymi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9FA44D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2 oraz nie stara się pisać wyrazów oraz bardzo krótkich i prostych zdań związanych z czynnościami codziennymi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3E3C6B8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82"/>
        <w:gridCol w:w="2802"/>
        <w:gridCol w:w="15"/>
      </w:tblGrid>
      <w:tr w:rsidR="00C95EFF" w:rsidRPr="004116C4" w14:paraId="49FF7BF4" w14:textId="77777777" w:rsidTr="00C95EFF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4B5B6F" w14:textId="74A3F75F" w:rsidR="00C95EFF" w:rsidRPr="00045B80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B8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C95EFF" w:rsidRPr="004116C4" w14:paraId="7AFE2A41" w14:textId="77777777" w:rsidTr="00C95EFF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943162E" w14:textId="78C8636C" w:rsidR="00C95EFF" w:rsidRPr="006B4374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DB6DB0C" w14:textId="6548F2DB" w:rsidR="00C95EFF" w:rsidRPr="006B4374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4F8913AD" w14:textId="77777777" w:rsidTr="00C95EFF">
        <w:trPr>
          <w:gridAfter w:val="1"/>
          <w:wAfter w:w="15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3A80A16" w14:textId="77777777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A7219DC" w14:textId="3861D028" w:rsidR="00F565C8" w:rsidRPr="006B4374" w:rsidRDefault="00C95EFF" w:rsidP="00C95EFF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09794E1" w14:textId="3F9962DA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2375FFE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16A6E77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B1C80E1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95EFF" w:rsidRPr="004116C4" w14:paraId="56A70406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C4A8D1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88A179" w14:textId="597EF920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podaje nazwy różnych elementów krajobrazu i zwierząt, prowadzi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krótkie rozmowy z wykorzystaniem poznanych zwrotów, śpiewa piosenki samodzielnie i recytuje rymowanki, nie popełniając żadnych błędów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8D3305" w14:textId="5B9AB783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elementów krajobrazu i zwierząt, prowadzi krótkie rozmowy z wykorzystaniem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poznanych zwrotów, śpiewa piosenki samodzielnie lub z nagraniem i recytuje rymowanki, nie popełniając większych błędów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EAF92B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 sposób w miarę zrozumiały odpowiada na pytania nauczyciela dotyczące bieżącego materiału, podaje nazwy różnych elementów krajobrazu i zwierząt, prowadzi krótkie rozmowy z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65C2DC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odpowiada na pytania nauczyciela dotyczące bieżącego materiału, podaje nazwy różnych elementów krajobrazu i zwierząt, prowadzi krótkie rozmowy z wykorzystaniem poznanych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9F13C67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usiłuje odpowiadać na niektóre pytania nauczyciela dotyczące bieżącego materiału, próbuje podawać nazwy różnych elementów krajobrazu i zwierząt, próbuje prowadzić krótkie rozmowy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 wykorzystaniem poznanych zwrotów, próbuje śpiewać piosenki i recytować rymowanki, popełniając bardzo dużo błędów.</w:t>
            </w:r>
          </w:p>
        </w:tc>
      </w:tr>
      <w:tr w:rsidR="00C95EFF" w:rsidRPr="001C4DD2" w14:paraId="481EED95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0523464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Słuchanie</w:t>
            </w:r>
          </w:p>
          <w:p w14:paraId="4CB0D4D7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780178" w14:textId="2146573B" w:rsidR="00C95EFF" w:rsidRPr="00B8267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E22741" w14:textId="0DD39140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08B8B7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A2FE9F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 nagrań,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20F182A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B55977">
              <w:rPr>
                <w:rFonts w:ascii="Arial" w:hAnsi="Arial" w:cs="Arial"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>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95EFF" w:rsidRPr="004116C4" w14:paraId="10F9BE78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8D3D60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E1A163" w14:textId="7A809EF5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krajobrazem i zwierzętami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787A51" w14:textId="0CF1F714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krajobrazem i zwierzętami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F96B97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krajobrazem i zwierzętami, popełniając drobne błędy językowe, niewpływające 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A14491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krajobrazem i zwierzętami, popełniając błędy językowe, które w niewielkim stopniu wpływają na właściwe zrozumienie wypowiedzi.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AD037CF" w14:textId="0C79FD4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 z trudem</w:t>
            </w:r>
            <w:r>
              <w:rPr>
                <w:rFonts w:ascii="Arial" w:hAnsi="Arial" w:cs="Arial"/>
                <w:sz w:val="16"/>
                <w:szCs w:val="16"/>
              </w:rPr>
              <w:t xml:space="preserve"> udziela, pyta i prosi o informacje związane z krajobrazem i zwierzętami, popełniając błędy językowe, które w znacznym stopniu wpływają na właściwe zrozumienie wypowiedzi.</w:t>
            </w:r>
          </w:p>
        </w:tc>
      </w:tr>
      <w:tr w:rsidR="00C95EFF" w:rsidRPr="009971E6" w14:paraId="26BF3A62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80CB2E5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05DEEB" w14:textId="5E73B3B9" w:rsidR="00C95EFF" w:rsidRP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37E8F5" w14:textId="6ECEA83E" w:rsidR="00C95EFF" w:rsidRPr="00C40A65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lub niemal poprawine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F1032D" w14:textId="77777777" w:rsidR="00C95EFF" w:rsidRPr="00B3085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it is. No, it isn’t, </w:t>
            </w:r>
            <w:r w:rsidRPr="00B30853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is… / These are…</w:t>
            </w:r>
            <w:r w:rsidRPr="00B3085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B30853">
              <w:rPr>
                <w:rFonts w:ascii="Arial" w:hAnsi="Arial" w:cs="Arial"/>
                <w:sz w:val="16"/>
                <w:szCs w:val="16"/>
                <w:lang w:val="en-US"/>
              </w:rPr>
              <w:t>popełniając nieliczne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13BF13" w14:textId="77777777" w:rsidR="00C95EFF" w:rsidRPr="000F150A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  <w:r w:rsidRPr="000F15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0F150A">
              <w:rPr>
                <w:rFonts w:ascii="Arial" w:hAnsi="Arial" w:cs="Arial"/>
                <w:sz w:val="16"/>
                <w:szCs w:val="16"/>
                <w:lang w:val="en-US"/>
              </w:rPr>
              <w:t>popełniając liczne błędy.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A95FAB1" w14:textId="77777777" w:rsidR="00C95EFF" w:rsidRPr="00B3085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it is. No, it isn’t, </w:t>
            </w:r>
            <w:r w:rsidRPr="00B30853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is… / These are...</w:t>
            </w:r>
            <w:r w:rsidRPr="00B3085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B30853">
              <w:rPr>
                <w:rFonts w:ascii="Arial" w:hAnsi="Arial" w:cs="Arial"/>
                <w:sz w:val="16"/>
                <w:szCs w:val="16"/>
                <w:lang w:val="en-US"/>
              </w:rPr>
              <w:t>popełniając bardzo liczne błędy.</w:t>
            </w:r>
          </w:p>
        </w:tc>
      </w:tr>
      <w:tr w:rsidR="00C95EFF" w:rsidRPr="004116C4" w14:paraId="6CDABEC0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12F9287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73B29E" w14:textId="699DB9CC" w:rsidR="00C95EFF" w:rsidRPr="009C409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3 oraz pisze wyrazy oraz krótkie i proste zdania związane z elementami krajobrazu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C430F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14FF1C" w14:textId="0553C330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3 oraz pisze wyrazy oraz krótkie i proste zdania związane z elementami krajobrazu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8BCC9B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3 oraz pisze wyrazy oraz krótkie i proste zdania związane z elementami krajobrazu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3544AE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3 oraz pisze wyrazy oraz krótkie i proste zdania związane z elementami krajobrazu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98900A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3 oraz nie stara się pisać wyrazów oraz bardzo krótkich i prostych zdań związanych z elementami krajobrazu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ED4B3FA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0"/>
        <w:gridCol w:w="2691"/>
        <w:gridCol w:w="2695"/>
        <w:gridCol w:w="2676"/>
        <w:gridCol w:w="2804"/>
        <w:gridCol w:w="22"/>
      </w:tblGrid>
      <w:tr w:rsidR="0004755C" w:rsidRPr="004116C4" w14:paraId="3C865650" w14:textId="77777777" w:rsidTr="0004755C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1094AC5" w14:textId="572742B4" w:rsidR="0004755C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4755C" w:rsidRPr="004116C4" w14:paraId="48C92B34" w14:textId="77777777" w:rsidTr="00F37B8E">
        <w:trPr>
          <w:gridAfter w:val="1"/>
          <w:wAfter w:w="22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8AA0060" w14:textId="62EDB3E7" w:rsidR="0004755C" w:rsidRPr="006B4374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CEL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KSZTAŁCENIA WG PODSTAWY PROGRAMOWEJ</w:t>
            </w:r>
          </w:p>
        </w:tc>
        <w:tc>
          <w:tcPr>
            <w:tcW w:w="1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DD1706" w14:textId="59926A0C" w:rsidR="0004755C" w:rsidRPr="006B4374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OCENA</w:t>
            </w:r>
          </w:p>
        </w:tc>
      </w:tr>
      <w:tr w:rsidR="0004755C" w:rsidRPr="004116C4" w14:paraId="54EC2014" w14:textId="77777777" w:rsidTr="0004755C">
        <w:trPr>
          <w:gridAfter w:val="1"/>
          <w:wAfter w:w="22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88B44A0" w14:textId="77777777" w:rsidR="0004755C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D234C57" w14:textId="11B84E99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CELUJACA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1D4AD0E" w14:textId="4C3A217B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6FFC064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C8468AF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EB0EFCC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4755C" w:rsidRPr="001C4DD2" w14:paraId="4C1CDC98" w14:textId="77777777" w:rsidTr="0004755C">
        <w:trPr>
          <w:gridAfter w:val="1"/>
          <w:wAfter w:w="22" w:type="dxa"/>
          <w:trHeight w:val="660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0197773C" w14:textId="77777777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4ED370" w14:textId="7A2B3038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plynnie odpowiada na pytania nauczyciela dotyczące bieżącego materiału, podaje nazwy różnych warzyw oraz posiłków, prowadzi krótkie rozmowy z wykorzystaniem poznanych zwrotów, śpiewa piosenki samodzielnie i recytuje rymowanki, nie popełniając błędów.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C5F5B7" w14:textId="47C3A99D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warzyw oraz posiłków,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703AD0" w14:textId="31CA8D43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warzyw oraz posiłków,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8CE78F" w14:textId="17FCA88D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warzyw oraz posiłków,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739C3EA9" w14:textId="0BA19E2F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warzyw oraz posiłków, próbuje prowadzić krótkie rozmowy z wykorzystaniem poznanych zwrotów, próbuje śpiewać piosenki i recytować rymowanki, popełniając bardzo dużo błędów.</w:t>
            </w:r>
          </w:p>
        </w:tc>
      </w:tr>
      <w:tr w:rsidR="0004755C" w:rsidRPr="001C4DD2" w14:paraId="05C8533E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478F29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64BC67F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F9405D" w14:textId="4CF70948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0AF597" w14:textId="2193D5F1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</w:t>
            </w:r>
            <w:r w:rsidR="003365E4">
              <w:rPr>
                <w:rFonts w:ascii="Arial" w:hAnsi="Arial" w:cs="Arial"/>
                <w:sz w:val="16"/>
                <w:szCs w:val="16"/>
              </w:rPr>
              <w:t>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7C7AA5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79EF26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5D84B29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4755C" w:rsidRPr="001C4DD2" w14:paraId="64DE6227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12E2200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informacji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18AFC7" w14:textId="586BB8BD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posiłkami i napojami</w:t>
            </w:r>
            <w:r w:rsidR="003365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DB47D9" w14:textId="521987E3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posiłkami i napojami</w:t>
            </w:r>
            <w:r w:rsidR="003365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600E66" w14:textId="77777777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posiłkami i napojami, popełniając drobne błędy językowe, niewpływające na zrozumienie wypowiedzi.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152C3C" w14:textId="77777777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posiłkami i napojami,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4EB0B9" w14:textId="00724A03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posiłkami i napojami, popełniając błędy językowe, które w znacznym stopniu wpływają na właściwe zrozumienie wypowiedzi.</w:t>
            </w:r>
          </w:p>
        </w:tc>
      </w:tr>
      <w:tr w:rsidR="0004755C" w:rsidRPr="001C4DD2" w14:paraId="64AE109C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2684DCE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9D3DCF" w14:textId="54FF6314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7DB74C" w14:textId="13060A5F" w:rsidR="0004755C" w:rsidRPr="008E0081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EDA1D3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328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65CC82" w14:textId="77777777" w:rsidR="0004755C" w:rsidRPr="00B2316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please? 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Here you are, </w:t>
            </w:r>
            <w:r w:rsidRPr="00767A12">
              <w:rPr>
                <w:rFonts w:ascii="Arial" w:hAnsi="Arial" w:cs="Arial"/>
                <w:sz w:val="16"/>
                <w:szCs w:val="16"/>
                <w:lang w:val="en-US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  <w:lang w:val="en-US"/>
              </w:rPr>
              <w:t>It is.. , There are..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.</w:t>
            </w:r>
            <w:r w:rsidRPr="00B2316C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E635B30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4755C" w:rsidRPr="001C4DD2" w14:paraId="2B9B7541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4C01827" w14:textId="77777777" w:rsidR="0004755C" w:rsidRPr="00564F55" w:rsidRDefault="0004755C" w:rsidP="0004755C">
            <w:pPr>
              <w:spacing w:before="60" w:after="60" w:line="240" w:lineRule="auto"/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7A59C0" w14:textId="4818192E" w:rsidR="0004755C" w:rsidRPr="009C4093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4 oraz pisze wyrazy oraz krótkie i proste zdania związane z jedzeniem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6B3DB9" w14:textId="661840C9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4 oraz pisze wyrazy oraz krótkie i proste zdania związane z jedzeniem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staranność.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2BCCD5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4 oraz pisze wyrazy oraz krótkie i proste zdania związane z jedzeniem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5DCD11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4 oraz pisze wyrazy oraz krótkie i proste zdania związane z jedzeniem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590B5CE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4 oraz nie stara się pisać wyrazów oraz bardzo krótkich i prostych zdań związanych z jedzeniem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5EE1B27" w14:textId="3B8DFC21" w:rsidR="006E2E8C" w:rsidRDefault="006E2E8C"/>
    <w:tbl>
      <w:tblPr>
        <w:tblW w:w="15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79"/>
        <w:gridCol w:w="2797"/>
        <w:gridCol w:w="22"/>
        <w:gridCol w:w="19"/>
      </w:tblGrid>
      <w:tr w:rsidR="003365E4" w:rsidRPr="004116C4" w14:paraId="4A464804" w14:textId="77777777" w:rsidTr="008D2C31">
        <w:tc>
          <w:tcPr>
            <w:tcW w:w="15123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A946729" w14:textId="23F2A1EC" w:rsidR="003365E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3365E4" w:rsidRPr="004116C4" w14:paraId="75F73106" w14:textId="77777777" w:rsidTr="005D38A3">
        <w:trPr>
          <w:gridAfter w:val="1"/>
          <w:wAfter w:w="19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5459D2B" w14:textId="510E49D1" w:rsidR="003365E4" w:rsidRPr="006B437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AAB3AAF" w14:textId="0672F5FF" w:rsidR="003365E4" w:rsidRPr="006B437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739EFEE7" w14:textId="77777777" w:rsidTr="003365E4">
        <w:trPr>
          <w:gridAfter w:val="2"/>
          <w:wAfter w:w="41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720B123" w14:textId="77777777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4392B98" w14:textId="55B835D6" w:rsidR="00F565C8" w:rsidRPr="006B4374" w:rsidRDefault="003365E4" w:rsidP="0062687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C384C3B" w14:textId="79CB383B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6D135F9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3105053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3E642D7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2687A" w:rsidRPr="001C4DD2" w14:paraId="21044DA4" w14:textId="77777777" w:rsidTr="003365E4">
        <w:trPr>
          <w:gridAfter w:val="2"/>
          <w:wAfter w:w="41" w:type="dxa"/>
          <w:trHeight w:val="1866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35A5EB17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39389EE8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6DAA0D" w14:textId="0B31118A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podaje nazwy różnych zawodów, prowadzi krótkie rozmowy z wykorzystaniem poznanych zwrotów, śpiewa piosenki samodzielnie i recytuje rymowanki, nie popełniając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35040C" w14:textId="3C0900BA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zawodów,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90B11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zawodów,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5A4254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zawodów,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14AF3801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zawodów, próbuje prowadzić krótkie rozmowy z wykorzystaniem poznanych zwrotów, próbuje śpiewać piosenki i recytować rymowanki, popełniając bardzo dużo błędów.</w:t>
            </w:r>
          </w:p>
        </w:tc>
      </w:tr>
      <w:tr w:rsidR="0062687A" w:rsidRPr="001C4DD2" w14:paraId="7CE13783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2346CC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0D5FDF1F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5575C7" w14:textId="6C0D5A6D" w:rsidR="0062687A" w:rsidRPr="00B8267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FF6807" w14:textId="6A9AA915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469E20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2CF356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 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800F8B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2687A" w:rsidRPr="001C4DD2" w14:paraId="7FD5E5F8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1B8BA2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1E2128" w14:textId="345B1633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wymarzonym zawodem</w:t>
            </w:r>
            <w:r w:rsidR="00B138A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C8A72F" w14:textId="41DA8A1F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wymarzonym zawodem</w:t>
            </w:r>
            <w:r w:rsidR="00B138A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C28E09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drobne błędy językowe, niewpływające na zrozumienie wypowiedzi.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CFF8EA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błędy językowe, które w niewielkim stopniu wpływają na właściwe zrozumienie wypowiedzi.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8CF66A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błędy językowe, które w znacznym stopniu wpływają na właściwe zrozumienie wypowiedzi.</w:t>
            </w:r>
          </w:p>
        </w:tc>
      </w:tr>
      <w:tr w:rsidR="0062687A" w:rsidRPr="001C4DD2" w14:paraId="2E5BF636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E45467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DECE75" w14:textId="5BD41928" w:rsidR="0062687A" w:rsidRPr="00B138AF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he /she is / No, he /she isn’t </w:t>
            </w:r>
            <w:r w:rsidRPr="00B138AF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oraz zdania z czaswonikiem want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I want to be a ..</w:t>
            </w:r>
            <w:r w:rsidR="00B138AF"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86D042" w14:textId="6E038A31" w:rsidR="0062687A" w:rsidRPr="00B138AF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he /she is / No, he /she isn’t </w:t>
            </w:r>
            <w:r w:rsidRPr="00B138AF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oraz zdania z czaswonikiem want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I want to be a ..</w:t>
            </w:r>
            <w:r w:rsidR="00B138AF"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F02979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73FB52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77D5613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62687A" w:rsidRPr="001C4DD2" w14:paraId="7A08B613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015142" w14:textId="77777777" w:rsidR="0062687A" w:rsidRPr="00564F55" w:rsidRDefault="0062687A" w:rsidP="0062687A">
            <w:pPr>
              <w:spacing w:before="60" w:after="60" w:line="240" w:lineRule="auto"/>
            </w:pPr>
            <w:r w:rsidRPr="00E35238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A87B55" w14:textId="0EE96CFE" w:rsidR="0062687A" w:rsidRPr="009C4093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5 oraz pisze wyrazy oraz krótkie i proste zdania związane z zawodami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970A12" w14:textId="3E92753D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5 oraz pisze wyrazy oraz krótkie i proste zdania związane z zawodami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6A3E1D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5 oraz pisze wyrazy oraz krótkie i proste zdania związane z zawodami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DDB5C1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5 oraz pisze wyrazy oraz krótkie i proste zdania związane z zawodami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1927113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5 oraz nie stara się pisać wyrazów oraz bardzo krótkich i prostych zdań związanych z zawodami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B3DDE61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8"/>
        <w:gridCol w:w="2530"/>
        <w:gridCol w:w="2693"/>
        <w:gridCol w:w="2695"/>
        <w:gridCol w:w="2677"/>
        <w:gridCol w:w="2801"/>
        <w:gridCol w:w="6"/>
        <w:gridCol w:w="15"/>
      </w:tblGrid>
      <w:tr w:rsidR="00794944" w14:paraId="564DE006" w14:textId="77777777" w:rsidTr="00794944">
        <w:trPr>
          <w:trHeight w:val="472"/>
        </w:trPr>
        <w:tc>
          <w:tcPr>
            <w:tcW w:w="15105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F89033B" w14:textId="7362A754" w:rsidR="0079494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794944" w:rsidRPr="006B4374" w14:paraId="395A253F" w14:textId="77777777" w:rsidTr="00794944">
        <w:trPr>
          <w:gridAfter w:val="1"/>
          <w:wAfter w:w="15" w:type="dxa"/>
          <w:trHeight w:val="368"/>
        </w:trPr>
        <w:tc>
          <w:tcPr>
            <w:tcW w:w="168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4982E1C" w14:textId="0B9BC1F0" w:rsidR="00794944" w:rsidRPr="006B437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\PODSTAWY PROGRAMOWEJ</w:t>
            </w:r>
          </w:p>
        </w:tc>
        <w:tc>
          <w:tcPr>
            <w:tcW w:w="1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D2D992C" w14:textId="1D06E9FF" w:rsidR="00794944" w:rsidRPr="006B437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6B4374" w14:paraId="2A3DB558" w14:textId="77777777" w:rsidTr="00794944">
        <w:trPr>
          <w:gridAfter w:val="2"/>
          <w:wAfter w:w="21" w:type="dxa"/>
          <w:trHeight w:val="367"/>
        </w:trPr>
        <w:tc>
          <w:tcPr>
            <w:tcW w:w="1688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253A9D1" w14:textId="77777777" w:rsidR="00F565C8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0113E0D" w14:textId="009697A7" w:rsidR="00F565C8" w:rsidRPr="006B4374" w:rsidRDefault="00794944" w:rsidP="00794944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EA69F26" w14:textId="73ADDD5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934680C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8855EC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B55161A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94944" w:rsidRPr="001C4DD2" w14:paraId="0DB30B70" w14:textId="77777777" w:rsidTr="00794944">
        <w:trPr>
          <w:gridAfter w:val="2"/>
          <w:wAfter w:w="21" w:type="dxa"/>
          <w:trHeight w:val="2178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1C62B8E7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125C37C8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0033C8" w14:textId="679D436E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i bardzo płynnie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nazwy różnych miejsc w mieście, prowadzi krótkie rozmowy z wykorzystaniem poznanych zwrotów, śpiewa piosenki samodzielnie i recytuje rymowanki, nie popełniając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D4C088" w14:textId="4ECF7D21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miejsc w mieście,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EB092E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miejsc w mieście,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CC1995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miejsc w mieście,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01FE23E0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miejsc w mieście, próbuje prowadzić krótkie rozmowy z wykorzystaniem poznanych zwrotów, próbuje śpiewać piosenki i recytować rymowanki, popełniając bardzo dużo błędów.</w:t>
            </w:r>
          </w:p>
        </w:tc>
      </w:tr>
      <w:tr w:rsidR="00794944" w:rsidRPr="001C4DD2" w14:paraId="4D4892AA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8CA90F9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E285D4C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74F49D" w14:textId="5A63A956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odgrywa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>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901954" w14:textId="790380E6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289AEF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606960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CCA08F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 xml:space="preserve">, częściowo rozumie słuchaną historyjkę obrazkową oraz wykonuje niektóre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13870B4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 xml:space="preserve">, nie rozumie większości nagrań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4944" w:rsidRPr="001C4DD2" w14:paraId="622DB907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2F6576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AA9CC8" w14:textId="13477C91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miejscami w mieście, ich położeniem względem siebie oraz udziela wskazówek jak dojść do danego miejsca</w:t>
            </w:r>
            <w:r w:rsidR="00797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545AAC" w14:textId="02FF188D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miejscami w mieście, ich położeniem względem siebie oraz udziela wskazówek jak dojść do danego miejsca</w:t>
            </w:r>
            <w:r w:rsidR="00797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276D9A" w14:textId="77777777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miejscami w mieście, ich położeniem względem siebie oraz udziela wskazówek jak dojść do danego miejsca, popełniając drobne błędy językowe, niewpływające na zrozumienie wypowiedzi.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A45CC0" w14:textId="77777777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miejscami w mieście, ich położeniem względem siebie oraz udziela wskazówek jak dojść do danego miejsca, popełniając błędy językowe, które w niewielkim stopniu wpływają na właściwe zrozumienie wypowiedzi.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87073F" w14:textId="3F724590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miejscami w mieście, ich położeniem względem siebie oraz udziela wskazówek jak dojść do danego miejsca, popełniając błędy językowe, które w znacznym stopniu wpływają na właściwe zrozumienie wypowiedzi.</w:t>
            </w:r>
          </w:p>
        </w:tc>
      </w:tr>
      <w:tr w:rsidR="00794944" w:rsidRPr="0030433A" w14:paraId="1D8A97B8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2023C7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30A8BD" w14:textId="5A2DDD54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>bezbłędni</w:t>
            </w:r>
            <w:r>
              <w:rPr>
                <w:rFonts w:ascii="Arial" w:hAnsi="Arial" w:cs="Arial"/>
                <w:sz w:val="16"/>
                <w:szCs w:val="16"/>
              </w:rPr>
              <w:t>e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It’s in front otf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/ behind / next to the…</w:t>
            </w:r>
            <w:r w:rsidR="00797D2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0941CA" w14:textId="16736A41" w:rsidR="00794944" w:rsidRPr="003E0E27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It’s in front otf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/ behind / next to the…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2DBA94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5B6B39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liczne błędy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82D5109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794944" w:rsidRPr="001C4DD2" w14:paraId="55EB59AE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8EB3253" w14:textId="77777777" w:rsidR="00794944" w:rsidRPr="00564F55" w:rsidRDefault="00794944" w:rsidP="00794944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94B153" w14:textId="62DEFA4F" w:rsidR="00794944" w:rsidRPr="009C4093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D0577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6 oraz pisze wyrazy oraz krótkie i proste zdania związane z miejscami w mieście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D0577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F69B1B" w14:textId="616DAD0D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6 oraz pisze wyrazy oraz krótkie i proste zdania związane z miejscami w mieście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A92571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6 oraz pisze wyrazy oraz krótkie i proste zdania związane z miejscami w mieście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0E103B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6 oraz pisze wyrazy oraz krótkie i proste zdania związane z miejscami w mieście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6917968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6 oraz nie stara się pisać wyrazów oraz bardzo krótkich i prostych zdań związanych z miejscami w mieście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0DC4C51" w14:textId="77777777" w:rsidR="00774C1A" w:rsidRDefault="00774C1A"/>
    <w:tbl>
      <w:tblPr>
        <w:tblW w:w="15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9"/>
        <w:gridCol w:w="2529"/>
        <w:gridCol w:w="2691"/>
        <w:gridCol w:w="2695"/>
        <w:gridCol w:w="2677"/>
        <w:gridCol w:w="2804"/>
        <w:gridCol w:w="15"/>
      </w:tblGrid>
      <w:tr w:rsidR="008808B0" w14:paraId="6BE9AD19" w14:textId="77777777" w:rsidTr="00F52C8D">
        <w:tc>
          <w:tcPr>
            <w:tcW w:w="15100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E688CAD" w14:textId="4E41523F" w:rsidR="008808B0" w:rsidRDefault="008808B0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8808B0" w:rsidRPr="006B4374" w14:paraId="1A59552C" w14:textId="77777777" w:rsidTr="00F418B2">
        <w:trPr>
          <w:gridAfter w:val="1"/>
          <w:wAfter w:w="15" w:type="dxa"/>
          <w:trHeight w:val="368"/>
        </w:trPr>
        <w:tc>
          <w:tcPr>
            <w:tcW w:w="1689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EA299A1" w14:textId="4F4A5D84" w:rsidR="008808B0" w:rsidRPr="006B4374" w:rsidRDefault="008808B0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EECB7F0" w14:textId="26452D8F" w:rsidR="008808B0" w:rsidRPr="006B4374" w:rsidRDefault="008808B0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6B4374" w14:paraId="0B2407FB" w14:textId="77777777" w:rsidTr="008808B0">
        <w:trPr>
          <w:gridAfter w:val="1"/>
          <w:wAfter w:w="15" w:type="dxa"/>
          <w:trHeight w:val="367"/>
        </w:trPr>
        <w:tc>
          <w:tcPr>
            <w:tcW w:w="1689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0252A6F" w14:textId="77777777" w:rsidR="00F565C8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1329B10" w14:textId="04A1D3E3" w:rsidR="00F565C8" w:rsidRPr="006B4374" w:rsidRDefault="008808B0" w:rsidP="008808B0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CD9E008" w14:textId="3B615CD1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D74688D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5DBB44C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8A0C7F6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8808B0" w:rsidRPr="001C4DD2" w14:paraId="6AECC9F1" w14:textId="77777777" w:rsidTr="008808B0">
        <w:trPr>
          <w:gridAfter w:val="1"/>
          <w:wAfter w:w="15" w:type="dxa"/>
          <w:trHeight w:val="1796"/>
        </w:trPr>
        <w:tc>
          <w:tcPr>
            <w:tcW w:w="1689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0052D2F9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14:paraId="04744312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D715F2" w14:textId="2109264E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podaje nazwy różnych czynności codziennych, pyta o i określa godzinę, prowadzi krótkie rozmowy z wykorzystaniem poznanych zwrotów, śpiewa piosenki samodzielnie i recytuje rymowanki, nie popełniając błędów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3DCE3F" w14:textId="5A651B59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czynności codziennych, pyta o i określa godzinę,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1E44C1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czynności codziennych, pyta o i określa godzinę,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40692B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czynności codziennych, pyta o i określa godzinę,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0B0F7449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czynności codziennych, pyta o i określa godzinę, próbuje prowadzić krótkie rozmowy z wykorzystaniem poznanych zwrotów, próbuje śpiewać piosenki i recytować rymowanki, popełniając bardzo dużo błędów.</w:t>
            </w:r>
          </w:p>
        </w:tc>
      </w:tr>
      <w:tr w:rsidR="008808B0" w:rsidRPr="001C4DD2" w14:paraId="2DC476BB" w14:textId="77777777" w:rsidTr="008808B0">
        <w:trPr>
          <w:gridAfter w:val="1"/>
          <w:wAfter w:w="15" w:type="dxa"/>
          <w:trHeight w:val="1032"/>
        </w:trPr>
        <w:tc>
          <w:tcPr>
            <w:tcW w:w="168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0C0FF3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ECC983E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91E994" w14:textId="6EB3AEBE" w:rsidR="008808B0" w:rsidRPr="00B8267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F980DB" w14:textId="5CA394D7" w:rsidR="008808B0" w:rsidRPr="001C4DD2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D10EA0" w14:textId="77777777" w:rsidR="008808B0" w:rsidRPr="001C4DD2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2AEB63" w14:textId="77777777" w:rsidR="008808B0" w:rsidRPr="001C4DD2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79517F1" w14:textId="77777777" w:rsidR="008808B0" w:rsidRPr="001C4DD2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808B0" w:rsidRPr="001C4DD2" w14:paraId="53345EEC" w14:textId="77777777" w:rsidTr="008808B0">
        <w:trPr>
          <w:gridAfter w:val="1"/>
          <w:wAfter w:w="15" w:type="dxa"/>
          <w:trHeight w:val="1032"/>
        </w:trPr>
        <w:tc>
          <w:tcPr>
            <w:tcW w:w="168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0BB946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54C1F3" w14:textId="4EA3E044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8851E5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czynnościami codziennymi i czasem ich wykonywania</w:t>
            </w:r>
            <w:r w:rsidR="008851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CFAE5D" w14:textId="383271BD" w:rsidR="008808B0" w:rsidRPr="00B8267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czynnościami codziennymi i czasem ich wykonywania</w:t>
            </w:r>
            <w:r w:rsidR="008851E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60E9E4" w14:textId="77777777" w:rsidR="008808B0" w:rsidRPr="00B8267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codziennymi i czasem ich wykonywania, popełniając drobne błędy językowe, niewpływające na zrozumienie wypowiedzi.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F9D44D" w14:textId="77777777" w:rsidR="008808B0" w:rsidRPr="00B8267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codziennymi i czasem ich wykonywania,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6526D34" w14:textId="7EBA70AB" w:rsidR="008808B0" w:rsidRPr="00B8267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851E5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czynnościami codziennymi i czasem ich wykonywania, popełniając błędy językowe, które w znacznym stopniu wpływają na właściwe zrozumienie wypowiedzi.</w:t>
            </w:r>
          </w:p>
        </w:tc>
      </w:tr>
      <w:tr w:rsidR="008808B0" w:rsidRPr="00E51DC0" w14:paraId="61F109BE" w14:textId="77777777" w:rsidTr="008808B0">
        <w:trPr>
          <w:gridAfter w:val="1"/>
          <w:wAfter w:w="15" w:type="dxa"/>
          <w:trHeight w:val="550"/>
        </w:trPr>
        <w:tc>
          <w:tcPr>
            <w:tcW w:w="168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B2A6777" w14:textId="77777777" w:rsidR="008808B0" w:rsidRPr="004116C4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5F221C" w14:textId="5E988C10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8851E5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7, w tym nazwy czynności codziennych, godziny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quarter past, half past, quarter 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forma 3 osoby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She (gets up) at…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o’clock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30433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pytanie o godzinę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time is it?</w:t>
            </w:r>
            <w:r w:rsidR="008851E5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D01101" w14:textId="7FEBED69" w:rsidR="008808B0" w:rsidRPr="00BD71E3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8851E5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7, w tym nazwy czynności codziennych, godziny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quarter past, half past, quarter 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forma 3 osoby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She (gets up) at…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o’clock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30433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pytanie o godzinę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time is it</w:t>
            </w:r>
            <w:r w:rsidR="008851E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2925DB" w14:textId="77777777" w:rsidR="008808B0" w:rsidRPr="00E51DC0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7, w tym nazwy czynności codziennych, godziny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quarter past, half past, quarter 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forma 3 osoby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She (gets up) at…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o’clock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30433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pytanie o godzinę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time is it?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9E423D" w14:textId="77777777" w:rsidR="008808B0" w:rsidRPr="00E51DC0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7, w tym nazwy czynności codziennych, godziny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quarter past, half past, quarter 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forma 3 osoby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She (gets up) at…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o’clock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30433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pytanie o godzinę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time is it?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liczne błędy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85FE56C" w14:textId="77777777" w:rsidR="008808B0" w:rsidRPr="00E51DC0" w:rsidRDefault="008808B0" w:rsidP="008808B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7, w tym nazwy czynności codziennych, godziny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quarter past, half past, quarter to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forma 3 osoby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She (gets up) at…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o’clock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30433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pytanie o godzinę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time is it?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8808B0" w:rsidRPr="001C4DD2" w14:paraId="70280079" w14:textId="77777777" w:rsidTr="008808B0">
        <w:trPr>
          <w:gridAfter w:val="1"/>
          <w:wAfter w:w="15" w:type="dxa"/>
          <w:trHeight w:val="1032"/>
        </w:trPr>
        <w:tc>
          <w:tcPr>
            <w:tcW w:w="168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0FAFFD" w14:textId="77777777" w:rsidR="008808B0" w:rsidRPr="00564F55" w:rsidRDefault="008808B0" w:rsidP="008808B0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2F668A" w14:textId="10777451" w:rsidR="008808B0" w:rsidRPr="009C4093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C4B18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7 oraz pisze wyrazy oraz krótkie i proste zdania związane z czynnościami codziennymi i godzinami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6C4B18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DF6151" w14:textId="0E106CED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7 oraz pisze wyrazy oraz krótkie i proste zdania związane z czynnościami codziennymi i godzinami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A52330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7 oraz pisze wyrazy oraz krótkie i proste zdania związane z czynnościami codziennymi i godzinami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43BC36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7 oraz pisze wyrazy oraz krótkie i proste zdania związane z czynnościami codziennymi i godzinami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liczne błędy,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29819F1" w14:textId="77777777" w:rsidR="008808B0" w:rsidRDefault="008808B0" w:rsidP="008808B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pojedyncze wyrazy, zdania i krótkie teksty z rozdziału 7 oraz nie stara się pisać wyrazów oraz bardzo krótkich i prostych zdań związanych z czynnościami codziennymi i godzinami według wzoru lub robi to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9A71E90" w14:textId="77777777" w:rsidR="008708F3" w:rsidRDefault="008708F3"/>
    <w:tbl>
      <w:tblPr>
        <w:tblW w:w="15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2530"/>
        <w:gridCol w:w="2690"/>
        <w:gridCol w:w="2694"/>
        <w:gridCol w:w="2675"/>
        <w:gridCol w:w="2804"/>
        <w:gridCol w:w="17"/>
      </w:tblGrid>
      <w:tr w:rsidR="006C4B18" w14:paraId="2AACA930" w14:textId="77777777" w:rsidTr="006C4B18">
        <w:tc>
          <w:tcPr>
            <w:tcW w:w="15100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B4C56DA" w14:textId="085D4B0E" w:rsidR="006C4B18" w:rsidRDefault="006C4B1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6C4B18" w:rsidRPr="006B4374" w14:paraId="5E7EFCD2" w14:textId="77777777" w:rsidTr="006C4B18">
        <w:trPr>
          <w:gridAfter w:val="1"/>
          <w:wAfter w:w="17" w:type="dxa"/>
          <w:trHeight w:val="368"/>
        </w:trPr>
        <w:tc>
          <w:tcPr>
            <w:tcW w:w="1690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3CE34E8F" w14:textId="16F0E548" w:rsidR="006C4B18" w:rsidRPr="006B4374" w:rsidRDefault="006C4B1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7499FA9" w14:textId="68E37346" w:rsidR="006C4B18" w:rsidRPr="006B4374" w:rsidRDefault="006C4B1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6B4374" w14:paraId="36999B09" w14:textId="77777777" w:rsidTr="006C4B18">
        <w:trPr>
          <w:gridAfter w:val="1"/>
          <w:wAfter w:w="17" w:type="dxa"/>
          <w:trHeight w:val="367"/>
        </w:trPr>
        <w:tc>
          <w:tcPr>
            <w:tcW w:w="1690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8B5E9D1" w14:textId="77777777" w:rsidR="00F565C8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3A1A0F" w14:textId="138FAB06" w:rsidR="00F565C8" w:rsidRPr="006B4374" w:rsidRDefault="006C4B1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5D7D57D" w14:textId="0BDB6EE6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425D8BA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AF839DF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FD12C34" w14:textId="77777777" w:rsidR="00F565C8" w:rsidRPr="006B4374" w:rsidRDefault="00F565C8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C4B18" w:rsidRPr="001C4DD2" w14:paraId="44FCBBAA" w14:textId="77777777" w:rsidTr="006C4B18">
        <w:trPr>
          <w:gridAfter w:val="1"/>
          <w:wAfter w:w="17" w:type="dxa"/>
          <w:trHeight w:val="1970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3DDD816F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75BB5F01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EBAACD" w14:textId="15A86ECE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opisuje twarze osób, prowadzi krótkie rozmowy z wykorzystaniem poznanych zwrotów, śpiewa piosenki samodzielnie i recytuje rymowanki, nie popełniając błędów.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38A7D8" w14:textId="13FFDDC6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opisuje twarze osób,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8BD453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opisuje twarze osób,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D393C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opisuje twarze osób,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4E699EC5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opisywać twarze osób, próbuje prowadzić krótkie rozmowy z wykorzystaniem poznanych zwrotów, próbuje śpiewać piosenki i recytować rymowanki, popełniając bardzo dużo błędów.</w:t>
            </w:r>
          </w:p>
        </w:tc>
      </w:tr>
      <w:tr w:rsidR="006C4B18" w:rsidRPr="001C4DD2" w14:paraId="483A4757" w14:textId="77777777" w:rsidTr="006C4B18">
        <w:trPr>
          <w:gridAfter w:val="1"/>
          <w:wAfter w:w="17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B84944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6EDF8DBE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958F6A" w14:textId="144977F3" w:rsidR="006C4B18" w:rsidRPr="00B8267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4D9C46" w14:textId="4A9ACC1F" w:rsidR="006C4B18" w:rsidRPr="001C4DD2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70F2C8" w14:textId="77777777" w:rsidR="006C4B18" w:rsidRPr="001C4DD2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1EDC31" w14:textId="77777777" w:rsidR="006C4B18" w:rsidRPr="001C4DD2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3F20F1B" w14:textId="77777777" w:rsidR="006C4B18" w:rsidRPr="001C4DD2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C4B18" w:rsidRPr="001C4DD2" w14:paraId="5CF03712" w14:textId="77777777" w:rsidTr="006C4B18">
        <w:trPr>
          <w:gridAfter w:val="1"/>
          <w:wAfter w:w="17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CFA7D9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1C275D" w14:textId="5C5EF8F3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bardzo płynny udziela, pyta i prosi o informacje na temat wyglądu osób.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672877" w14:textId="7A723D24" w:rsidR="006C4B18" w:rsidRPr="00B8267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na temat wyglądu osób.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884827" w14:textId="77777777" w:rsidR="006C4B18" w:rsidRPr="00B8267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na temat wyglądu osób, popełniając drobne błędy językowe, niewpływające na zrozumienie wypowiedzi.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44E1CE" w14:textId="77777777" w:rsidR="006C4B18" w:rsidRPr="00B8267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na temat wyglądu osób,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39742F4" w14:textId="77777777" w:rsidR="006C4B18" w:rsidRPr="00B8267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na temat wyglądu osób, popełniając błędy językowe, które w znacznym stopniu wpływają na właściwe zrozumienie wypowiedzi.</w:t>
            </w:r>
          </w:p>
        </w:tc>
      </w:tr>
      <w:tr w:rsidR="006C4B18" w:rsidRPr="00BD71E3" w14:paraId="6DB8EAA7" w14:textId="77777777" w:rsidTr="006C4B18">
        <w:trPr>
          <w:gridAfter w:val="1"/>
          <w:wAfter w:w="17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7DA2BB" w14:textId="77777777" w:rsidR="006C4B18" w:rsidRPr="004116C4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267376" w14:textId="4659BE0A" w:rsidR="006C4B18" w:rsidRPr="00367BBE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i struktury z rozdziału 8, w tym słowa opisujące twarze osób, zdania z czasownikiem have 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He’s/She’s got (fair hair). </w:t>
            </w:r>
            <w:r w:rsidRPr="00367BBE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He/She hasn’t got (dark hair), </w:t>
            </w:r>
            <w:r w:rsidRPr="00367BBE">
              <w:rPr>
                <w:rFonts w:ascii="Arial" w:hAnsi="Arial" w:cs="Arial"/>
                <w:sz w:val="16"/>
                <w:szCs w:val="16"/>
                <w:lang w:val="en-US"/>
              </w:rPr>
              <w:t>oraz pytania 1</w:t>
            </w:r>
            <w:r w:rsidRPr="00367BBE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Who’s that?; That’s…</w:t>
            </w:r>
            <w:r w:rsidRPr="00367BB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D896B5" w14:textId="19F6B9A8" w:rsidR="006C4B18" w:rsidRPr="00367BBE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i struktury z rozdziału 8, w tym słowa opisujące twarze osób, zdania z czasownikiem have 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He’s/She’s got (fair hair). </w:t>
            </w:r>
            <w:r w:rsidRPr="00367BBE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He/She hasn’t got (dark hair), </w:t>
            </w:r>
            <w:r w:rsidRPr="00367BBE">
              <w:rPr>
                <w:rFonts w:ascii="Arial" w:hAnsi="Arial" w:cs="Arial"/>
                <w:sz w:val="16"/>
                <w:szCs w:val="16"/>
                <w:lang w:val="en-US"/>
              </w:rPr>
              <w:t>oraz pytania 1</w:t>
            </w:r>
            <w:r w:rsidRPr="00367BBE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Who’s that?; That’s…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1A6F20" w14:textId="77777777" w:rsidR="006C4B18" w:rsidRPr="00BD71E3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8, w tym słowa opisujące twarze osób, zdania z czasownikiem have 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He’s/She’s got (fair hair). He/She hasn’t got (dark hair), </w:t>
            </w:r>
            <w:r w:rsidRPr="00B635DD">
              <w:rPr>
                <w:rFonts w:ascii="Arial" w:hAnsi="Arial" w:cs="Arial"/>
                <w:sz w:val="16"/>
                <w:szCs w:val="16"/>
              </w:rPr>
              <w:t>oraz pytania 1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Who’s that?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; That’s…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260281" w14:textId="77777777" w:rsidR="006C4B18" w:rsidRPr="00BD71E3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8, w tym słowa opisujące twarze osób, zdania z czasownikiem have 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He’s/She’s got (fair hair). He/She hasn’t got (dark hair), </w:t>
            </w:r>
            <w:r w:rsidRPr="00B635DD">
              <w:rPr>
                <w:rFonts w:ascii="Arial" w:hAnsi="Arial" w:cs="Arial"/>
                <w:sz w:val="16"/>
                <w:szCs w:val="16"/>
              </w:rPr>
              <w:t>oraz pytania 1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Who’s that?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; That’s…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liczne błędy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63AED93" w14:textId="77777777" w:rsidR="006C4B18" w:rsidRPr="00BD71E3" w:rsidRDefault="006C4B18" w:rsidP="006C4B1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8, w tym słowa opisujące twarze osób, zdania z czasownikiem have 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He’s/She’s got (fair hair). He/She hasn’t got (dark hair), </w:t>
            </w:r>
            <w:r w:rsidRPr="00B635DD">
              <w:rPr>
                <w:rFonts w:ascii="Arial" w:hAnsi="Arial" w:cs="Arial"/>
                <w:sz w:val="16"/>
                <w:szCs w:val="16"/>
              </w:rPr>
              <w:t>oraz pytania 1</w:t>
            </w:r>
            <w:r w:rsidRPr="00B635DD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Who’s that?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; That’s…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6C4B18" w:rsidRPr="001C4DD2" w14:paraId="24D446C9" w14:textId="77777777" w:rsidTr="006C4B18">
        <w:trPr>
          <w:gridAfter w:val="1"/>
          <w:wAfter w:w="17" w:type="dxa"/>
          <w:trHeight w:val="1032"/>
        </w:trPr>
        <w:tc>
          <w:tcPr>
            <w:tcW w:w="169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0F0918" w14:textId="77777777" w:rsidR="006C4B18" w:rsidRPr="00564F55" w:rsidRDefault="006C4B18" w:rsidP="006C4B18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FDFA4E" w14:textId="510D747B" w:rsidR="006C4B18" w:rsidRPr="009C4093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8 oraz pisze wyrazy oraz krótkie i proste zdania związane z opisywaniem osób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dużą staranność.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DCC472" w14:textId="6E8F56B3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8 oraz pisze wyrazy oraz krótkie i proste zdania związane z opisywaniem osób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692460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8 oraz pisze wyrazy oraz krótkie i proste zdania związane z opisywaniem osób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A56458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8 oraz pisze wyrazy oraz krótkie i proste zdania związane z opisywaniem osób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1076C58" w14:textId="77777777" w:rsidR="006C4B18" w:rsidRDefault="006C4B18" w:rsidP="006C4B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8 oraz nie stara się pisać wyrazów oraz bardzo krótkich i prostych zdań związanych z opisywaniem osób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EAC4630" w14:textId="77777777" w:rsidR="008708F3" w:rsidRDefault="008708F3"/>
    <w:sectPr w:rsidR="008708F3" w:rsidSect="00774C1A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7110E" w14:textId="77777777" w:rsidR="0057015E" w:rsidRDefault="0057015E" w:rsidP="006635AD">
      <w:pPr>
        <w:spacing w:after="0" w:line="240" w:lineRule="auto"/>
      </w:pPr>
      <w:r>
        <w:separator/>
      </w:r>
    </w:p>
  </w:endnote>
  <w:endnote w:type="continuationSeparator" w:id="0">
    <w:p w14:paraId="7D386C0D" w14:textId="77777777" w:rsidR="0057015E" w:rsidRDefault="0057015E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1F1AD7" w:rsidRPr="0040681D" w14:paraId="022F6B6F" w14:textId="77777777" w:rsidTr="00FB6E57">
      <w:tc>
        <w:tcPr>
          <w:tcW w:w="5056" w:type="dxa"/>
          <w:shd w:val="clear" w:color="auto" w:fill="D9D9D9"/>
        </w:tcPr>
        <w:p w14:paraId="1A05FFDF" w14:textId="77777777" w:rsidR="001F1AD7" w:rsidRPr="0040681D" w:rsidRDefault="001F1AD7" w:rsidP="00FB6ED5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 xml:space="preserve">Shine On!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Klasa II</w:t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I: kryteria oceny</w:t>
          </w:r>
        </w:p>
      </w:tc>
      <w:tc>
        <w:tcPr>
          <w:tcW w:w="5056" w:type="dxa"/>
          <w:shd w:val="clear" w:color="auto" w:fill="D9D9D9"/>
        </w:tcPr>
        <w:p w14:paraId="7335D771" w14:textId="77777777" w:rsidR="001F1AD7" w:rsidRPr="0040681D" w:rsidRDefault="001F1AD7" w:rsidP="00FB6E57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7396FB31" w14:textId="77777777" w:rsidR="001F1AD7" w:rsidRPr="0040681D" w:rsidRDefault="001F1AD7" w:rsidP="00FB6E57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 xml:space="preserve">Strona 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begin"/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instrText xml:space="preserve"> PAGE   \* MERGEFORMAT </w:instrTex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separate"/>
          </w:r>
          <w:r w:rsidR="00B635DD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  <w:lang w:val="en-GB" w:eastAsia="en-US"/>
            </w:rPr>
            <w:t>11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03932B3" w14:textId="77777777" w:rsidR="001F1AD7" w:rsidRPr="00FB6ED5" w:rsidRDefault="001F1AD7" w:rsidP="00FB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9D2E9" w14:textId="77777777" w:rsidR="0057015E" w:rsidRDefault="0057015E" w:rsidP="006635AD">
      <w:pPr>
        <w:spacing w:after="0" w:line="240" w:lineRule="auto"/>
      </w:pPr>
      <w:r>
        <w:separator/>
      </w:r>
    </w:p>
  </w:footnote>
  <w:footnote w:type="continuationSeparator" w:id="0">
    <w:p w14:paraId="6BAA1D6D" w14:textId="77777777" w:rsidR="0057015E" w:rsidRDefault="0057015E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C40"/>
    <w:rsid w:val="00005E7C"/>
    <w:rsid w:val="000276CA"/>
    <w:rsid w:val="00037E1A"/>
    <w:rsid w:val="00045B80"/>
    <w:rsid w:val="0004755C"/>
    <w:rsid w:val="000623B0"/>
    <w:rsid w:val="00065505"/>
    <w:rsid w:val="0008613C"/>
    <w:rsid w:val="00090788"/>
    <w:rsid w:val="000A1EFF"/>
    <w:rsid w:val="000A5725"/>
    <w:rsid w:val="000A6F5B"/>
    <w:rsid w:val="000B3525"/>
    <w:rsid w:val="000C6625"/>
    <w:rsid w:val="000D2D0E"/>
    <w:rsid w:val="000E3D1B"/>
    <w:rsid w:val="000E642A"/>
    <w:rsid w:val="000F0873"/>
    <w:rsid w:val="000F150A"/>
    <w:rsid w:val="000F537B"/>
    <w:rsid w:val="001054B2"/>
    <w:rsid w:val="00120C40"/>
    <w:rsid w:val="00121A68"/>
    <w:rsid w:val="00126FAE"/>
    <w:rsid w:val="00135296"/>
    <w:rsid w:val="001419BD"/>
    <w:rsid w:val="00144519"/>
    <w:rsid w:val="0014774B"/>
    <w:rsid w:val="00152439"/>
    <w:rsid w:val="00161C84"/>
    <w:rsid w:val="00174994"/>
    <w:rsid w:val="0018146A"/>
    <w:rsid w:val="001826BA"/>
    <w:rsid w:val="001B008E"/>
    <w:rsid w:val="001C045E"/>
    <w:rsid w:val="001C1473"/>
    <w:rsid w:val="001C2A16"/>
    <w:rsid w:val="001C3A44"/>
    <w:rsid w:val="001D4138"/>
    <w:rsid w:val="001D6441"/>
    <w:rsid w:val="001E549A"/>
    <w:rsid w:val="001F1AD7"/>
    <w:rsid w:val="001F3907"/>
    <w:rsid w:val="001F3CD3"/>
    <w:rsid w:val="002050CE"/>
    <w:rsid w:val="00205EF7"/>
    <w:rsid w:val="00216B84"/>
    <w:rsid w:val="00217D2B"/>
    <w:rsid w:val="00221A72"/>
    <w:rsid w:val="00222B06"/>
    <w:rsid w:val="00225A7B"/>
    <w:rsid w:val="00227783"/>
    <w:rsid w:val="00232BD6"/>
    <w:rsid w:val="002340F7"/>
    <w:rsid w:val="00242623"/>
    <w:rsid w:val="00244B2D"/>
    <w:rsid w:val="00252569"/>
    <w:rsid w:val="00256B74"/>
    <w:rsid w:val="00256DAC"/>
    <w:rsid w:val="002642F6"/>
    <w:rsid w:val="002A24D0"/>
    <w:rsid w:val="002D283E"/>
    <w:rsid w:val="002F047C"/>
    <w:rsid w:val="002F0A95"/>
    <w:rsid w:val="002F3296"/>
    <w:rsid w:val="002F3449"/>
    <w:rsid w:val="0030433A"/>
    <w:rsid w:val="00305024"/>
    <w:rsid w:val="00320863"/>
    <w:rsid w:val="00320F26"/>
    <w:rsid w:val="00326DE8"/>
    <w:rsid w:val="00331B9A"/>
    <w:rsid w:val="003365E4"/>
    <w:rsid w:val="00341AF2"/>
    <w:rsid w:val="00367BBE"/>
    <w:rsid w:val="003771DC"/>
    <w:rsid w:val="00380E9C"/>
    <w:rsid w:val="00383D94"/>
    <w:rsid w:val="003940D2"/>
    <w:rsid w:val="003A3EDD"/>
    <w:rsid w:val="003A50E9"/>
    <w:rsid w:val="003A5488"/>
    <w:rsid w:val="003B1433"/>
    <w:rsid w:val="003D110E"/>
    <w:rsid w:val="003D74B1"/>
    <w:rsid w:val="003E0E27"/>
    <w:rsid w:val="003E459E"/>
    <w:rsid w:val="00401106"/>
    <w:rsid w:val="00401D8D"/>
    <w:rsid w:val="00404388"/>
    <w:rsid w:val="0040681D"/>
    <w:rsid w:val="0041077F"/>
    <w:rsid w:val="004133E9"/>
    <w:rsid w:val="004307D1"/>
    <w:rsid w:val="004331BE"/>
    <w:rsid w:val="00433825"/>
    <w:rsid w:val="00440E6D"/>
    <w:rsid w:val="0044280D"/>
    <w:rsid w:val="004535DD"/>
    <w:rsid w:val="004864B7"/>
    <w:rsid w:val="00486822"/>
    <w:rsid w:val="00487561"/>
    <w:rsid w:val="004948EA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21490"/>
    <w:rsid w:val="005271E2"/>
    <w:rsid w:val="00544C24"/>
    <w:rsid w:val="00554315"/>
    <w:rsid w:val="0057015E"/>
    <w:rsid w:val="00574307"/>
    <w:rsid w:val="0058127F"/>
    <w:rsid w:val="00584A4B"/>
    <w:rsid w:val="00585D64"/>
    <w:rsid w:val="005A0D87"/>
    <w:rsid w:val="005B0BBC"/>
    <w:rsid w:val="005B6F7F"/>
    <w:rsid w:val="005C584D"/>
    <w:rsid w:val="005F48D0"/>
    <w:rsid w:val="00600AB3"/>
    <w:rsid w:val="00604AC1"/>
    <w:rsid w:val="00606960"/>
    <w:rsid w:val="00611DA2"/>
    <w:rsid w:val="006216EE"/>
    <w:rsid w:val="00622556"/>
    <w:rsid w:val="0062687A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A2CD0"/>
    <w:rsid w:val="006A3D5D"/>
    <w:rsid w:val="006C4B18"/>
    <w:rsid w:val="006C5423"/>
    <w:rsid w:val="006D2E18"/>
    <w:rsid w:val="006D6502"/>
    <w:rsid w:val="006E1722"/>
    <w:rsid w:val="006E2E8C"/>
    <w:rsid w:val="006E4426"/>
    <w:rsid w:val="0070628E"/>
    <w:rsid w:val="0072182D"/>
    <w:rsid w:val="00743C3F"/>
    <w:rsid w:val="00755552"/>
    <w:rsid w:val="00760462"/>
    <w:rsid w:val="00762DF6"/>
    <w:rsid w:val="00767A12"/>
    <w:rsid w:val="00774C1A"/>
    <w:rsid w:val="00784EF8"/>
    <w:rsid w:val="0079081B"/>
    <w:rsid w:val="00794944"/>
    <w:rsid w:val="00797D27"/>
    <w:rsid w:val="007A2B29"/>
    <w:rsid w:val="007A34A5"/>
    <w:rsid w:val="007B6389"/>
    <w:rsid w:val="007C09BA"/>
    <w:rsid w:val="007D4A1A"/>
    <w:rsid w:val="007E55B8"/>
    <w:rsid w:val="00801379"/>
    <w:rsid w:val="0080358A"/>
    <w:rsid w:val="0082328E"/>
    <w:rsid w:val="0083100C"/>
    <w:rsid w:val="00832279"/>
    <w:rsid w:val="00854B05"/>
    <w:rsid w:val="008708F3"/>
    <w:rsid w:val="00875BFA"/>
    <w:rsid w:val="008808B0"/>
    <w:rsid w:val="008851E5"/>
    <w:rsid w:val="008A0D08"/>
    <w:rsid w:val="008A1F10"/>
    <w:rsid w:val="008A1F2D"/>
    <w:rsid w:val="008B0E52"/>
    <w:rsid w:val="008B39AD"/>
    <w:rsid w:val="008C0CA4"/>
    <w:rsid w:val="008D1977"/>
    <w:rsid w:val="008D654B"/>
    <w:rsid w:val="008E0081"/>
    <w:rsid w:val="008E2662"/>
    <w:rsid w:val="008E661B"/>
    <w:rsid w:val="008F5A0D"/>
    <w:rsid w:val="009137B9"/>
    <w:rsid w:val="0091431F"/>
    <w:rsid w:val="009155A6"/>
    <w:rsid w:val="0092193C"/>
    <w:rsid w:val="00922936"/>
    <w:rsid w:val="00924FB9"/>
    <w:rsid w:val="009302BA"/>
    <w:rsid w:val="0093276F"/>
    <w:rsid w:val="00946B9E"/>
    <w:rsid w:val="009471E9"/>
    <w:rsid w:val="00955905"/>
    <w:rsid w:val="00972938"/>
    <w:rsid w:val="00972A03"/>
    <w:rsid w:val="009821B6"/>
    <w:rsid w:val="0098445C"/>
    <w:rsid w:val="009919A0"/>
    <w:rsid w:val="0099378E"/>
    <w:rsid w:val="009950AA"/>
    <w:rsid w:val="009971E6"/>
    <w:rsid w:val="009C0099"/>
    <w:rsid w:val="009C410D"/>
    <w:rsid w:val="009D4EEE"/>
    <w:rsid w:val="009E3C25"/>
    <w:rsid w:val="009F53CE"/>
    <w:rsid w:val="009F6DEC"/>
    <w:rsid w:val="00A03CDF"/>
    <w:rsid w:val="00A0632B"/>
    <w:rsid w:val="00A26317"/>
    <w:rsid w:val="00A26E05"/>
    <w:rsid w:val="00A31844"/>
    <w:rsid w:val="00A42178"/>
    <w:rsid w:val="00A47F96"/>
    <w:rsid w:val="00A673BE"/>
    <w:rsid w:val="00A7488F"/>
    <w:rsid w:val="00A7709B"/>
    <w:rsid w:val="00AB5BCC"/>
    <w:rsid w:val="00AC36FA"/>
    <w:rsid w:val="00AD186D"/>
    <w:rsid w:val="00AD3E74"/>
    <w:rsid w:val="00AE190B"/>
    <w:rsid w:val="00AE61A4"/>
    <w:rsid w:val="00AE7484"/>
    <w:rsid w:val="00AF0CAA"/>
    <w:rsid w:val="00AF242D"/>
    <w:rsid w:val="00B00ADB"/>
    <w:rsid w:val="00B138AF"/>
    <w:rsid w:val="00B22CD0"/>
    <w:rsid w:val="00B2316C"/>
    <w:rsid w:val="00B249E5"/>
    <w:rsid w:val="00B25667"/>
    <w:rsid w:val="00B2746A"/>
    <w:rsid w:val="00B2760C"/>
    <w:rsid w:val="00B30853"/>
    <w:rsid w:val="00B37E4C"/>
    <w:rsid w:val="00B428B1"/>
    <w:rsid w:val="00B4549D"/>
    <w:rsid w:val="00B53064"/>
    <w:rsid w:val="00B55977"/>
    <w:rsid w:val="00B56C8C"/>
    <w:rsid w:val="00B635DD"/>
    <w:rsid w:val="00B63A2D"/>
    <w:rsid w:val="00B65F4A"/>
    <w:rsid w:val="00B825E6"/>
    <w:rsid w:val="00B83EFE"/>
    <w:rsid w:val="00B915C0"/>
    <w:rsid w:val="00B94B8B"/>
    <w:rsid w:val="00BA3CC1"/>
    <w:rsid w:val="00BA6BBF"/>
    <w:rsid w:val="00BB5411"/>
    <w:rsid w:val="00BC703D"/>
    <w:rsid w:val="00BD1172"/>
    <w:rsid w:val="00BD225E"/>
    <w:rsid w:val="00BD5B51"/>
    <w:rsid w:val="00BD71E3"/>
    <w:rsid w:val="00BD7FED"/>
    <w:rsid w:val="00BE1C8C"/>
    <w:rsid w:val="00BF35F3"/>
    <w:rsid w:val="00C030C8"/>
    <w:rsid w:val="00C260D2"/>
    <w:rsid w:val="00C328C7"/>
    <w:rsid w:val="00C373A6"/>
    <w:rsid w:val="00C40A65"/>
    <w:rsid w:val="00C420A1"/>
    <w:rsid w:val="00C50262"/>
    <w:rsid w:val="00C50A50"/>
    <w:rsid w:val="00C579CF"/>
    <w:rsid w:val="00C57B93"/>
    <w:rsid w:val="00C65E47"/>
    <w:rsid w:val="00C67BFA"/>
    <w:rsid w:val="00C73AC5"/>
    <w:rsid w:val="00C83FB7"/>
    <w:rsid w:val="00C95EFF"/>
    <w:rsid w:val="00CA4107"/>
    <w:rsid w:val="00CC430F"/>
    <w:rsid w:val="00CC608A"/>
    <w:rsid w:val="00CC7EA4"/>
    <w:rsid w:val="00CD0577"/>
    <w:rsid w:val="00CD4BFB"/>
    <w:rsid w:val="00CD5390"/>
    <w:rsid w:val="00CE0382"/>
    <w:rsid w:val="00CE3E42"/>
    <w:rsid w:val="00CE4471"/>
    <w:rsid w:val="00CE7228"/>
    <w:rsid w:val="00CF2E0D"/>
    <w:rsid w:val="00D014DF"/>
    <w:rsid w:val="00D244EC"/>
    <w:rsid w:val="00D30B87"/>
    <w:rsid w:val="00D33B60"/>
    <w:rsid w:val="00D363E1"/>
    <w:rsid w:val="00D418E2"/>
    <w:rsid w:val="00D506A2"/>
    <w:rsid w:val="00D51F5E"/>
    <w:rsid w:val="00D54F0A"/>
    <w:rsid w:val="00D564C6"/>
    <w:rsid w:val="00D73BBE"/>
    <w:rsid w:val="00D75A84"/>
    <w:rsid w:val="00D75AA4"/>
    <w:rsid w:val="00D90047"/>
    <w:rsid w:val="00D9319E"/>
    <w:rsid w:val="00D9344A"/>
    <w:rsid w:val="00DA286C"/>
    <w:rsid w:val="00DA3FD2"/>
    <w:rsid w:val="00DC3571"/>
    <w:rsid w:val="00DC6A24"/>
    <w:rsid w:val="00DE7386"/>
    <w:rsid w:val="00DF17A9"/>
    <w:rsid w:val="00DF1A77"/>
    <w:rsid w:val="00DF7757"/>
    <w:rsid w:val="00E03C33"/>
    <w:rsid w:val="00E14108"/>
    <w:rsid w:val="00E14C8A"/>
    <w:rsid w:val="00E210F1"/>
    <w:rsid w:val="00E212DA"/>
    <w:rsid w:val="00E2549A"/>
    <w:rsid w:val="00E25E3B"/>
    <w:rsid w:val="00E35238"/>
    <w:rsid w:val="00E4129A"/>
    <w:rsid w:val="00E51DC0"/>
    <w:rsid w:val="00E62DF6"/>
    <w:rsid w:val="00E66B91"/>
    <w:rsid w:val="00E67D73"/>
    <w:rsid w:val="00E87228"/>
    <w:rsid w:val="00E926C8"/>
    <w:rsid w:val="00EB22C5"/>
    <w:rsid w:val="00EC6115"/>
    <w:rsid w:val="00F029D7"/>
    <w:rsid w:val="00F06543"/>
    <w:rsid w:val="00F147ED"/>
    <w:rsid w:val="00F1506E"/>
    <w:rsid w:val="00F34C7C"/>
    <w:rsid w:val="00F36F93"/>
    <w:rsid w:val="00F565C8"/>
    <w:rsid w:val="00F67213"/>
    <w:rsid w:val="00F72BAF"/>
    <w:rsid w:val="00F8463D"/>
    <w:rsid w:val="00F84C67"/>
    <w:rsid w:val="00FB1BF5"/>
    <w:rsid w:val="00FB57C2"/>
    <w:rsid w:val="00FB6E57"/>
    <w:rsid w:val="00FB6ED5"/>
    <w:rsid w:val="00FB73DF"/>
    <w:rsid w:val="00FC11CC"/>
    <w:rsid w:val="00FC3C49"/>
    <w:rsid w:val="00FD4459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7906A4"/>
  <w15:docId w15:val="{8B6183F3-73AD-4A04-B9DD-CEF598B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40"/>
    <w:pPr>
      <w:spacing w:after="200" w:line="276" w:lineRule="auto"/>
    </w:pPr>
    <w:rPr>
      <w:sz w:val="22"/>
      <w:szCs w:val="22"/>
      <w:lang w:val="pl-P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20C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271E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Heading3Char">
    <w:name w:val="Heading 3 Char"/>
    <w:link w:val="Heading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  <w:style w:type="paragraph" w:styleId="BodyText">
    <w:name w:val="Body Text"/>
    <w:basedOn w:val="Normal"/>
    <w:link w:val="BodyTextChar"/>
    <w:uiPriority w:val="99"/>
    <w:unhideWhenUsed/>
    <w:rsid w:val="000475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755C"/>
    <w:rPr>
      <w:sz w:val="22"/>
      <w:szCs w:val="22"/>
      <w:lang w:val="pl-PL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8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8AF"/>
    <w:rPr>
      <w:lang w:val="pl-PL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1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3899-8579-429C-A451-553E04DF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8731</Words>
  <Characters>49773</Characters>
  <Application>Microsoft Office Word</Application>
  <DocSecurity>0</DocSecurity>
  <Lines>414</Lines>
  <Paragraphs>116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OUP</dc:creator>
  <cp:lastModifiedBy>Marta Kamińska</cp:lastModifiedBy>
  <cp:revision>28</cp:revision>
  <dcterms:created xsi:type="dcterms:W3CDTF">2023-01-12T08:17:00Z</dcterms:created>
  <dcterms:modified xsi:type="dcterms:W3CDTF">2024-07-25T12:02:00Z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2022-04-04T07:11:47Z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be41f241-fa6d-4939-bafb-d30247c021a2</vt:lpwstr>
  </property>
  <property fmtid="{D5CDD505-2E9C-101B-9397-08002B2CF9AE}" pid="8" name="MSIP_Label_be5cb09a-2992-49d6-8ac9-5f63e7b1ad2f_ContentBits">
    <vt:lpwstr>0</vt:lpwstr>
  </property>
</Properties>
</file>