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3FF1" w14:textId="33978057" w:rsidR="00ED46C8" w:rsidRPr="00885207" w:rsidRDefault="00ED46C8" w:rsidP="0024570D">
      <w:pPr>
        <w:pStyle w:val="Nagwek1"/>
        <w:jc w:val="center"/>
        <w:rPr>
          <w:sz w:val="24"/>
          <w:szCs w:val="24"/>
        </w:rPr>
      </w:pPr>
      <w:r w:rsidRPr="00885207">
        <w:rPr>
          <w:sz w:val="24"/>
          <w:szCs w:val="24"/>
          <w:u w:val="thick"/>
        </w:rPr>
        <w:t>Sposoby</w:t>
      </w:r>
      <w:r w:rsidR="00885207" w:rsidRPr="00885207">
        <w:rPr>
          <w:sz w:val="24"/>
          <w:szCs w:val="24"/>
          <w:u w:val="thick"/>
        </w:rPr>
        <w:t xml:space="preserve"> i zasady</w:t>
      </w:r>
      <w:r w:rsidRPr="00885207">
        <w:rPr>
          <w:sz w:val="24"/>
          <w:szCs w:val="24"/>
          <w:u w:val="thick"/>
        </w:rPr>
        <w:t xml:space="preserve"> sprawdzania i oceniania osiągnięć edukacyjnych - </w:t>
      </w:r>
      <w:r w:rsidR="0024570D">
        <w:rPr>
          <w:sz w:val="24"/>
          <w:szCs w:val="24"/>
          <w:u w:val="thick"/>
        </w:rPr>
        <w:br/>
      </w:r>
      <w:r w:rsidRPr="00885207">
        <w:rPr>
          <w:sz w:val="24"/>
          <w:szCs w:val="24"/>
          <w:u w:val="thick"/>
        </w:rPr>
        <w:t>EDUKACJA DLA BEZPIECZEŃSTWA</w:t>
      </w:r>
    </w:p>
    <w:p w14:paraId="46D2AE68" w14:textId="258A9F82" w:rsidR="00ED46C8" w:rsidRPr="00885207" w:rsidRDefault="00ED46C8" w:rsidP="00885207">
      <w:pPr>
        <w:pStyle w:val="Akapitzlist"/>
        <w:numPr>
          <w:ilvl w:val="1"/>
          <w:numId w:val="1"/>
        </w:numPr>
        <w:tabs>
          <w:tab w:val="left" w:pos="1387"/>
        </w:tabs>
        <w:spacing w:before="227"/>
        <w:ind w:right="630" w:hanging="360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Sposoby </w:t>
      </w:r>
      <w:r w:rsidR="00885207" w:rsidRPr="00885207">
        <w:rPr>
          <w:sz w:val="24"/>
          <w:szCs w:val="24"/>
        </w:rPr>
        <w:t xml:space="preserve">i zasady </w:t>
      </w:r>
      <w:r w:rsidRPr="00885207">
        <w:rPr>
          <w:sz w:val="24"/>
          <w:szCs w:val="24"/>
        </w:rPr>
        <w:t>sprawdzania i oceniania z edukacji dla bezpieczeństwa są zgodne ze Statutem Szkoły (Wewnątrzszkolne Zasady</w:t>
      </w:r>
      <w:r w:rsidRPr="00885207">
        <w:rPr>
          <w:spacing w:val="-29"/>
          <w:sz w:val="24"/>
          <w:szCs w:val="24"/>
        </w:rPr>
        <w:t xml:space="preserve"> </w:t>
      </w:r>
      <w:r w:rsidRPr="00885207">
        <w:rPr>
          <w:sz w:val="24"/>
          <w:szCs w:val="24"/>
        </w:rPr>
        <w:t>Oceniania Uczniów) oraz podstawą programową dla szkoły</w:t>
      </w:r>
      <w:r w:rsidRPr="00885207">
        <w:rPr>
          <w:spacing w:val="-8"/>
          <w:sz w:val="24"/>
          <w:szCs w:val="24"/>
        </w:rPr>
        <w:t xml:space="preserve"> </w:t>
      </w:r>
      <w:r w:rsidRPr="00885207">
        <w:rPr>
          <w:sz w:val="24"/>
          <w:szCs w:val="24"/>
        </w:rPr>
        <w:t>podstawowej.</w:t>
      </w:r>
    </w:p>
    <w:p w14:paraId="3263D57C" w14:textId="77777777" w:rsidR="00ED46C8" w:rsidRPr="00885207" w:rsidRDefault="00ED46C8" w:rsidP="00885207">
      <w:pPr>
        <w:pStyle w:val="Akapitzlist"/>
        <w:ind w:left="678" w:firstLine="0"/>
        <w:jc w:val="both"/>
        <w:rPr>
          <w:sz w:val="24"/>
          <w:szCs w:val="24"/>
          <w:lang w:eastAsia="pl-PL"/>
        </w:rPr>
      </w:pPr>
    </w:p>
    <w:p w14:paraId="3B01BD87" w14:textId="3ECB7BC8" w:rsidR="00ED46C8" w:rsidRPr="00885207" w:rsidRDefault="00ED46C8" w:rsidP="00885207">
      <w:pPr>
        <w:pStyle w:val="Akapitzlist"/>
        <w:ind w:left="678" w:firstLine="0"/>
        <w:jc w:val="both"/>
        <w:rPr>
          <w:sz w:val="24"/>
          <w:szCs w:val="24"/>
          <w:lang w:eastAsia="pl-PL"/>
        </w:rPr>
      </w:pPr>
      <w:r w:rsidRPr="00885207">
        <w:rPr>
          <w:sz w:val="24"/>
          <w:szCs w:val="24"/>
          <w:lang w:eastAsia="pl-PL"/>
        </w:rPr>
        <w:t xml:space="preserve">Przy ocenianiu prac pisemnych uczniów mających specyficzne </w:t>
      </w:r>
      <w:r w:rsidR="00885207" w:rsidRPr="00885207">
        <w:rPr>
          <w:sz w:val="24"/>
          <w:szCs w:val="24"/>
          <w:lang w:eastAsia="pl-PL"/>
        </w:rPr>
        <w:t>trudności</w:t>
      </w:r>
      <w:r w:rsidRPr="00885207">
        <w:rPr>
          <w:sz w:val="24"/>
          <w:szCs w:val="24"/>
          <w:lang w:eastAsia="pl-PL"/>
        </w:rPr>
        <w:t xml:space="preserve"> edukacyjne stosuje się zalecenia zawarte w arkuszu dostosowań lub IPET. </w:t>
      </w:r>
    </w:p>
    <w:p w14:paraId="4CD0C8D2" w14:textId="77777777" w:rsidR="00ED46C8" w:rsidRPr="00885207" w:rsidRDefault="00ED46C8" w:rsidP="00885207">
      <w:pPr>
        <w:pStyle w:val="Akapitzlist"/>
        <w:tabs>
          <w:tab w:val="left" w:pos="1387"/>
        </w:tabs>
        <w:ind w:left="1386" w:firstLine="0"/>
        <w:jc w:val="both"/>
        <w:rPr>
          <w:sz w:val="24"/>
          <w:szCs w:val="24"/>
        </w:rPr>
      </w:pPr>
    </w:p>
    <w:p w14:paraId="687A70FA" w14:textId="316F7082" w:rsidR="002C2E68" w:rsidRPr="00885207" w:rsidRDefault="002C2E68" w:rsidP="00885207">
      <w:pPr>
        <w:pStyle w:val="Akapitzlist"/>
        <w:numPr>
          <w:ilvl w:val="0"/>
          <w:numId w:val="7"/>
        </w:numPr>
        <w:tabs>
          <w:tab w:val="left" w:pos="1387"/>
        </w:tabs>
        <w:jc w:val="both"/>
        <w:rPr>
          <w:sz w:val="24"/>
          <w:szCs w:val="24"/>
        </w:rPr>
      </w:pPr>
      <w:r w:rsidRPr="00885207">
        <w:rPr>
          <w:sz w:val="24"/>
          <w:szCs w:val="24"/>
        </w:rPr>
        <w:t>Formy pracy ucznia podlegające</w:t>
      </w:r>
      <w:r w:rsidRPr="00885207">
        <w:rPr>
          <w:spacing w:val="-11"/>
          <w:sz w:val="24"/>
          <w:szCs w:val="24"/>
        </w:rPr>
        <w:t xml:space="preserve"> </w:t>
      </w:r>
      <w:r w:rsidRPr="00885207">
        <w:rPr>
          <w:sz w:val="24"/>
          <w:szCs w:val="24"/>
        </w:rPr>
        <w:t>ocenie:</w:t>
      </w:r>
    </w:p>
    <w:p w14:paraId="20AEE87E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1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sprawdziany (po działach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programowych),</w:t>
      </w:r>
    </w:p>
    <w:p w14:paraId="6DC2CE1B" w14:textId="1DE621E4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1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kartkówki (z trzech ostatnich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lekcji),</w:t>
      </w:r>
    </w:p>
    <w:p w14:paraId="32233870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39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odpowiedzi ustne (z trzech ostatnich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lekcji),</w:t>
      </w:r>
    </w:p>
    <w:p w14:paraId="0C38E7A7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2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ćwiczenia praktyczne – pierwsza pomoc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przedmedyczna,</w:t>
      </w:r>
    </w:p>
    <w:p w14:paraId="7E1B964E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0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osiągnięcia w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konkursach.</w:t>
      </w:r>
    </w:p>
    <w:p w14:paraId="036227B9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39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aktywność na lekcji (np. plusy i minusy – plusy i minusy nie redukują</w:t>
      </w:r>
      <w:r w:rsidRPr="00885207">
        <w:rPr>
          <w:spacing w:val="-20"/>
          <w:sz w:val="24"/>
          <w:szCs w:val="24"/>
        </w:rPr>
        <w:t xml:space="preserve"> </w:t>
      </w:r>
      <w:r w:rsidRPr="00885207">
        <w:rPr>
          <w:sz w:val="24"/>
          <w:szCs w:val="24"/>
        </w:rPr>
        <w:t>się),</w:t>
      </w:r>
    </w:p>
    <w:p w14:paraId="679AA192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2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pracę w</w:t>
      </w:r>
      <w:r w:rsidRPr="00885207">
        <w:rPr>
          <w:spacing w:val="1"/>
          <w:sz w:val="24"/>
          <w:szCs w:val="24"/>
        </w:rPr>
        <w:t xml:space="preserve"> </w:t>
      </w:r>
      <w:r w:rsidRPr="00885207">
        <w:rPr>
          <w:sz w:val="24"/>
          <w:szCs w:val="24"/>
        </w:rPr>
        <w:t>grupie,</w:t>
      </w:r>
    </w:p>
    <w:p w14:paraId="3235552D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0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zadania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domowe,</w:t>
      </w:r>
    </w:p>
    <w:p w14:paraId="431171D8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2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prace długoterminowe (projekty,</w:t>
      </w:r>
      <w:r w:rsidRPr="00885207">
        <w:rPr>
          <w:spacing w:val="1"/>
          <w:sz w:val="24"/>
          <w:szCs w:val="24"/>
        </w:rPr>
        <w:t xml:space="preserve"> </w:t>
      </w:r>
      <w:r w:rsidRPr="00885207">
        <w:rPr>
          <w:sz w:val="24"/>
          <w:szCs w:val="24"/>
        </w:rPr>
        <w:t>filmy),</w:t>
      </w:r>
    </w:p>
    <w:p w14:paraId="0F4944C9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0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przygotowanie do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lekcji,</w:t>
      </w:r>
    </w:p>
    <w:p w14:paraId="13D5E4FC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2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zadania dodatkowe (dla</w:t>
      </w:r>
      <w:r w:rsidRPr="00885207">
        <w:rPr>
          <w:spacing w:val="-3"/>
          <w:sz w:val="24"/>
          <w:szCs w:val="24"/>
        </w:rPr>
        <w:t xml:space="preserve"> </w:t>
      </w:r>
      <w:r w:rsidRPr="00885207">
        <w:rPr>
          <w:sz w:val="24"/>
          <w:szCs w:val="24"/>
        </w:rPr>
        <w:t>chętnych),</w:t>
      </w:r>
    </w:p>
    <w:p w14:paraId="11C13D52" w14:textId="77777777" w:rsidR="002C2E68" w:rsidRPr="00885207" w:rsidRDefault="002C2E68" w:rsidP="00885207">
      <w:pPr>
        <w:pStyle w:val="Akapitzlist"/>
        <w:numPr>
          <w:ilvl w:val="0"/>
          <w:numId w:val="2"/>
        </w:numPr>
        <w:tabs>
          <w:tab w:val="left" w:pos="2095"/>
        </w:tabs>
        <w:spacing w:before="42"/>
        <w:ind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przygotowanie i przeprowadzenie fragmentów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 xml:space="preserve">lekcji, </w:t>
      </w:r>
    </w:p>
    <w:p w14:paraId="488BB894" w14:textId="77777777" w:rsidR="002C2E68" w:rsidRPr="00885207" w:rsidRDefault="002C2E68" w:rsidP="00885207">
      <w:pPr>
        <w:pStyle w:val="Akapitzlist"/>
        <w:tabs>
          <w:tab w:val="left" w:pos="2095"/>
        </w:tabs>
        <w:spacing w:before="42"/>
        <w:ind w:left="2094" w:firstLine="0"/>
        <w:jc w:val="both"/>
        <w:rPr>
          <w:sz w:val="24"/>
          <w:szCs w:val="24"/>
        </w:rPr>
      </w:pPr>
    </w:p>
    <w:p w14:paraId="0FBAC03E" w14:textId="77777777" w:rsidR="002C2E68" w:rsidRPr="00885207" w:rsidRDefault="002C2E68" w:rsidP="00885207">
      <w:pPr>
        <w:pStyle w:val="Akapitzlist"/>
        <w:tabs>
          <w:tab w:val="left" w:pos="2095"/>
        </w:tabs>
        <w:spacing w:before="42"/>
        <w:ind w:left="2094" w:firstLine="0"/>
        <w:jc w:val="both"/>
        <w:rPr>
          <w:sz w:val="24"/>
          <w:szCs w:val="24"/>
        </w:rPr>
      </w:pPr>
    </w:p>
    <w:p w14:paraId="6D132CD6" w14:textId="37D7BF8E" w:rsidR="002C2E68" w:rsidRPr="00885207" w:rsidRDefault="002C2E68" w:rsidP="00885207">
      <w:pPr>
        <w:pStyle w:val="Akapitzlist"/>
        <w:numPr>
          <w:ilvl w:val="0"/>
          <w:numId w:val="7"/>
        </w:numPr>
        <w:tabs>
          <w:tab w:val="left" w:pos="2095"/>
        </w:tabs>
        <w:spacing w:before="42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Zasady przeprowadzania i sprawdzania sprawdzianów i</w:t>
      </w:r>
      <w:r w:rsidRPr="00885207">
        <w:rPr>
          <w:spacing w:val="-5"/>
          <w:sz w:val="24"/>
          <w:szCs w:val="24"/>
        </w:rPr>
        <w:t xml:space="preserve"> </w:t>
      </w:r>
      <w:r w:rsidRPr="00885207">
        <w:rPr>
          <w:sz w:val="24"/>
          <w:szCs w:val="24"/>
        </w:rPr>
        <w:t>kartkówek.</w:t>
      </w:r>
    </w:p>
    <w:p w14:paraId="6704766F" w14:textId="77777777" w:rsidR="00461124" w:rsidRPr="00885207" w:rsidRDefault="002C2E68" w:rsidP="00885207">
      <w:pPr>
        <w:pStyle w:val="Akapitzlist"/>
        <w:numPr>
          <w:ilvl w:val="0"/>
          <w:numId w:val="3"/>
        </w:numPr>
        <w:tabs>
          <w:tab w:val="left" w:pos="1956"/>
        </w:tabs>
        <w:spacing w:before="41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sprawdzian jest zapowiadany z co najmniej tygodniowym wyprzedzeniem – wpis w dzienniku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elektronicznym,</w:t>
      </w:r>
    </w:p>
    <w:p w14:paraId="5DA7B714" w14:textId="48B1C5F7" w:rsidR="00461124" w:rsidRPr="00885207" w:rsidRDefault="00461124" w:rsidP="00885207">
      <w:pPr>
        <w:pStyle w:val="Akapitzlist"/>
        <w:numPr>
          <w:ilvl w:val="0"/>
          <w:numId w:val="3"/>
        </w:numPr>
        <w:tabs>
          <w:tab w:val="left" w:pos="1956"/>
        </w:tabs>
        <w:spacing w:before="41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kartkówki nie muszą być zapowiadane,</w:t>
      </w:r>
    </w:p>
    <w:p w14:paraId="062760B2" w14:textId="77777777" w:rsidR="00461124" w:rsidRPr="00885207" w:rsidRDefault="00461124" w:rsidP="00885207">
      <w:pPr>
        <w:pStyle w:val="Akapitzlist"/>
        <w:numPr>
          <w:ilvl w:val="0"/>
          <w:numId w:val="3"/>
        </w:numPr>
        <w:tabs>
          <w:tab w:val="left" w:pos="1956"/>
        </w:tabs>
        <w:spacing w:before="2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sprawdziany i kartkówki  przechowywane są przez nauczyciela do 31 sierpnia bieżącego roku, </w:t>
      </w:r>
    </w:p>
    <w:p w14:paraId="2FB54BC1" w14:textId="77777777" w:rsidR="00461124" w:rsidRPr="00885207" w:rsidRDefault="00461124" w:rsidP="00885207">
      <w:pPr>
        <w:pStyle w:val="Akapitzlist"/>
        <w:numPr>
          <w:ilvl w:val="0"/>
          <w:numId w:val="3"/>
        </w:numPr>
        <w:tabs>
          <w:tab w:val="left" w:pos="1956"/>
        </w:tabs>
        <w:spacing w:before="40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uczeń, który </w:t>
      </w:r>
      <w:r w:rsidRPr="00885207">
        <w:rPr>
          <w:sz w:val="24"/>
          <w:szCs w:val="24"/>
          <w:u w:val="single"/>
        </w:rPr>
        <w:t>nie pisał sprawdzianu lub kartkówki ma obowiązek napisać daną</w:t>
      </w:r>
      <w:r w:rsidRPr="00885207">
        <w:rPr>
          <w:spacing w:val="-9"/>
          <w:sz w:val="24"/>
          <w:szCs w:val="24"/>
          <w:u w:val="single"/>
        </w:rPr>
        <w:t xml:space="preserve"> </w:t>
      </w:r>
      <w:r w:rsidRPr="00885207">
        <w:rPr>
          <w:sz w:val="24"/>
          <w:szCs w:val="24"/>
          <w:u w:val="single"/>
        </w:rPr>
        <w:t>pracę</w:t>
      </w:r>
    </w:p>
    <w:p w14:paraId="6EFC9A31" w14:textId="41A8B2C0" w:rsidR="00461124" w:rsidRPr="00885207" w:rsidRDefault="00461124" w:rsidP="00885207">
      <w:pPr>
        <w:pStyle w:val="Akapitzlist"/>
        <w:numPr>
          <w:ilvl w:val="0"/>
          <w:numId w:val="3"/>
        </w:numPr>
        <w:tabs>
          <w:tab w:val="left" w:pos="1956"/>
        </w:tabs>
        <w:spacing w:before="42"/>
        <w:ind w:right="201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w przypadku nieuczestniczenia w obowiązkowych formach sprawdzania wiedzy i umiejętności, bez względu na przyczyny, nauczyciel zaznacza w dzienniku elektronicznym ten fakt wpisem „</w:t>
      </w:r>
      <w:proofErr w:type="spellStart"/>
      <w:r w:rsidRPr="00885207">
        <w:rPr>
          <w:sz w:val="24"/>
          <w:szCs w:val="24"/>
        </w:rPr>
        <w:t>nb</w:t>
      </w:r>
      <w:proofErr w:type="spellEnd"/>
      <w:r w:rsidRPr="00885207">
        <w:rPr>
          <w:sz w:val="24"/>
          <w:szCs w:val="24"/>
        </w:rPr>
        <w:t>”; po uzupełnieniu zaległości wpis „</w:t>
      </w:r>
      <w:proofErr w:type="spellStart"/>
      <w:r w:rsidRPr="00885207">
        <w:rPr>
          <w:sz w:val="24"/>
          <w:szCs w:val="24"/>
        </w:rPr>
        <w:t>nb</w:t>
      </w:r>
      <w:proofErr w:type="spellEnd"/>
      <w:r w:rsidRPr="00885207">
        <w:rPr>
          <w:sz w:val="24"/>
          <w:szCs w:val="24"/>
        </w:rPr>
        <w:t>” zmienia się na ocenę ustaloną przez nauczyciela; jeżeli uczeń w wyznaczonym terminie nie dokona zaliczenia sprawdzianu, nauczyciel pozostawia</w:t>
      </w:r>
      <w:r w:rsidRPr="00885207">
        <w:rPr>
          <w:spacing w:val="-29"/>
          <w:sz w:val="24"/>
          <w:szCs w:val="24"/>
        </w:rPr>
        <w:t xml:space="preserve"> </w:t>
      </w:r>
      <w:r w:rsidRPr="00885207">
        <w:rPr>
          <w:sz w:val="24"/>
          <w:szCs w:val="24"/>
        </w:rPr>
        <w:t>wpis „</w:t>
      </w:r>
      <w:proofErr w:type="spellStart"/>
      <w:r w:rsidRPr="00885207">
        <w:rPr>
          <w:sz w:val="24"/>
          <w:szCs w:val="24"/>
        </w:rPr>
        <w:t>nb</w:t>
      </w:r>
      <w:proofErr w:type="spellEnd"/>
      <w:r w:rsidRPr="00885207">
        <w:rPr>
          <w:sz w:val="24"/>
          <w:szCs w:val="24"/>
        </w:rPr>
        <w:t>”, który jest uwzględniany w ustalaniu klasyfikacyjnej oceny śródrocznej lub rocznej,</w:t>
      </w:r>
    </w:p>
    <w:p w14:paraId="6BB42BBB" w14:textId="64A6EAB1" w:rsidR="00461124" w:rsidRPr="00885207" w:rsidRDefault="00461124" w:rsidP="00885207">
      <w:pPr>
        <w:pStyle w:val="Akapitzlist"/>
        <w:numPr>
          <w:ilvl w:val="0"/>
          <w:numId w:val="3"/>
        </w:numPr>
        <w:tabs>
          <w:tab w:val="left" w:pos="1956"/>
        </w:tabs>
        <w:ind w:right="470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w sytuacji nieprzystąpienia przez ucznia do ustalonej procedury oceniania nauczyciel ma prawo sprawdzić, czy uczeń</w:t>
      </w:r>
      <w:r w:rsidRPr="00885207">
        <w:rPr>
          <w:spacing w:val="-34"/>
          <w:sz w:val="24"/>
          <w:szCs w:val="24"/>
        </w:rPr>
        <w:t xml:space="preserve"> </w:t>
      </w:r>
      <w:r w:rsidRPr="00885207">
        <w:rPr>
          <w:sz w:val="24"/>
          <w:szCs w:val="24"/>
        </w:rPr>
        <w:t xml:space="preserve">opanował dane umiejętności </w:t>
      </w:r>
      <w:r w:rsidR="00885207">
        <w:rPr>
          <w:sz w:val="24"/>
          <w:szCs w:val="24"/>
        </w:rPr>
        <w:br/>
      </w:r>
      <w:r w:rsidR="00885207">
        <w:rPr>
          <w:sz w:val="24"/>
          <w:szCs w:val="24"/>
        </w:rPr>
        <w:br/>
      </w:r>
      <w:r w:rsidRPr="00885207">
        <w:rPr>
          <w:sz w:val="24"/>
          <w:szCs w:val="24"/>
        </w:rPr>
        <w:t>i treści nauczania w trybie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dowolnym.</w:t>
      </w:r>
    </w:p>
    <w:p w14:paraId="79FE8E5B" w14:textId="59E9F0A4" w:rsidR="00461124" w:rsidRPr="00885207" w:rsidRDefault="00461124" w:rsidP="00885207">
      <w:pPr>
        <w:pStyle w:val="Akapitzlist"/>
        <w:numPr>
          <w:ilvl w:val="0"/>
          <w:numId w:val="7"/>
        </w:numPr>
        <w:tabs>
          <w:tab w:val="left" w:pos="1387"/>
        </w:tabs>
        <w:jc w:val="both"/>
        <w:rPr>
          <w:sz w:val="24"/>
          <w:szCs w:val="24"/>
        </w:rPr>
      </w:pPr>
      <w:r w:rsidRPr="00885207">
        <w:rPr>
          <w:sz w:val="24"/>
          <w:szCs w:val="24"/>
          <w:u w:val="single"/>
        </w:rPr>
        <w:t>Warunki i sposób poprawy ocen ze sprawdzianów i</w:t>
      </w:r>
      <w:r w:rsidRPr="00885207">
        <w:rPr>
          <w:spacing w:val="-8"/>
          <w:sz w:val="24"/>
          <w:szCs w:val="24"/>
          <w:u w:val="single"/>
        </w:rPr>
        <w:t xml:space="preserve"> </w:t>
      </w:r>
      <w:r w:rsidRPr="00885207">
        <w:rPr>
          <w:sz w:val="24"/>
          <w:szCs w:val="24"/>
          <w:u w:val="single"/>
        </w:rPr>
        <w:t>kartkówek</w:t>
      </w:r>
      <w:r w:rsidRPr="00885207">
        <w:rPr>
          <w:sz w:val="24"/>
          <w:szCs w:val="24"/>
        </w:rPr>
        <w:t>:</w:t>
      </w:r>
    </w:p>
    <w:p w14:paraId="35A828C7" w14:textId="2CF41831" w:rsidR="00461124" w:rsidRPr="00885207" w:rsidRDefault="00461124" w:rsidP="00885207">
      <w:pPr>
        <w:pStyle w:val="Akapitzlist"/>
        <w:numPr>
          <w:ilvl w:val="0"/>
          <w:numId w:val="4"/>
        </w:numPr>
        <w:tabs>
          <w:tab w:val="left" w:pos="1956"/>
        </w:tabs>
        <w:spacing w:before="41"/>
        <w:ind w:right="341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uczeń </w:t>
      </w:r>
      <w:r w:rsidRPr="00885207">
        <w:rPr>
          <w:sz w:val="24"/>
          <w:szCs w:val="24"/>
          <w:u w:val="single"/>
        </w:rPr>
        <w:t>ma obowiązek</w:t>
      </w:r>
      <w:r w:rsidRPr="00885207">
        <w:rPr>
          <w:sz w:val="24"/>
          <w:szCs w:val="24"/>
        </w:rPr>
        <w:t xml:space="preserve"> poprawić ocenę niedostateczną ze sprawdzianu </w:t>
      </w:r>
      <w:r w:rsidR="00885207">
        <w:rPr>
          <w:sz w:val="24"/>
          <w:szCs w:val="24"/>
        </w:rPr>
        <w:br/>
      </w:r>
      <w:r w:rsidRPr="00885207">
        <w:rPr>
          <w:sz w:val="24"/>
          <w:szCs w:val="24"/>
        </w:rPr>
        <w:t xml:space="preserve">i kartkówki; musi się ona odbyć w terminie dwóch tygodni od podania wyników ocenianej pracy; poprawiona ocena odnotowywana jest </w:t>
      </w:r>
      <w:r w:rsidR="00885207">
        <w:rPr>
          <w:sz w:val="24"/>
          <w:szCs w:val="24"/>
        </w:rPr>
        <w:br/>
        <w:t xml:space="preserve">w </w:t>
      </w:r>
      <w:r w:rsidRPr="00885207">
        <w:rPr>
          <w:sz w:val="24"/>
          <w:szCs w:val="24"/>
        </w:rPr>
        <w:t>dzienniku obok</w:t>
      </w:r>
      <w:r w:rsidRPr="00885207">
        <w:rPr>
          <w:spacing w:val="-9"/>
          <w:sz w:val="24"/>
          <w:szCs w:val="24"/>
        </w:rPr>
        <w:t xml:space="preserve"> </w:t>
      </w:r>
      <w:r w:rsidRPr="00885207">
        <w:rPr>
          <w:sz w:val="24"/>
          <w:szCs w:val="24"/>
        </w:rPr>
        <w:t>poprawianej.</w:t>
      </w:r>
    </w:p>
    <w:p w14:paraId="0F312D8B" w14:textId="79140D4C" w:rsidR="00461124" w:rsidRPr="00885207" w:rsidRDefault="00461124" w:rsidP="00885207">
      <w:pPr>
        <w:pStyle w:val="Akapitzlist"/>
        <w:numPr>
          <w:ilvl w:val="0"/>
          <w:numId w:val="7"/>
        </w:numPr>
        <w:tabs>
          <w:tab w:val="left" w:pos="1387"/>
        </w:tabs>
        <w:spacing w:before="42"/>
        <w:jc w:val="both"/>
        <w:rPr>
          <w:sz w:val="24"/>
          <w:szCs w:val="24"/>
        </w:rPr>
      </w:pPr>
      <w:r w:rsidRPr="00885207">
        <w:rPr>
          <w:sz w:val="24"/>
          <w:szCs w:val="24"/>
        </w:rPr>
        <w:lastRenderedPageBreak/>
        <w:t>Nieprzygotowanie do</w:t>
      </w:r>
      <w:r w:rsidRPr="00885207">
        <w:rPr>
          <w:spacing w:val="-1"/>
          <w:sz w:val="24"/>
          <w:szCs w:val="24"/>
        </w:rPr>
        <w:t xml:space="preserve"> </w:t>
      </w:r>
      <w:r w:rsidRPr="00885207">
        <w:rPr>
          <w:sz w:val="24"/>
          <w:szCs w:val="24"/>
        </w:rPr>
        <w:t>lekcji:</w:t>
      </w:r>
    </w:p>
    <w:p w14:paraId="6CACD967" w14:textId="77777777" w:rsidR="00461124" w:rsidRPr="00885207" w:rsidRDefault="00461124" w:rsidP="00885207">
      <w:pPr>
        <w:pStyle w:val="Akapitzlist"/>
        <w:numPr>
          <w:ilvl w:val="0"/>
          <w:numId w:val="5"/>
        </w:numPr>
        <w:tabs>
          <w:tab w:val="left" w:pos="2095"/>
        </w:tabs>
        <w:spacing w:before="41"/>
        <w:ind w:left="2094"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uczeń może zgłosić 1</w:t>
      </w:r>
      <w:r w:rsidRPr="00885207">
        <w:rPr>
          <w:spacing w:val="-3"/>
          <w:sz w:val="24"/>
          <w:szCs w:val="24"/>
        </w:rPr>
        <w:t xml:space="preserve"> </w:t>
      </w:r>
      <w:r w:rsidRPr="00885207">
        <w:rPr>
          <w:sz w:val="24"/>
          <w:szCs w:val="24"/>
        </w:rPr>
        <w:t>nieprzygotowania,</w:t>
      </w:r>
    </w:p>
    <w:p w14:paraId="3E1D2F31" w14:textId="77777777" w:rsidR="00461124" w:rsidRPr="00885207" w:rsidRDefault="00461124" w:rsidP="00885207">
      <w:pPr>
        <w:pStyle w:val="Akapitzlist"/>
        <w:numPr>
          <w:ilvl w:val="0"/>
          <w:numId w:val="5"/>
        </w:numPr>
        <w:tabs>
          <w:tab w:val="left" w:pos="2095"/>
        </w:tabs>
        <w:spacing w:before="40"/>
        <w:ind w:right="306" w:hanging="360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nieprzygotowania obejmują - nieprzygotowanie z wiedzy, brak zadania domowego lub innych materiałów potrzebnych do lekcji (wcześniej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zapowiedzianych).</w:t>
      </w:r>
    </w:p>
    <w:p w14:paraId="00A83E80" w14:textId="77777777" w:rsidR="00461124" w:rsidRPr="00885207" w:rsidRDefault="00461124" w:rsidP="00885207">
      <w:pPr>
        <w:pStyle w:val="Akapitzlist"/>
        <w:numPr>
          <w:ilvl w:val="0"/>
          <w:numId w:val="5"/>
        </w:numPr>
        <w:tabs>
          <w:tab w:val="left" w:pos="2095"/>
        </w:tabs>
        <w:spacing w:before="3"/>
        <w:ind w:left="2094" w:hanging="337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nieprzygotowanie należy zgłosić na początku</w:t>
      </w:r>
      <w:r w:rsidRPr="00885207">
        <w:rPr>
          <w:spacing w:val="-6"/>
          <w:sz w:val="24"/>
          <w:szCs w:val="24"/>
        </w:rPr>
        <w:t xml:space="preserve"> </w:t>
      </w:r>
      <w:r w:rsidRPr="00885207">
        <w:rPr>
          <w:sz w:val="24"/>
          <w:szCs w:val="24"/>
        </w:rPr>
        <w:t>lekcji,</w:t>
      </w:r>
    </w:p>
    <w:p w14:paraId="517263DB" w14:textId="77777777" w:rsidR="00461124" w:rsidRPr="00885207" w:rsidRDefault="00461124" w:rsidP="00885207">
      <w:pPr>
        <w:pStyle w:val="Akapitzlist"/>
        <w:tabs>
          <w:tab w:val="left" w:pos="2095"/>
        </w:tabs>
        <w:spacing w:before="40"/>
        <w:ind w:left="2094" w:firstLine="0"/>
        <w:jc w:val="both"/>
        <w:rPr>
          <w:sz w:val="24"/>
          <w:szCs w:val="24"/>
        </w:rPr>
      </w:pPr>
    </w:p>
    <w:p w14:paraId="2C6D9A9C" w14:textId="120DAF3B" w:rsidR="00461124" w:rsidRPr="00885207" w:rsidRDefault="00461124" w:rsidP="00885207">
      <w:pPr>
        <w:pStyle w:val="Akapitzlist"/>
        <w:numPr>
          <w:ilvl w:val="0"/>
          <w:numId w:val="7"/>
        </w:numPr>
        <w:tabs>
          <w:tab w:val="left" w:pos="1447"/>
        </w:tabs>
        <w:spacing w:before="42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Zasady udostępniania prac uczniom i</w:t>
      </w:r>
      <w:r w:rsidRPr="00885207">
        <w:rPr>
          <w:spacing w:val="-6"/>
          <w:sz w:val="24"/>
          <w:szCs w:val="24"/>
        </w:rPr>
        <w:t xml:space="preserve"> </w:t>
      </w:r>
      <w:r w:rsidRPr="00885207">
        <w:rPr>
          <w:sz w:val="24"/>
          <w:szCs w:val="24"/>
        </w:rPr>
        <w:t>rodzicom:</w:t>
      </w:r>
    </w:p>
    <w:p w14:paraId="0605248C" w14:textId="5F12E354" w:rsidR="00461124" w:rsidRPr="00885207" w:rsidRDefault="00461124" w:rsidP="00885207">
      <w:pPr>
        <w:pStyle w:val="Akapitzlist"/>
        <w:numPr>
          <w:ilvl w:val="0"/>
          <w:numId w:val="6"/>
        </w:numPr>
        <w:tabs>
          <w:tab w:val="left" w:pos="2095"/>
        </w:tabs>
        <w:spacing w:before="40"/>
        <w:ind w:left="2094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sprawdzone i ocenione prace pisemne udostępnia się uczniowi do wglądu </w:t>
      </w:r>
      <w:r w:rsidR="0024570D">
        <w:rPr>
          <w:sz w:val="24"/>
          <w:szCs w:val="24"/>
        </w:rPr>
        <w:br/>
      </w:r>
      <w:r w:rsidR="0024570D">
        <w:rPr>
          <w:sz w:val="24"/>
          <w:szCs w:val="24"/>
        </w:rPr>
        <w:br/>
      </w:r>
      <w:r w:rsidRPr="00885207">
        <w:rPr>
          <w:sz w:val="24"/>
          <w:szCs w:val="24"/>
        </w:rPr>
        <w:t>w czasie zajęć edukacyjnych, które mają na celu</w:t>
      </w:r>
      <w:r w:rsidRPr="00885207">
        <w:rPr>
          <w:spacing w:val="-27"/>
          <w:sz w:val="24"/>
          <w:szCs w:val="24"/>
        </w:rPr>
        <w:t xml:space="preserve"> </w:t>
      </w:r>
      <w:r w:rsidRPr="00885207">
        <w:rPr>
          <w:sz w:val="24"/>
          <w:szCs w:val="24"/>
        </w:rPr>
        <w:t>ich</w:t>
      </w:r>
      <w:r w:rsidR="00885207" w:rsidRPr="00885207">
        <w:rPr>
          <w:sz w:val="24"/>
          <w:szCs w:val="24"/>
        </w:rPr>
        <w:t xml:space="preserve"> </w:t>
      </w:r>
      <w:r w:rsidRPr="00885207">
        <w:rPr>
          <w:sz w:val="24"/>
          <w:szCs w:val="24"/>
        </w:rPr>
        <w:t>omówienie, lub udostępnia na prośbę ucznia jego pracę pisemną podczas</w:t>
      </w:r>
      <w:r w:rsidRPr="00885207">
        <w:rPr>
          <w:spacing w:val="-4"/>
          <w:sz w:val="24"/>
          <w:szCs w:val="24"/>
        </w:rPr>
        <w:t xml:space="preserve"> </w:t>
      </w:r>
      <w:r w:rsidRPr="00885207">
        <w:rPr>
          <w:sz w:val="24"/>
          <w:szCs w:val="24"/>
        </w:rPr>
        <w:t>konsultacji,</w:t>
      </w:r>
    </w:p>
    <w:p w14:paraId="0E57CBC8" w14:textId="77777777" w:rsidR="00461124" w:rsidRPr="00885207" w:rsidRDefault="00461124" w:rsidP="00885207">
      <w:pPr>
        <w:pStyle w:val="Akapitzlist"/>
        <w:numPr>
          <w:ilvl w:val="0"/>
          <w:numId w:val="6"/>
        </w:numPr>
        <w:tabs>
          <w:tab w:val="left" w:pos="2095"/>
        </w:tabs>
        <w:ind w:left="2094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uczniowi udostępniana jest tylko jego własna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praca.</w:t>
      </w:r>
    </w:p>
    <w:p w14:paraId="59315E9E" w14:textId="68A240A9" w:rsidR="00461124" w:rsidRPr="00885207" w:rsidRDefault="00461124" w:rsidP="00885207">
      <w:pPr>
        <w:pStyle w:val="Akapitzlist"/>
        <w:numPr>
          <w:ilvl w:val="0"/>
          <w:numId w:val="6"/>
        </w:numPr>
        <w:tabs>
          <w:tab w:val="left" w:pos="2095"/>
        </w:tabs>
        <w:spacing w:before="42"/>
        <w:ind w:right="110" w:hanging="286"/>
        <w:jc w:val="both"/>
        <w:rPr>
          <w:sz w:val="24"/>
          <w:szCs w:val="24"/>
        </w:rPr>
      </w:pPr>
      <w:r w:rsidRPr="00885207">
        <w:rPr>
          <w:sz w:val="24"/>
          <w:szCs w:val="24"/>
        </w:rPr>
        <w:t xml:space="preserve">sprawdzone i ocenione sprawdziany ucznia są udostępniane rodzicom </w:t>
      </w:r>
      <w:r w:rsidR="0024570D">
        <w:rPr>
          <w:sz w:val="24"/>
          <w:szCs w:val="24"/>
        </w:rPr>
        <w:br/>
      </w:r>
      <w:r w:rsidRPr="00885207">
        <w:rPr>
          <w:sz w:val="24"/>
          <w:szCs w:val="24"/>
        </w:rPr>
        <w:t>wglądu przez nauczyciela danych zajęć edukacyjnych</w:t>
      </w:r>
      <w:r w:rsidRPr="00885207">
        <w:rPr>
          <w:spacing w:val="-29"/>
          <w:sz w:val="24"/>
          <w:szCs w:val="24"/>
        </w:rPr>
        <w:t xml:space="preserve"> </w:t>
      </w:r>
      <w:r w:rsidRPr="00885207">
        <w:rPr>
          <w:sz w:val="24"/>
          <w:szCs w:val="24"/>
        </w:rPr>
        <w:t xml:space="preserve">na terenie szkoły </w:t>
      </w:r>
      <w:r w:rsidR="0024570D">
        <w:rPr>
          <w:sz w:val="24"/>
          <w:szCs w:val="24"/>
        </w:rPr>
        <w:br/>
      </w:r>
      <w:r w:rsidRPr="00885207">
        <w:rPr>
          <w:sz w:val="24"/>
          <w:szCs w:val="24"/>
        </w:rPr>
        <w:t>w czasie konsultacji, które odbywają się zgodnie z ustalonym harmonogramem lub w innym terminie po wcześniejszym umówieniu się rodziców z</w:t>
      </w:r>
      <w:r w:rsidRPr="00885207">
        <w:rPr>
          <w:spacing w:val="-2"/>
          <w:sz w:val="24"/>
          <w:szCs w:val="24"/>
        </w:rPr>
        <w:t xml:space="preserve"> </w:t>
      </w:r>
      <w:r w:rsidRPr="00885207">
        <w:rPr>
          <w:sz w:val="24"/>
          <w:szCs w:val="24"/>
        </w:rPr>
        <w:t>nauczycielem</w:t>
      </w:r>
    </w:p>
    <w:p w14:paraId="0228B0D5" w14:textId="77777777" w:rsidR="00461124" w:rsidRPr="00885207" w:rsidRDefault="00461124" w:rsidP="00885207">
      <w:pPr>
        <w:pStyle w:val="Tekstpodstawowy"/>
        <w:spacing w:before="5"/>
        <w:ind w:left="0"/>
        <w:jc w:val="both"/>
      </w:pPr>
    </w:p>
    <w:p w14:paraId="6E149166" w14:textId="7DFD504C" w:rsidR="00461124" w:rsidRPr="00885207" w:rsidRDefault="00461124" w:rsidP="00885207">
      <w:pPr>
        <w:pStyle w:val="Akapitzlist"/>
        <w:numPr>
          <w:ilvl w:val="0"/>
          <w:numId w:val="7"/>
        </w:numPr>
        <w:tabs>
          <w:tab w:val="left" w:pos="1387"/>
        </w:tabs>
        <w:spacing w:before="1"/>
        <w:jc w:val="both"/>
        <w:rPr>
          <w:sz w:val="24"/>
          <w:szCs w:val="24"/>
        </w:rPr>
      </w:pPr>
      <w:r w:rsidRPr="00885207">
        <w:rPr>
          <w:sz w:val="24"/>
          <w:szCs w:val="24"/>
        </w:rPr>
        <w:t>Sprawdzian weryfikujący daje możliwość podniesienia oceny rocznej – szczegóły w Statucie Szkoły.</w:t>
      </w:r>
    </w:p>
    <w:p w14:paraId="0A0F9D7E" w14:textId="77777777" w:rsidR="00A44233" w:rsidRPr="00885207" w:rsidRDefault="00A44233" w:rsidP="00885207">
      <w:pPr>
        <w:tabs>
          <w:tab w:val="left" w:pos="1387"/>
        </w:tabs>
        <w:spacing w:before="1"/>
        <w:ind w:left="1386"/>
        <w:jc w:val="both"/>
        <w:rPr>
          <w:sz w:val="24"/>
          <w:szCs w:val="24"/>
        </w:rPr>
      </w:pPr>
    </w:p>
    <w:p w14:paraId="62C49674" w14:textId="4482414D" w:rsidR="00461124" w:rsidRPr="00885207" w:rsidRDefault="00A44233" w:rsidP="00885207">
      <w:pPr>
        <w:tabs>
          <w:tab w:val="left" w:pos="1387"/>
        </w:tabs>
        <w:spacing w:before="1"/>
        <w:ind w:left="1386"/>
        <w:jc w:val="both"/>
        <w:rPr>
          <w:b/>
          <w:bCs/>
          <w:sz w:val="24"/>
          <w:szCs w:val="24"/>
        </w:rPr>
      </w:pPr>
      <w:r w:rsidRPr="00885207">
        <w:rPr>
          <w:b/>
          <w:bCs/>
          <w:sz w:val="24"/>
          <w:szCs w:val="24"/>
        </w:rPr>
        <w:tab/>
      </w:r>
      <w:r w:rsidR="00461124" w:rsidRPr="00885207">
        <w:rPr>
          <w:b/>
          <w:bCs/>
          <w:sz w:val="24"/>
          <w:szCs w:val="24"/>
        </w:rPr>
        <w:t>Z</w:t>
      </w:r>
      <w:r w:rsidRPr="00885207">
        <w:rPr>
          <w:b/>
          <w:bCs/>
          <w:sz w:val="24"/>
          <w:szCs w:val="24"/>
        </w:rPr>
        <w:t>e</w:t>
      </w:r>
      <w:r w:rsidR="00461124" w:rsidRPr="00885207">
        <w:rPr>
          <w:b/>
          <w:bCs/>
          <w:sz w:val="24"/>
          <w:szCs w:val="24"/>
        </w:rPr>
        <w:t xml:space="preserve"> względu na specyfikę przedmiotu na ocenę będzie miała również wpływ postawa, </w:t>
      </w:r>
      <w:r w:rsidRPr="00885207">
        <w:rPr>
          <w:b/>
          <w:bCs/>
          <w:sz w:val="24"/>
          <w:szCs w:val="24"/>
        </w:rPr>
        <w:t>zaangażowanie</w:t>
      </w:r>
      <w:r w:rsidR="00461124" w:rsidRPr="00885207">
        <w:rPr>
          <w:b/>
          <w:bCs/>
          <w:sz w:val="24"/>
          <w:szCs w:val="24"/>
        </w:rPr>
        <w:t xml:space="preserve"> i empatia wykazywana podczas </w:t>
      </w:r>
      <w:r w:rsidRPr="00885207">
        <w:rPr>
          <w:b/>
          <w:bCs/>
          <w:sz w:val="24"/>
          <w:szCs w:val="24"/>
        </w:rPr>
        <w:t>ćwiczeń</w:t>
      </w:r>
      <w:r w:rsidR="00461124" w:rsidRPr="00885207">
        <w:rPr>
          <w:b/>
          <w:bCs/>
          <w:sz w:val="24"/>
          <w:szCs w:val="24"/>
        </w:rPr>
        <w:t xml:space="preserve"> związanych </w:t>
      </w:r>
      <w:r w:rsidRPr="00885207">
        <w:rPr>
          <w:b/>
          <w:bCs/>
          <w:sz w:val="24"/>
          <w:szCs w:val="24"/>
        </w:rPr>
        <w:br/>
      </w:r>
      <w:r w:rsidR="00461124" w:rsidRPr="00885207">
        <w:rPr>
          <w:b/>
          <w:bCs/>
          <w:sz w:val="24"/>
          <w:szCs w:val="24"/>
        </w:rPr>
        <w:t>z nauką radzenia sobie w sytuacjach zagrożenia życia i zdrowia.</w:t>
      </w:r>
    </w:p>
    <w:p w14:paraId="095A0B83" w14:textId="77777777" w:rsidR="00FB02D7" w:rsidRPr="00885207" w:rsidRDefault="00FB02D7" w:rsidP="00885207">
      <w:pPr>
        <w:tabs>
          <w:tab w:val="left" w:pos="1387"/>
        </w:tabs>
        <w:spacing w:before="1"/>
        <w:jc w:val="both"/>
        <w:rPr>
          <w:sz w:val="24"/>
          <w:szCs w:val="24"/>
        </w:rPr>
      </w:pPr>
    </w:p>
    <w:p w14:paraId="477A9627" w14:textId="77777777" w:rsidR="00FB02D7" w:rsidRPr="00885207" w:rsidRDefault="00FB02D7" w:rsidP="00885207">
      <w:pPr>
        <w:tabs>
          <w:tab w:val="left" w:pos="1387"/>
        </w:tabs>
        <w:spacing w:before="1"/>
        <w:jc w:val="both"/>
        <w:rPr>
          <w:sz w:val="24"/>
          <w:szCs w:val="24"/>
        </w:rPr>
      </w:pPr>
    </w:p>
    <w:p w14:paraId="426CDCCC" w14:textId="5E78484D" w:rsidR="00461124" w:rsidRPr="00885207" w:rsidRDefault="00461124" w:rsidP="0024570D">
      <w:pPr>
        <w:tabs>
          <w:tab w:val="left" w:pos="1387"/>
        </w:tabs>
        <w:spacing w:before="1"/>
        <w:jc w:val="right"/>
        <w:rPr>
          <w:sz w:val="24"/>
          <w:szCs w:val="24"/>
        </w:rPr>
      </w:pPr>
      <w:r w:rsidRPr="00885207">
        <w:rPr>
          <w:sz w:val="24"/>
          <w:szCs w:val="24"/>
        </w:rPr>
        <w:t>Renata Konarska</w:t>
      </w:r>
    </w:p>
    <w:p w14:paraId="72A6137A" w14:textId="4A916F62" w:rsidR="002C2E68" w:rsidRPr="003C06DD" w:rsidRDefault="002C2E68" w:rsidP="003C06DD">
      <w:pPr>
        <w:tabs>
          <w:tab w:val="left" w:pos="2095"/>
        </w:tabs>
        <w:spacing w:before="39"/>
        <w:jc w:val="both"/>
        <w:rPr>
          <w:sz w:val="24"/>
          <w:szCs w:val="24"/>
        </w:rPr>
        <w:sectPr w:rsidR="002C2E68" w:rsidRPr="003C06DD" w:rsidSect="00461124">
          <w:pgSz w:w="11910" w:h="16840"/>
          <w:pgMar w:top="1360" w:right="1140" w:bottom="740" w:left="1100" w:header="0" w:footer="942" w:gutter="0"/>
          <w:cols w:space="708"/>
          <w:docGrid w:linePitch="299"/>
        </w:sectPr>
      </w:pPr>
    </w:p>
    <w:p w14:paraId="0753F18A" w14:textId="77777777" w:rsidR="002C2E68" w:rsidRPr="00885207" w:rsidRDefault="002C2E68" w:rsidP="00885207">
      <w:pPr>
        <w:widowControl/>
        <w:autoSpaceDE/>
        <w:autoSpaceDN/>
        <w:jc w:val="both"/>
        <w:rPr>
          <w:sz w:val="24"/>
          <w:szCs w:val="24"/>
        </w:rPr>
        <w:sectPr w:rsidR="002C2E68" w:rsidRPr="00885207">
          <w:pgSz w:w="16840" w:h="11910" w:orient="landscape"/>
          <w:pgMar w:top="1100" w:right="1360" w:bottom="1200" w:left="740" w:header="0" w:footer="942" w:gutter="0"/>
          <w:cols w:space="708"/>
        </w:sectPr>
      </w:pPr>
    </w:p>
    <w:p w14:paraId="0CA57241" w14:textId="566270DC" w:rsidR="00690243" w:rsidRPr="00885207" w:rsidRDefault="00690243" w:rsidP="00885207">
      <w:pPr>
        <w:jc w:val="both"/>
        <w:rPr>
          <w:sz w:val="24"/>
          <w:szCs w:val="24"/>
        </w:rPr>
      </w:pPr>
    </w:p>
    <w:sectPr w:rsidR="00690243" w:rsidRPr="0088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4B72"/>
    <w:multiLevelType w:val="hybridMultilevel"/>
    <w:tmpl w:val="72A81C5A"/>
    <w:lvl w:ilvl="0" w:tplc="82B4B8DC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2D1D5C6B"/>
    <w:multiLevelType w:val="hybridMultilevel"/>
    <w:tmpl w:val="65B66D0E"/>
    <w:lvl w:ilvl="0" w:tplc="0CAED9CC">
      <w:numFmt w:val="bullet"/>
      <w:lvlText w:val=""/>
      <w:lvlJc w:val="left"/>
      <w:pPr>
        <w:ind w:left="2094" w:hanging="33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4C87714">
      <w:numFmt w:val="bullet"/>
      <w:lvlText w:val="•"/>
      <w:lvlJc w:val="left"/>
      <w:pPr>
        <w:ind w:left="3363" w:hanging="336"/>
      </w:pPr>
      <w:rPr>
        <w:lang w:val="pl-PL" w:eastAsia="en-US" w:bidi="ar-SA"/>
      </w:rPr>
    </w:lvl>
    <w:lvl w:ilvl="2" w:tplc="98E04144">
      <w:numFmt w:val="bullet"/>
      <w:lvlText w:val="•"/>
      <w:lvlJc w:val="left"/>
      <w:pPr>
        <w:ind w:left="4627" w:hanging="336"/>
      </w:pPr>
      <w:rPr>
        <w:lang w:val="pl-PL" w:eastAsia="en-US" w:bidi="ar-SA"/>
      </w:rPr>
    </w:lvl>
    <w:lvl w:ilvl="3" w:tplc="44CA8930">
      <w:numFmt w:val="bullet"/>
      <w:lvlText w:val="•"/>
      <w:lvlJc w:val="left"/>
      <w:pPr>
        <w:ind w:left="5891" w:hanging="336"/>
      </w:pPr>
      <w:rPr>
        <w:lang w:val="pl-PL" w:eastAsia="en-US" w:bidi="ar-SA"/>
      </w:rPr>
    </w:lvl>
    <w:lvl w:ilvl="4" w:tplc="A0D240FC">
      <w:numFmt w:val="bullet"/>
      <w:lvlText w:val="•"/>
      <w:lvlJc w:val="left"/>
      <w:pPr>
        <w:ind w:left="7155" w:hanging="336"/>
      </w:pPr>
      <w:rPr>
        <w:lang w:val="pl-PL" w:eastAsia="en-US" w:bidi="ar-SA"/>
      </w:rPr>
    </w:lvl>
    <w:lvl w:ilvl="5" w:tplc="789A4F2A">
      <w:numFmt w:val="bullet"/>
      <w:lvlText w:val="•"/>
      <w:lvlJc w:val="left"/>
      <w:pPr>
        <w:ind w:left="8419" w:hanging="336"/>
      </w:pPr>
      <w:rPr>
        <w:lang w:val="pl-PL" w:eastAsia="en-US" w:bidi="ar-SA"/>
      </w:rPr>
    </w:lvl>
    <w:lvl w:ilvl="6" w:tplc="4E489D74">
      <w:numFmt w:val="bullet"/>
      <w:lvlText w:val="•"/>
      <w:lvlJc w:val="left"/>
      <w:pPr>
        <w:ind w:left="9683" w:hanging="336"/>
      </w:pPr>
      <w:rPr>
        <w:lang w:val="pl-PL" w:eastAsia="en-US" w:bidi="ar-SA"/>
      </w:rPr>
    </w:lvl>
    <w:lvl w:ilvl="7" w:tplc="FA227FCC">
      <w:numFmt w:val="bullet"/>
      <w:lvlText w:val="•"/>
      <w:lvlJc w:val="left"/>
      <w:pPr>
        <w:ind w:left="10946" w:hanging="336"/>
      </w:pPr>
      <w:rPr>
        <w:lang w:val="pl-PL" w:eastAsia="en-US" w:bidi="ar-SA"/>
      </w:rPr>
    </w:lvl>
    <w:lvl w:ilvl="8" w:tplc="2BE8BEA2">
      <w:numFmt w:val="bullet"/>
      <w:lvlText w:val="•"/>
      <w:lvlJc w:val="left"/>
      <w:pPr>
        <w:ind w:left="12210" w:hanging="336"/>
      </w:pPr>
      <w:rPr>
        <w:lang w:val="pl-PL" w:eastAsia="en-US" w:bidi="ar-SA"/>
      </w:rPr>
    </w:lvl>
  </w:abstractNum>
  <w:abstractNum w:abstractNumId="2" w15:restartNumberingAfterBreak="0">
    <w:nsid w:val="31360E83"/>
    <w:multiLevelType w:val="hybridMultilevel"/>
    <w:tmpl w:val="B45E2C3E"/>
    <w:lvl w:ilvl="0" w:tplc="8A2C3600">
      <w:numFmt w:val="bullet"/>
      <w:lvlText w:val=""/>
      <w:lvlJc w:val="left"/>
      <w:pPr>
        <w:ind w:left="2118" w:hanging="33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D6A885C">
      <w:numFmt w:val="bullet"/>
      <w:lvlText w:val="•"/>
      <w:lvlJc w:val="left"/>
      <w:pPr>
        <w:ind w:left="3381" w:hanging="336"/>
      </w:pPr>
      <w:rPr>
        <w:lang w:val="pl-PL" w:eastAsia="en-US" w:bidi="ar-SA"/>
      </w:rPr>
    </w:lvl>
    <w:lvl w:ilvl="2" w:tplc="C9242218">
      <w:numFmt w:val="bullet"/>
      <w:lvlText w:val="•"/>
      <w:lvlJc w:val="left"/>
      <w:pPr>
        <w:ind w:left="4643" w:hanging="336"/>
      </w:pPr>
      <w:rPr>
        <w:lang w:val="pl-PL" w:eastAsia="en-US" w:bidi="ar-SA"/>
      </w:rPr>
    </w:lvl>
    <w:lvl w:ilvl="3" w:tplc="6C3EEE1A">
      <w:numFmt w:val="bullet"/>
      <w:lvlText w:val="•"/>
      <w:lvlJc w:val="left"/>
      <w:pPr>
        <w:ind w:left="5905" w:hanging="336"/>
      </w:pPr>
      <w:rPr>
        <w:lang w:val="pl-PL" w:eastAsia="en-US" w:bidi="ar-SA"/>
      </w:rPr>
    </w:lvl>
    <w:lvl w:ilvl="4" w:tplc="FDBA6464">
      <w:numFmt w:val="bullet"/>
      <w:lvlText w:val="•"/>
      <w:lvlJc w:val="left"/>
      <w:pPr>
        <w:ind w:left="7167" w:hanging="336"/>
      </w:pPr>
      <w:rPr>
        <w:lang w:val="pl-PL" w:eastAsia="en-US" w:bidi="ar-SA"/>
      </w:rPr>
    </w:lvl>
    <w:lvl w:ilvl="5" w:tplc="AA503622">
      <w:numFmt w:val="bullet"/>
      <w:lvlText w:val="•"/>
      <w:lvlJc w:val="left"/>
      <w:pPr>
        <w:ind w:left="8429" w:hanging="336"/>
      </w:pPr>
      <w:rPr>
        <w:lang w:val="pl-PL" w:eastAsia="en-US" w:bidi="ar-SA"/>
      </w:rPr>
    </w:lvl>
    <w:lvl w:ilvl="6" w:tplc="1EB0B418">
      <w:numFmt w:val="bullet"/>
      <w:lvlText w:val="•"/>
      <w:lvlJc w:val="left"/>
      <w:pPr>
        <w:ind w:left="9691" w:hanging="336"/>
      </w:pPr>
      <w:rPr>
        <w:lang w:val="pl-PL" w:eastAsia="en-US" w:bidi="ar-SA"/>
      </w:rPr>
    </w:lvl>
    <w:lvl w:ilvl="7" w:tplc="7BD8A980">
      <w:numFmt w:val="bullet"/>
      <w:lvlText w:val="•"/>
      <w:lvlJc w:val="left"/>
      <w:pPr>
        <w:ind w:left="10952" w:hanging="336"/>
      </w:pPr>
      <w:rPr>
        <w:lang w:val="pl-PL" w:eastAsia="en-US" w:bidi="ar-SA"/>
      </w:rPr>
    </w:lvl>
    <w:lvl w:ilvl="8" w:tplc="11D6C58A">
      <w:numFmt w:val="bullet"/>
      <w:lvlText w:val="•"/>
      <w:lvlJc w:val="left"/>
      <w:pPr>
        <w:ind w:left="12214" w:hanging="336"/>
      </w:pPr>
      <w:rPr>
        <w:lang w:val="pl-PL" w:eastAsia="en-US" w:bidi="ar-SA"/>
      </w:rPr>
    </w:lvl>
  </w:abstractNum>
  <w:abstractNum w:abstractNumId="3" w15:restartNumberingAfterBreak="0">
    <w:nsid w:val="3B3B7E98"/>
    <w:multiLevelType w:val="hybridMultilevel"/>
    <w:tmpl w:val="CECE3064"/>
    <w:lvl w:ilvl="0" w:tplc="C04800EC">
      <w:numFmt w:val="bullet"/>
      <w:lvlText w:val=""/>
      <w:lvlJc w:val="left"/>
      <w:pPr>
        <w:ind w:left="195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C20E08">
      <w:numFmt w:val="bullet"/>
      <w:lvlText w:val="•"/>
      <w:lvlJc w:val="left"/>
      <w:pPr>
        <w:ind w:left="3237" w:hanging="284"/>
      </w:pPr>
      <w:rPr>
        <w:lang w:val="pl-PL" w:eastAsia="en-US" w:bidi="ar-SA"/>
      </w:rPr>
    </w:lvl>
    <w:lvl w:ilvl="2" w:tplc="B7ACDAC0">
      <w:numFmt w:val="bullet"/>
      <w:lvlText w:val="•"/>
      <w:lvlJc w:val="left"/>
      <w:pPr>
        <w:ind w:left="4515" w:hanging="284"/>
      </w:pPr>
      <w:rPr>
        <w:lang w:val="pl-PL" w:eastAsia="en-US" w:bidi="ar-SA"/>
      </w:rPr>
    </w:lvl>
    <w:lvl w:ilvl="3" w:tplc="B32E7C56">
      <w:numFmt w:val="bullet"/>
      <w:lvlText w:val="•"/>
      <w:lvlJc w:val="left"/>
      <w:pPr>
        <w:ind w:left="5793" w:hanging="284"/>
      </w:pPr>
      <w:rPr>
        <w:lang w:val="pl-PL" w:eastAsia="en-US" w:bidi="ar-SA"/>
      </w:rPr>
    </w:lvl>
    <w:lvl w:ilvl="4" w:tplc="4AFC2154">
      <w:numFmt w:val="bullet"/>
      <w:lvlText w:val="•"/>
      <w:lvlJc w:val="left"/>
      <w:pPr>
        <w:ind w:left="7071" w:hanging="284"/>
      </w:pPr>
      <w:rPr>
        <w:lang w:val="pl-PL" w:eastAsia="en-US" w:bidi="ar-SA"/>
      </w:rPr>
    </w:lvl>
    <w:lvl w:ilvl="5" w:tplc="1C148FD2">
      <w:numFmt w:val="bullet"/>
      <w:lvlText w:val="•"/>
      <w:lvlJc w:val="left"/>
      <w:pPr>
        <w:ind w:left="8349" w:hanging="284"/>
      </w:pPr>
      <w:rPr>
        <w:lang w:val="pl-PL" w:eastAsia="en-US" w:bidi="ar-SA"/>
      </w:rPr>
    </w:lvl>
    <w:lvl w:ilvl="6" w:tplc="0610E33A">
      <w:numFmt w:val="bullet"/>
      <w:lvlText w:val="•"/>
      <w:lvlJc w:val="left"/>
      <w:pPr>
        <w:ind w:left="9627" w:hanging="284"/>
      </w:pPr>
      <w:rPr>
        <w:lang w:val="pl-PL" w:eastAsia="en-US" w:bidi="ar-SA"/>
      </w:rPr>
    </w:lvl>
    <w:lvl w:ilvl="7" w:tplc="BD82935A">
      <w:numFmt w:val="bullet"/>
      <w:lvlText w:val="•"/>
      <w:lvlJc w:val="left"/>
      <w:pPr>
        <w:ind w:left="10904" w:hanging="284"/>
      </w:pPr>
      <w:rPr>
        <w:lang w:val="pl-PL" w:eastAsia="en-US" w:bidi="ar-SA"/>
      </w:rPr>
    </w:lvl>
    <w:lvl w:ilvl="8" w:tplc="77B860C8">
      <w:numFmt w:val="bullet"/>
      <w:lvlText w:val="•"/>
      <w:lvlJc w:val="left"/>
      <w:pPr>
        <w:ind w:left="12182" w:hanging="284"/>
      </w:pPr>
      <w:rPr>
        <w:lang w:val="pl-PL" w:eastAsia="en-US" w:bidi="ar-SA"/>
      </w:rPr>
    </w:lvl>
  </w:abstractNum>
  <w:abstractNum w:abstractNumId="4" w15:restartNumberingAfterBreak="0">
    <w:nsid w:val="73F41CFC"/>
    <w:multiLevelType w:val="hybridMultilevel"/>
    <w:tmpl w:val="3F72765E"/>
    <w:lvl w:ilvl="0" w:tplc="8F08CE72">
      <w:numFmt w:val="bullet"/>
      <w:lvlText w:val=""/>
      <w:lvlJc w:val="left"/>
      <w:pPr>
        <w:ind w:left="195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A50D948">
      <w:numFmt w:val="bullet"/>
      <w:lvlText w:val="•"/>
      <w:lvlJc w:val="left"/>
      <w:pPr>
        <w:ind w:left="3237" w:hanging="284"/>
      </w:pPr>
      <w:rPr>
        <w:lang w:val="pl-PL" w:eastAsia="en-US" w:bidi="ar-SA"/>
      </w:rPr>
    </w:lvl>
    <w:lvl w:ilvl="2" w:tplc="202203B6">
      <w:numFmt w:val="bullet"/>
      <w:lvlText w:val="•"/>
      <w:lvlJc w:val="left"/>
      <w:pPr>
        <w:ind w:left="4515" w:hanging="284"/>
      </w:pPr>
      <w:rPr>
        <w:lang w:val="pl-PL" w:eastAsia="en-US" w:bidi="ar-SA"/>
      </w:rPr>
    </w:lvl>
    <w:lvl w:ilvl="3" w:tplc="DBC4AE34">
      <w:numFmt w:val="bullet"/>
      <w:lvlText w:val="•"/>
      <w:lvlJc w:val="left"/>
      <w:pPr>
        <w:ind w:left="5793" w:hanging="284"/>
      </w:pPr>
      <w:rPr>
        <w:lang w:val="pl-PL" w:eastAsia="en-US" w:bidi="ar-SA"/>
      </w:rPr>
    </w:lvl>
    <w:lvl w:ilvl="4" w:tplc="73D89836">
      <w:numFmt w:val="bullet"/>
      <w:lvlText w:val="•"/>
      <w:lvlJc w:val="left"/>
      <w:pPr>
        <w:ind w:left="7071" w:hanging="284"/>
      </w:pPr>
      <w:rPr>
        <w:lang w:val="pl-PL" w:eastAsia="en-US" w:bidi="ar-SA"/>
      </w:rPr>
    </w:lvl>
    <w:lvl w:ilvl="5" w:tplc="BD0AB0A4">
      <w:numFmt w:val="bullet"/>
      <w:lvlText w:val="•"/>
      <w:lvlJc w:val="left"/>
      <w:pPr>
        <w:ind w:left="8349" w:hanging="284"/>
      </w:pPr>
      <w:rPr>
        <w:lang w:val="pl-PL" w:eastAsia="en-US" w:bidi="ar-SA"/>
      </w:rPr>
    </w:lvl>
    <w:lvl w:ilvl="6" w:tplc="06343CEA">
      <w:numFmt w:val="bullet"/>
      <w:lvlText w:val="•"/>
      <w:lvlJc w:val="left"/>
      <w:pPr>
        <w:ind w:left="9627" w:hanging="284"/>
      </w:pPr>
      <w:rPr>
        <w:lang w:val="pl-PL" w:eastAsia="en-US" w:bidi="ar-SA"/>
      </w:rPr>
    </w:lvl>
    <w:lvl w:ilvl="7" w:tplc="5A1C4D70">
      <w:numFmt w:val="bullet"/>
      <w:lvlText w:val="•"/>
      <w:lvlJc w:val="left"/>
      <w:pPr>
        <w:ind w:left="10904" w:hanging="284"/>
      </w:pPr>
      <w:rPr>
        <w:lang w:val="pl-PL" w:eastAsia="en-US" w:bidi="ar-SA"/>
      </w:rPr>
    </w:lvl>
    <w:lvl w:ilvl="8" w:tplc="54548936">
      <w:numFmt w:val="bullet"/>
      <w:lvlText w:val="•"/>
      <w:lvlJc w:val="left"/>
      <w:pPr>
        <w:ind w:left="12182" w:hanging="284"/>
      </w:pPr>
      <w:rPr>
        <w:lang w:val="pl-PL" w:eastAsia="en-US" w:bidi="ar-SA"/>
      </w:rPr>
    </w:lvl>
  </w:abstractNum>
  <w:abstractNum w:abstractNumId="5" w15:restartNumberingAfterBreak="0">
    <w:nsid w:val="7E9028E6"/>
    <w:multiLevelType w:val="hybridMultilevel"/>
    <w:tmpl w:val="714E3CB4"/>
    <w:lvl w:ilvl="0" w:tplc="3D5EA4F4">
      <w:numFmt w:val="bullet"/>
      <w:lvlText w:val="-"/>
      <w:lvlJc w:val="left"/>
      <w:pPr>
        <w:ind w:left="67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36836BA">
      <w:start w:val="1"/>
      <w:numFmt w:val="decimal"/>
      <w:lvlText w:val="%2."/>
      <w:lvlJc w:val="left"/>
      <w:pPr>
        <w:ind w:left="1557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EA74EAD4">
      <w:start w:val="1"/>
      <w:numFmt w:val="lowerLetter"/>
      <w:lvlText w:val="%3)"/>
      <w:lvlJc w:val="left"/>
      <w:pPr>
        <w:ind w:left="2094" w:hanging="3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7974F0F2">
      <w:numFmt w:val="bullet"/>
      <w:lvlText w:val=""/>
      <w:lvlJc w:val="left"/>
      <w:pPr>
        <w:ind w:left="1955" w:hanging="23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029A4E4A">
      <w:numFmt w:val="bullet"/>
      <w:lvlText w:val="•"/>
      <w:lvlJc w:val="left"/>
      <w:pPr>
        <w:ind w:left="2100" w:hanging="238"/>
      </w:pPr>
      <w:rPr>
        <w:lang w:val="pl-PL" w:eastAsia="en-US" w:bidi="ar-SA"/>
      </w:rPr>
    </w:lvl>
    <w:lvl w:ilvl="5" w:tplc="F042CFA2">
      <w:numFmt w:val="bullet"/>
      <w:lvlText w:val="•"/>
      <w:lvlJc w:val="left"/>
      <w:pPr>
        <w:ind w:left="4206" w:hanging="238"/>
      </w:pPr>
      <w:rPr>
        <w:lang w:val="pl-PL" w:eastAsia="en-US" w:bidi="ar-SA"/>
      </w:rPr>
    </w:lvl>
    <w:lvl w:ilvl="6" w:tplc="1FDC859E">
      <w:numFmt w:val="bullet"/>
      <w:lvlText w:val="•"/>
      <w:lvlJc w:val="left"/>
      <w:pPr>
        <w:ind w:left="6312" w:hanging="238"/>
      </w:pPr>
      <w:rPr>
        <w:lang w:val="pl-PL" w:eastAsia="en-US" w:bidi="ar-SA"/>
      </w:rPr>
    </w:lvl>
    <w:lvl w:ilvl="7" w:tplc="6D781614">
      <w:numFmt w:val="bullet"/>
      <w:lvlText w:val="•"/>
      <w:lvlJc w:val="left"/>
      <w:pPr>
        <w:ind w:left="8419" w:hanging="238"/>
      </w:pPr>
      <w:rPr>
        <w:lang w:val="pl-PL" w:eastAsia="en-US" w:bidi="ar-SA"/>
      </w:rPr>
    </w:lvl>
    <w:lvl w:ilvl="8" w:tplc="569879F6">
      <w:numFmt w:val="bullet"/>
      <w:lvlText w:val="•"/>
      <w:lvlJc w:val="left"/>
      <w:pPr>
        <w:ind w:left="10525" w:hanging="238"/>
      </w:pPr>
      <w:rPr>
        <w:lang w:val="pl-PL" w:eastAsia="en-US" w:bidi="ar-SA"/>
      </w:rPr>
    </w:lvl>
  </w:abstractNum>
  <w:abstractNum w:abstractNumId="6" w15:restartNumberingAfterBreak="0">
    <w:nsid w:val="7F7C09F4"/>
    <w:multiLevelType w:val="hybridMultilevel"/>
    <w:tmpl w:val="103AC338"/>
    <w:lvl w:ilvl="0" w:tplc="E6585D6C">
      <w:numFmt w:val="bullet"/>
      <w:lvlText w:val=""/>
      <w:lvlJc w:val="left"/>
      <w:pPr>
        <w:ind w:left="2097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878F2FC">
      <w:numFmt w:val="bullet"/>
      <w:lvlText w:val="•"/>
      <w:lvlJc w:val="left"/>
      <w:pPr>
        <w:ind w:left="3363" w:hanging="284"/>
      </w:pPr>
      <w:rPr>
        <w:lang w:val="pl-PL" w:eastAsia="en-US" w:bidi="ar-SA"/>
      </w:rPr>
    </w:lvl>
    <w:lvl w:ilvl="2" w:tplc="4716A182">
      <w:numFmt w:val="bullet"/>
      <w:lvlText w:val="•"/>
      <w:lvlJc w:val="left"/>
      <w:pPr>
        <w:ind w:left="4627" w:hanging="284"/>
      </w:pPr>
      <w:rPr>
        <w:lang w:val="pl-PL" w:eastAsia="en-US" w:bidi="ar-SA"/>
      </w:rPr>
    </w:lvl>
    <w:lvl w:ilvl="3" w:tplc="A112D136">
      <w:numFmt w:val="bullet"/>
      <w:lvlText w:val="•"/>
      <w:lvlJc w:val="left"/>
      <w:pPr>
        <w:ind w:left="5891" w:hanging="284"/>
      </w:pPr>
      <w:rPr>
        <w:lang w:val="pl-PL" w:eastAsia="en-US" w:bidi="ar-SA"/>
      </w:rPr>
    </w:lvl>
    <w:lvl w:ilvl="4" w:tplc="7DD280C8">
      <w:numFmt w:val="bullet"/>
      <w:lvlText w:val="•"/>
      <w:lvlJc w:val="left"/>
      <w:pPr>
        <w:ind w:left="7155" w:hanging="284"/>
      </w:pPr>
      <w:rPr>
        <w:lang w:val="pl-PL" w:eastAsia="en-US" w:bidi="ar-SA"/>
      </w:rPr>
    </w:lvl>
    <w:lvl w:ilvl="5" w:tplc="EB9A3476">
      <w:numFmt w:val="bullet"/>
      <w:lvlText w:val="•"/>
      <w:lvlJc w:val="left"/>
      <w:pPr>
        <w:ind w:left="8419" w:hanging="284"/>
      </w:pPr>
      <w:rPr>
        <w:lang w:val="pl-PL" w:eastAsia="en-US" w:bidi="ar-SA"/>
      </w:rPr>
    </w:lvl>
    <w:lvl w:ilvl="6" w:tplc="DFFC7FBE">
      <w:numFmt w:val="bullet"/>
      <w:lvlText w:val="•"/>
      <w:lvlJc w:val="left"/>
      <w:pPr>
        <w:ind w:left="9683" w:hanging="284"/>
      </w:pPr>
      <w:rPr>
        <w:lang w:val="pl-PL" w:eastAsia="en-US" w:bidi="ar-SA"/>
      </w:rPr>
    </w:lvl>
    <w:lvl w:ilvl="7" w:tplc="3C1C8CB6">
      <w:numFmt w:val="bullet"/>
      <w:lvlText w:val="•"/>
      <w:lvlJc w:val="left"/>
      <w:pPr>
        <w:ind w:left="10946" w:hanging="284"/>
      </w:pPr>
      <w:rPr>
        <w:lang w:val="pl-PL" w:eastAsia="en-US" w:bidi="ar-SA"/>
      </w:rPr>
    </w:lvl>
    <w:lvl w:ilvl="8" w:tplc="935C97A6">
      <w:numFmt w:val="bullet"/>
      <w:lvlText w:val="•"/>
      <w:lvlJc w:val="left"/>
      <w:pPr>
        <w:ind w:left="12210" w:hanging="284"/>
      </w:pPr>
      <w:rPr>
        <w:lang w:val="pl-PL" w:eastAsia="en-US" w:bidi="ar-SA"/>
      </w:rPr>
    </w:lvl>
  </w:abstractNum>
  <w:num w:numId="1" w16cid:durableId="170244117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253829214">
    <w:abstractNumId w:val="1"/>
  </w:num>
  <w:num w:numId="3" w16cid:durableId="875121963">
    <w:abstractNumId w:val="3"/>
  </w:num>
  <w:num w:numId="4" w16cid:durableId="924917215">
    <w:abstractNumId w:val="4"/>
  </w:num>
  <w:num w:numId="5" w16cid:durableId="705637622">
    <w:abstractNumId w:val="2"/>
  </w:num>
  <w:num w:numId="6" w16cid:durableId="743795347">
    <w:abstractNumId w:val="6"/>
  </w:num>
  <w:num w:numId="7" w16cid:durableId="3211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C8"/>
    <w:rsid w:val="0024570D"/>
    <w:rsid w:val="002C2E68"/>
    <w:rsid w:val="003C06DD"/>
    <w:rsid w:val="00461124"/>
    <w:rsid w:val="00690243"/>
    <w:rsid w:val="00885207"/>
    <w:rsid w:val="00A44233"/>
    <w:rsid w:val="00ED46C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F96B"/>
  <w15:chartTrackingRefBased/>
  <w15:docId w15:val="{D8EEFD25-DF69-42BB-8DA8-14265A4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4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ED46C8"/>
    <w:pPr>
      <w:ind w:left="678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D46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D46C8"/>
    <w:pPr>
      <w:ind w:left="1955" w:hanging="284"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C2E68"/>
    <w:pPr>
      <w:ind w:left="195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C2E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Renata Konarska</cp:lastModifiedBy>
  <cp:revision>4</cp:revision>
  <dcterms:created xsi:type="dcterms:W3CDTF">2022-08-31T13:06:00Z</dcterms:created>
  <dcterms:modified xsi:type="dcterms:W3CDTF">2022-09-14T12:46:00Z</dcterms:modified>
</cp:coreProperties>
</file>