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F616" w14:textId="37711990" w:rsidR="007648A8" w:rsidRPr="007648A8" w:rsidRDefault="007648A8" w:rsidP="000E020F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648A8">
        <w:rPr>
          <w:rFonts w:ascii="Times New Roman" w:hAnsi="Times New Roman" w:cs="Times New Roman"/>
          <w:b/>
          <w:sz w:val="32"/>
          <w:szCs w:val="32"/>
        </w:rPr>
        <w:t>Rozkład materiału wraz z planem wynikowym</w:t>
      </w:r>
    </w:p>
    <w:p w14:paraId="08EE89AD" w14:textId="63BE5D53" w:rsidR="007648A8" w:rsidRPr="007648A8" w:rsidRDefault="007648A8" w:rsidP="000E020F">
      <w:pPr>
        <w:spacing w:line="276" w:lineRule="auto"/>
        <w:rPr>
          <w:rFonts w:ascii="Times New Roman" w:hAnsi="Times New Roman" w:cs="Times New Roman"/>
          <w:b/>
        </w:rPr>
      </w:pPr>
      <w:r w:rsidRPr="007648A8">
        <w:rPr>
          <w:rFonts w:ascii="Times New Roman" w:hAnsi="Times New Roman" w:cs="Times New Roman"/>
          <w:b/>
        </w:rPr>
        <w:t>EDUKACJA DLA BEZPIECZEŃSTWA</w:t>
      </w:r>
    </w:p>
    <w:p w14:paraId="190F2401" w14:textId="11EF7B33" w:rsidR="007648A8" w:rsidRDefault="007648A8" w:rsidP="000E020F">
      <w:pPr>
        <w:spacing w:line="276" w:lineRule="auto"/>
        <w:rPr>
          <w:rFonts w:ascii="Times New Roman" w:hAnsi="Times New Roman" w:cs="Times New Roman"/>
          <w:b/>
        </w:rPr>
      </w:pPr>
      <w:r w:rsidRPr="007648A8">
        <w:rPr>
          <w:rFonts w:ascii="Times New Roman" w:hAnsi="Times New Roman" w:cs="Times New Roman"/>
          <w:b/>
        </w:rPr>
        <w:t>II etap edukacyjny (klasa VIII szkoły podstawowej)</w:t>
      </w:r>
    </w:p>
    <w:p w14:paraId="2B5601FD" w14:textId="77777777" w:rsidR="00DD3E27" w:rsidRPr="007648A8" w:rsidRDefault="00DD3E27" w:rsidP="007648A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24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3119"/>
        <w:gridCol w:w="4677"/>
        <w:gridCol w:w="1844"/>
      </w:tblGrid>
      <w:tr w:rsidR="00C87A4A" w:rsidRPr="00C1091F" w14:paraId="15250B43" w14:textId="3E3EBE74" w:rsidTr="00C039C5">
        <w:tc>
          <w:tcPr>
            <w:tcW w:w="710" w:type="dxa"/>
          </w:tcPr>
          <w:p w14:paraId="2D2AE337" w14:textId="17EAEA3B" w:rsidR="00C87A4A" w:rsidRPr="00DD3E27" w:rsidRDefault="00C87A4A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lekcji</w:t>
            </w:r>
          </w:p>
        </w:tc>
        <w:tc>
          <w:tcPr>
            <w:tcW w:w="2125" w:type="dxa"/>
          </w:tcPr>
          <w:p w14:paraId="615B8E25" w14:textId="2A28A377" w:rsidR="00C87A4A" w:rsidRPr="00DD3E27" w:rsidRDefault="00C87A4A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3119" w:type="dxa"/>
          </w:tcPr>
          <w:p w14:paraId="10690121" w14:textId="661422EE" w:rsidR="00C87A4A" w:rsidRPr="00DD3E27" w:rsidRDefault="00C87A4A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 – materiał nauczania</w:t>
            </w:r>
          </w:p>
        </w:tc>
        <w:tc>
          <w:tcPr>
            <w:tcW w:w="4677" w:type="dxa"/>
          </w:tcPr>
          <w:p w14:paraId="275D00BE" w14:textId="6BE99D65" w:rsidR="00C87A4A" w:rsidRPr="00DD3E27" w:rsidRDefault="00C87A4A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Oczekiwanie wiadomości i umiejętności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Uczeń:</w:t>
            </w:r>
          </w:p>
        </w:tc>
        <w:tc>
          <w:tcPr>
            <w:tcW w:w="1844" w:type="dxa"/>
          </w:tcPr>
          <w:p w14:paraId="081D3073" w14:textId="7F714FB0" w:rsidR="00C87A4A" w:rsidRPr="00DD3E27" w:rsidRDefault="000300AD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z podstawy programowej</w:t>
            </w:r>
          </w:p>
        </w:tc>
      </w:tr>
      <w:tr w:rsidR="00C87A4A" w:rsidRPr="00C1091F" w14:paraId="459187E9" w14:textId="62D86A1E" w:rsidTr="00C039C5">
        <w:trPr>
          <w:trHeight w:val="3382"/>
        </w:trPr>
        <w:tc>
          <w:tcPr>
            <w:tcW w:w="710" w:type="dxa"/>
          </w:tcPr>
          <w:p w14:paraId="1D0B33FE" w14:textId="56DEC0C7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14:paraId="51D662A7" w14:textId="38D3003F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Edukacja dla bezpieczeństwa – nowy przedmiot, nowe spojrzenie na własną aktywność osobistą i społeczną</w:t>
            </w:r>
          </w:p>
        </w:tc>
        <w:tc>
          <w:tcPr>
            <w:tcW w:w="3119" w:type="dxa"/>
          </w:tcPr>
          <w:p w14:paraId="533737B4" w14:textId="43ADD44E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główne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bszary tematyczne realizowane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ramach edukacji dla bezpieczeństwa</w:t>
            </w:r>
          </w:p>
          <w:p w14:paraId="4E013C44" w14:textId="7777777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struktura nauczania przedmiotu</w:t>
            </w:r>
          </w:p>
          <w:p w14:paraId="2071CB9B" w14:textId="7777777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ocenianie przedmiotowe (PSO)</w:t>
            </w:r>
          </w:p>
          <w:p w14:paraId="40DF0730" w14:textId="7777777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podręcznik</w:t>
            </w:r>
          </w:p>
          <w:p w14:paraId="3A577E54" w14:textId="7777777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metody, formy i środki dydaktyczne</w:t>
            </w:r>
          </w:p>
          <w:p w14:paraId="22C151F5" w14:textId="6877CADA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zainteresowania i uzdolnienia w obrębie przedmiotu</w:t>
            </w:r>
          </w:p>
          <w:p w14:paraId="455E4498" w14:textId="67F89BD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źródła wiedzy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pozapodręcznikowej</w:t>
            </w:r>
            <w:proofErr w:type="spellEnd"/>
          </w:p>
          <w:p w14:paraId="2893702B" w14:textId="6F5286E5" w:rsidR="00C87A4A" w:rsidRPr="00DD3E27" w:rsidRDefault="00C87A4A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7734565C" w14:textId="1C9A4723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przesłanki przemawiające za realizacją przedmiotu</w:t>
            </w:r>
          </w:p>
          <w:p w14:paraId="06466014" w14:textId="77777777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obszary tematyczne w ramach przedmiotu</w:t>
            </w:r>
          </w:p>
          <w:p w14:paraId="54E09DC1" w14:textId="4AAED7FB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metody pracy rekomendowane w obrębie przedmiotu</w:t>
            </w:r>
          </w:p>
          <w:p w14:paraId="30A0971E" w14:textId="642B21D7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zasady oceniania z przedmiotu</w:t>
            </w:r>
          </w:p>
          <w:p w14:paraId="3E9C1381" w14:textId="328397D4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najpopularniejsze źródła wiedzy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pozapodręcznikowej</w:t>
            </w:r>
            <w:proofErr w:type="spellEnd"/>
          </w:p>
          <w:p w14:paraId="7D647E92" w14:textId="4085B396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wylicza przykłady form rozwoju swoich zainteres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owań i uzdolnień korelujących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problematyką przedmiotu</w:t>
            </w:r>
          </w:p>
          <w:p w14:paraId="3B42F0BF" w14:textId="1A78AB72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konstrukcję i omawia ogólną zawartość podręcznika do nauki przedmiotu</w:t>
            </w:r>
          </w:p>
        </w:tc>
        <w:tc>
          <w:tcPr>
            <w:tcW w:w="1844" w:type="dxa"/>
          </w:tcPr>
          <w:p w14:paraId="236BDF89" w14:textId="240299A2" w:rsidR="00C87A4A" w:rsidRPr="00DD3E27" w:rsidRDefault="000300AD" w:rsidP="000300AD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0AD">
              <w:rPr>
                <w:rFonts w:ascii="Times New Roman" w:hAnsi="Times New Roman" w:cs="Times New Roman"/>
                <w:bCs/>
                <w:sz w:val="20"/>
                <w:szCs w:val="20"/>
              </w:rPr>
              <w:t>I.1, II.1</w:t>
            </w:r>
          </w:p>
        </w:tc>
      </w:tr>
      <w:tr w:rsidR="000300AD" w:rsidRPr="00C1091F" w14:paraId="71332435" w14:textId="77777777" w:rsidTr="00C039C5">
        <w:trPr>
          <w:trHeight w:val="447"/>
        </w:trPr>
        <w:tc>
          <w:tcPr>
            <w:tcW w:w="12475" w:type="dxa"/>
            <w:gridSpan w:val="5"/>
          </w:tcPr>
          <w:p w14:paraId="06377703" w14:textId="77777777" w:rsidR="00286323" w:rsidRDefault="00286323" w:rsidP="00286323">
            <w:pPr>
              <w:pStyle w:val="Akapitzlist"/>
              <w:ind w:left="8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68832C" w14:textId="77777777" w:rsidR="000300AD" w:rsidRDefault="000300AD" w:rsidP="00286323">
            <w:pPr>
              <w:pStyle w:val="Akapitzlist"/>
              <w:numPr>
                <w:ilvl w:val="0"/>
                <w:numId w:val="59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 państwa</w:t>
            </w:r>
          </w:p>
          <w:p w14:paraId="151C13E0" w14:textId="1CE871F5" w:rsidR="00286323" w:rsidRPr="00286323" w:rsidRDefault="00286323" w:rsidP="00286323">
            <w:pPr>
              <w:pStyle w:val="Akapitzlist"/>
              <w:ind w:left="15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7A4A" w:rsidRPr="00C1091F" w14:paraId="08CF8FBB" w14:textId="7C6B4E0D" w:rsidTr="00C039C5">
        <w:trPr>
          <w:trHeight w:val="1829"/>
        </w:trPr>
        <w:tc>
          <w:tcPr>
            <w:tcW w:w="710" w:type="dxa"/>
          </w:tcPr>
          <w:p w14:paraId="7B17C644" w14:textId="4AE0D277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14:paraId="5A1E09A0" w14:textId="0D210204" w:rsidR="00C87A4A" w:rsidRPr="000E020F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</w:t>
            </w:r>
            <w:r w:rsidR="00030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ny obywatel bezpieczny naród, bezpieczne państwo</w:t>
            </w:r>
          </w:p>
        </w:tc>
        <w:tc>
          <w:tcPr>
            <w:tcW w:w="3119" w:type="dxa"/>
          </w:tcPr>
          <w:p w14:paraId="031C536E" w14:textId="39938763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definicja bezpieczeństwa – bezpieczeństwo jako stan i jako proces</w:t>
            </w:r>
          </w:p>
          <w:p w14:paraId="5B655584" w14:textId="77777777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rodzaje bezpieczeństwa</w:t>
            </w:r>
          </w:p>
          <w:p w14:paraId="4FB763D1" w14:textId="49D84679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podstawowe pojęcia związane z bezpieczeństwem państwa</w:t>
            </w:r>
          </w:p>
          <w:p w14:paraId="588278C6" w14:textId="77777777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podmioty odpowiadające za bezpieczeństwo państwa i jego obywateli</w:t>
            </w:r>
          </w:p>
          <w:p w14:paraId="4D6420C2" w14:textId="30AFBE48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Siły Zbrojne RP</w:t>
            </w:r>
          </w:p>
        </w:tc>
        <w:tc>
          <w:tcPr>
            <w:tcW w:w="4677" w:type="dxa"/>
          </w:tcPr>
          <w:p w14:paraId="6F48EAC2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definiuje bezpieczeństwo</w:t>
            </w:r>
          </w:p>
          <w:p w14:paraId="7FE70DF1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bezpieczeństwa</w:t>
            </w:r>
          </w:p>
          <w:p w14:paraId="79B362E5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i dziedziny bezpieczeństwa państwa</w:t>
            </w:r>
          </w:p>
          <w:p w14:paraId="46F0C3C9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pojęcia ochrony i obrony narodowej</w:t>
            </w:r>
          </w:p>
          <w:p w14:paraId="3670CF31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wymienia podmioty odpowiadające za bezpieczeństwo kraju i jego obywateli</w:t>
            </w:r>
          </w:p>
          <w:p w14:paraId="15497FF5" w14:textId="01CAD128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wyjaśnia misję Sił Zbrojnych RP, ich rolę, podstawowe zadania w systemie obronności państwa oraz strukturę i uzbrojenie</w:t>
            </w:r>
          </w:p>
        </w:tc>
        <w:tc>
          <w:tcPr>
            <w:tcW w:w="1844" w:type="dxa"/>
          </w:tcPr>
          <w:p w14:paraId="7D094761" w14:textId="77777777" w:rsidR="00C87A4A" w:rsidRDefault="00C039C5" w:rsidP="00C039C5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</w:t>
            </w:r>
          </w:p>
          <w:p w14:paraId="3B9E4D45" w14:textId="42036950" w:rsidR="00C039C5" w:rsidRPr="000E020F" w:rsidRDefault="00C039C5" w:rsidP="00C039C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I.4</w:t>
            </w:r>
          </w:p>
        </w:tc>
      </w:tr>
      <w:tr w:rsidR="00C87A4A" w:rsidRPr="00C1091F" w14:paraId="5AFE5D0B" w14:textId="43073658" w:rsidTr="00C039C5">
        <w:trPr>
          <w:cantSplit/>
          <w:trHeight w:val="2854"/>
        </w:trPr>
        <w:tc>
          <w:tcPr>
            <w:tcW w:w="710" w:type="dxa"/>
          </w:tcPr>
          <w:p w14:paraId="1DC9A3F2" w14:textId="024065A2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25" w:type="dxa"/>
          </w:tcPr>
          <w:p w14:paraId="5BA3386E" w14:textId="326689EC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 Polski w stosunkach międzynarodowych</w:t>
            </w:r>
          </w:p>
        </w:tc>
        <w:tc>
          <w:tcPr>
            <w:tcW w:w="3119" w:type="dxa"/>
          </w:tcPr>
          <w:p w14:paraId="1AC5B4FA" w14:textId="66FF562A" w:rsidR="00C87A4A" w:rsidRPr="00DD3E27" w:rsidRDefault="00C87A4A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znaczenie geopolitycznych uwarunkowań położenia Polski i kształtowaniu jej bezpieczeństwa w ciągu dziejów i obecnie</w:t>
            </w:r>
          </w:p>
          <w:p w14:paraId="2DBC9E1B" w14:textId="77777777" w:rsidR="00C87A4A" w:rsidRPr="00DD3E27" w:rsidRDefault="00C87A4A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filary współczesnego bezpieczeństwa Polski</w:t>
            </w:r>
          </w:p>
          <w:p w14:paraId="17AFC78C" w14:textId="77777777" w:rsidR="00C87A4A" w:rsidRPr="00DD3E27" w:rsidRDefault="00C87A4A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polska aktywność na arenie międzynarodowej w zakresie zachowania bezpieczeństwa (relacje wielostronne, regionalne i dwustronne)</w:t>
            </w:r>
          </w:p>
          <w:p w14:paraId="1FB8B2AC" w14:textId="0B8458A2" w:rsidR="00C87A4A" w:rsidRPr="00DD3E27" w:rsidRDefault="00C87A4A" w:rsidP="00A4644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zagrożenia dla bezpieczeństwa międzynarodowego</w:t>
            </w:r>
          </w:p>
        </w:tc>
        <w:tc>
          <w:tcPr>
            <w:tcW w:w="4677" w:type="dxa"/>
          </w:tcPr>
          <w:p w14:paraId="0BD38301" w14:textId="77777777" w:rsidR="00C87A4A" w:rsidRPr="00DD3E27" w:rsidRDefault="00C87A4A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geopolityczne położenie Polski</w:t>
            </w:r>
          </w:p>
          <w:p w14:paraId="04770245" w14:textId="77777777" w:rsidR="00C87A4A" w:rsidRPr="00DD3E27" w:rsidRDefault="00C87A4A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wybrane aspekty tego położenia dla bezpieczeństwa narodowego</w:t>
            </w:r>
          </w:p>
          <w:p w14:paraId="55095A28" w14:textId="77777777" w:rsidR="00C87A4A" w:rsidRPr="00DD3E27" w:rsidRDefault="00C87A4A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historyczną ewolucję modelu bezpieczeństwa Polski</w:t>
            </w:r>
          </w:p>
          <w:p w14:paraId="7247E134" w14:textId="19C9D533" w:rsidR="00C87A4A" w:rsidRPr="00DD3E27" w:rsidRDefault="00C87A4A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rolę organizacji międzynarodowych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zapewnieniu bezpieczeństwa Polski</w:t>
            </w:r>
          </w:p>
          <w:p w14:paraId="14657BAF" w14:textId="77777777" w:rsidR="00C87A4A" w:rsidRPr="00DD3E27" w:rsidRDefault="00C87A4A" w:rsidP="00A464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przykłady polskiej aktywności na rzecz zachowania bezpieczeństwa (w ONZ, OBWE, NATO)</w:t>
            </w:r>
          </w:p>
          <w:p w14:paraId="0BAB3ABE" w14:textId="14469995" w:rsidR="00C87A4A" w:rsidRPr="00DD3E27" w:rsidRDefault="00C87A4A" w:rsidP="00A464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wybrane zagrożenia dla bezpieczeństwa we współczesnym świecie</w:t>
            </w:r>
          </w:p>
        </w:tc>
        <w:tc>
          <w:tcPr>
            <w:tcW w:w="1844" w:type="dxa"/>
          </w:tcPr>
          <w:p w14:paraId="6841B0FC" w14:textId="77777777" w:rsidR="00C039C5" w:rsidRDefault="00C039C5" w:rsidP="00C039C5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</w:t>
            </w:r>
          </w:p>
          <w:p w14:paraId="06BCA57D" w14:textId="3B2FA956" w:rsidR="00C87A4A" w:rsidRPr="00DD3E27" w:rsidRDefault="00C039C5" w:rsidP="00C039C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I.3</w:t>
            </w:r>
          </w:p>
        </w:tc>
      </w:tr>
      <w:tr w:rsidR="00286323" w:rsidRPr="00C1091F" w14:paraId="458F966B" w14:textId="77777777" w:rsidTr="00286323">
        <w:trPr>
          <w:trHeight w:val="462"/>
        </w:trPr>
        <w:tc>
          <w:tcPr>
            <w:tcW w:w="12475" w:type="dxa"/>
            <w:gridSpan w:val="5"/>
          </w:tcPr>
          <w:p w14:paraId="164439F2" w14:textId="77777777" w:rsidR="00286323" w:rsidRDefault="00286323" w:rsidP="00286323">
            <w:pPr>
              <w:pStyle w:val="Akapitzlist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856F5C" w14:textId="356C34FA" w:rsidR="00286323" w:rsidRDefault="00286323" w:rsidP="00286323">
            <w:pPr>
              <w:pStyle w:val="Akapitzlist"/>
              <w:numPr>
                <w:ilvl w:val="0"/>
                <w:numId w:val="59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Postępowanie w sytuacjach zagrożeń</w:t>
            </w:r>
          </w:p>
          <w:p w14:paraId="6E942D02" w14:textId="526FBBD3" w:rsidR="00286323" w:rsidRPr="00286323" w:rsidRDefault="00286323" w:rsidP="00286323">
            <w:pPr>
              <w:pStyle w:val="Akapitzlist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7A4A" w:rsidRPr="00C1091F" w14:paraId="0ADE9302" w14:textId="0E2565E2" w:rsidTr="00C039C5">
        <w:trPr>
          <w:trHeight w:val="2768"/>
        </w:trPr>
        <w:tc>
          <w:tcPr>
            <w:tcW w:w="710" w:type="dxa"/>
          </w:tcPr>
          <w:p w14:paraId="0D97FE2C" w14:textId="3B01C4DA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14:paraId="1AFE901D" w14:textId="5BF365A0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Źródła zagrożeń</w:t>
            </w:r>
          </w:p>
        </w:tc>
        <w:tc>
          <w:tcPr>
            <w:tcW w:w="3119" w:type="dxa"/>
          </w:tcPr>
          <w:p w14:paraId="1DA54C26" w14:textId="411BD415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zagrożeń (naturalne, spowodowane działalnością człowieka oraz społeczne)</w:t>
            </w:r>
          </w:p>
          <w:p w14:paraId="06033040" w14:textId="77777777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zapobiegawcze</w:t>
            </w:r>
          </w:p>
          <w:p w14:paraId="7B8FC954" w14:textId="77777777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podmioty działające na rzecz zwalczania skutków zagrożeń</w:t>
            </w:r>
          </w:p>
          <w:p w14:paraId="1A04EEA6" w14:textId="4B09A695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system ratownictwa w Polsce</w:t>
            </w:r>
          </w:p>
          <w:p w14:paraId="32EB6FDE" w14:textId="427188B6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numery alarmowe, Europej</w:t>
            </w:r>
            <w:r w:rsidR="00286323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ki Numer Alarmowy</w:t>
            </w:r>
          </w:p>
        </w:tc>
        <w:tc>
          <w:tcPr>
            <w:tcW w:w="4677" w:type="dxa"/>
          </w:tcPr>
          <w:p w14:paraId="3BFAA057" w14:textId="77777777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przykłady nadzwyczajnych zagrożeń </w:t>
            </w:r>
          </w:p>
          <w:p w14:paraId="488F9B92" w14:textId="77777777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dokonuje podziału zagrożeń ze względu na źródło ich pochodzenia</w:t>
            </w:r>
          </w:p>
          <w:p w14:paraId="6F802CA2" w14:textId="77777777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sposoby przeciwdziałania zagrożeniom </w:t>
            </w:r>
          </w:p>
          <w:p w14:paraId="00D4DB51" w14:textId="1D7BE1E8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podmioty działające na rzecz zwalczania skutków zagrożeń i tworzące system ratownictwa </w:t>
            </w:r>
            <w:r w:rsidRPr="00DD3E27">
              <w:rPr>
                <w:rFonts w:ascii="Times New Roman" w:hAnsi="Times New Roman" w:cs="Times New Roman"/>
                <w:sz w:val="20"/>
                <w:szCs w:val="20"/>
              </w:rPr>
              <w:t>w Polsce</w:t>
            </w:r>
          </w:p>
          <w:p w14:paraId="1CB642DA" w14:textId="7DC40034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numery alarmowe w Polsce i przypisuje je odpowiednim służbom</w:t>
            </w:r>
          </w:p>
          <w:p w14:paraId="0D2F6E7E" w14:textId="07E54295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poszczególnym podmiotom ratowniczym przypisuje odpowiednie zadania</w:t>
            </w:r>
          </w:p>
        </w:tc>
        <w:tc>
          <w:tcPr>
            <w:tcW w:w="1844" w:type="dxa"/>
          </w:tcPr>
          <w:p w14:paraId="6B5C3E8A" w14:textId="77777777" w:rsidR="00286323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II.1</w:t>
            </w:r>
          </w:p>
          <w:p w14:paraId="4BC24ECA" w14:textId="06CDE166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III.6.a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b</w:t>
            </w:r>
          </w:p>
        </w:tc>
      </w:tr>
      <w:tr w:rsidR="00C87A4A" w:rsidRPr="00C1091F" w14:paraId="361442C9" w14:textId="7855845B" w:rsidTr="00C039C5">
        <w:tc>
          <w:tcPr>
            <w:tcW w:w="710" w:type="dxa"/>
          </w:tcPr>
          <w:p w14:paraId="17BA79DD" w14:textId="214DA19F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14:paraId="67E1C75C" w14:textId="788EB51C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Ostrzeganie o zagrożeniach i alarmowanie</w:t>
            </w:r>
          </w:p>
        </w:tc>
        <w:tc>
          <w:tcPr>
            <w:tcW w:w="3119" w:type="dxa"/>
          </w:tcPr>
          <w:p w14:paraId="66FA6D55" w14:textId="283C8C36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system wykrywania skażeń i alarmowania</w:t>
            </w:r>
          </w:p>
          <w:p w14:paraId="3041351D" w14:textId="419CED08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alarmowe i sygnały alarmowe</w:t>
            </w:r>
          </w:p>
          <w:p w14:paraId="509F6E34" w14:textId="6F53EC43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alarmów i komunikatów ostrzegawczych i sposoby ich ogłaszania</w:t>
            </w:r>
          </w:p>
          <w:p w14:paraId="0F53A479" w14:textId="0A718BD5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 ogłoszeniu alarmu lub usłyszeniu komunikatu ostrzegawczego</w:t>
            </w:r>
          </w:p>
          <w:p w14:paraId="5BA9F77A" w14:textId="16D978CC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przeciwdziałanie panice</w:t>
            </w:r>
          </w:p>
        </w:tc>
        <w:tc>
          <w:tcPr>
            <w:tcW w:w="4677" w:type="dxa"/>
          </w:tcPr>
          <w:p w14:paraId="40769F7C" w14:textId="0448FEC7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działanie i zadania systemu wykrywania skażeń i alarmowania</w:t>
            </w:r>
          </w:p>
          <w:p w14:paraId="21D137A8" w14:textId="7E396444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rodki alarmowe podstawowe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zastępcze</w:t>
            </w:r>
          </w:p>
          <w:p w14:paraId="7250F92D" w14:textId="6FA66132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rozróżnia sygnały alarmowe</w:t>
            </w:r>
          </w:p>
          <w:p w14:paraId="277428B0" w14:textId="36B0FC20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komunikatów ostrzegawczych</w:t>
            </w:r>
          </w:p>
          <w:p w14:paraId="2E49ACCC" w14:textId="24381EB4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sposób ogłaszania i odwołania alarmów</w:t>
            </w:r>
          </w:p>
          <w:p w14:paraId="5B76E52D" w14:textId="348C0C7E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zachowania się ludności po ogłoszeniu alarmu lub wydaniu komunikatu ostrzegawczego</w:t>
            </w:r>
          </w:p>
          <w:p w14:paraId="2287E21B" w14:textId="7B42CBBB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sposoby przeciwdziałania panice</w:t>
            </w:r>
          </w:p>
        </w:tc>
        <w:tc>
          <w:tcPr>
            <w:tcW w:w="1844" w:type="dxa"/>
          </w:tcPr>
          <w:p w14:paraId="03C38342" w14:textId="7E13BB79" w:rsidR="00C87A4A" w:rsidRPr="00DD3E27" w:rsidRDefault="00286323" w:rsidP="00286323">
            <w:pPr>
              <w:pStyle w:val="Akapitzlist"/>
              <w:ind w:left="142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</w:tc>
      </w:tr>
      <w:tr w:rsidR="00C87A4A" w:rsidRPr="00C1091F" w14:paraId="4D41DC9F" w14:textId="7E8F398A" w:rsidTr="00C039C5">
        <w:trPr>
          <w:trHeight w:val="3280"/>
        </w:trPr>
        <w:tc>
          <w:tcPr>
            <w:tcW w:w="710" w:type="dxa"/>
          </w:tcPr>
          <w:p w14:paraId="4252E2AD" w14:textId="7B23F790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125" w:type="dxa"/>
          </w:tcPr>
          <w:p w14:paraId="00CECF88" w14:textId="0155D7A8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Ewakuacja</w:t>
            </w:r>
          </w:p>
        </w:tc>
        <w:tc>
          <w:tcPr>
            <w:tcW w:w="3119" w:type="dxa"/>
          </w:tcPr>
          <w:p w14:paraId="2BD5F95B" w14:textId="4C7152A8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ewakuacji</w:t>
            </w:r>
          </w:p>
          <w:p w14:paraId="1820474B" w14:textId="77777777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stopnie ewakuacji</w:t>
            </w:r>
          </w:p>
          <w:p w14:paraId="598F8C6E" w14:textId="55B8E118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ewakuacji (planowa, doraźna, samoewakuacja)</w:t>
            </w:r>
          </w:p>
          <w:p w14:paraId="65B96338" w14:textId="50225865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zachowania podczas ewakuacji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budynku</w:t>
            </w:r>
          </w:p>
          <w:p w14:paraId="629C2BC4" w14:textId="77777777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znaki ewakuacyjne i informacyjne</w:t>
            </w:r>
          </w:p>
          <w:p w14:paraId="730B4428" w14:textId="1C47E95A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szkolna instrukcja ewakuacji</w:t>
            </w:r>
          </w:p>
          <w:p w14:paraId="7D7BD940" w14:textId="593DE561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ewakuacja z terenów zagrożonych</w:t>
            </w:r>
          </w:p>
          <w:p w14:paraId="12429776" w14:textId="35167ECF" w:rsidR="00C87A4A" w:rsidRPr="00DD3E27" w:rsidRDefault="00C87A4A" w:rsidP="00A4644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zaopatrzenia w wodę i żywność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czasie ewakuacji</w:t>
            </w:r>
          </w:p>
          <w:p w14:paraId="18FC4F3A" w14:textId="2BF30B5D" w:rsidR="00C87A4A" w:rsidRPr="00DD3E27" w:rsidRDefault="00C87A4A" w:rsidP="00A4644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ewakuacja zwierząt</w:t>
            </w:r>
          </w:p>
        </w:tc>
        <w:tc>
          <w:tcPr>
            <w:tcW w:w="4677" w:type="dxa"/>
          </w:tcPr>
          <w:p w14:paraId="330756BE" w14:textId="537898EC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 „ewakuacja” i omawia jej znaczenie</w:t>
            </w:r>
          </w:p>
          <w:p w14:paraId="3B979582" w14:textId="12F904E1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rozróżnia rodzaje i stopnie ewakuacji</w:t>
            </w:r>
          </w:p>
          <w:p w14:paraId="414F77F0" w14:textId="7F4263E0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zachowania się podczas ewakuacji z budynku</w:t>
            </w:r>
          </w:p>
          <w:p w14:paraId="20B9189E" w14:textId="5FCB06B2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rozpoznaje znaki ewakuacyjne i informacyjne</w:t>
            </w:r>
          </w:p>
          <w:p w14:paraId="77F2247C" w14:textId="2DCABE89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szkolną instrukcję ewakuacji</w:t>
            </w:r>
          </w:p>
          <w:p w14:paraId="1F6EA701" w14:textId="73D3AA1D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zasady ewakuacji ludności i zwierzą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terenów zagrożonych</w:t>
            </w:r>
          </w:p>
          <w:p w14:paraId="730991E0" w14:textId="4AC8C192" w:rsidR="00C87A4A" w:rsidRPr="00DD3E27" w:rsidRDefault="00C87A4A" w:rsidP="00A4644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zaopatrywania w wodę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żywność podczas ewakuacji</w:t>
            </w:r>
          </w:p>
          <w:p w14:paraId="22782E1A" w14:textId="10697F99" w:rsidR="00C87A4A" w:rsidRPr="00DD3E27" w:rsidRDefault="00C87A4A" w:rsidP="00A4644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uzasadnia znac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zenie przeciwdziałania panice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podporządkowania się poleceniom służb ratowniczych</w:t>
            </w:r>
          </w:p>
        </w:tc>
        <w:tc>
          <w:tcPr>
            <w:tcW w:w="1844" w:type="dxa"/>
          </w:tcPr>
          <w:p w14:paraId="425F4638" w14:textId="77777777" w:rsidR="00C87A4A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II.3</w:t>
            </w:r>
          </w:p>
          <w:p w14:paraId="579F56AC" w14:textId="71FCCD3C" w:rsidR="00286323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II.4</w:t>
            </w:r>
          </w:p>
        </w:tc>
      </w:tr>
      <w:tr w:rsidR="00C87A4A" w:rsidRPr="00C1091F" w14:paraId="5132526A" w14:textId="16CCE1EC" w:rsidTr="00C039C5">
        <w:trPr>
          <w:trHeight w:val="2404"/>
        </w:trPr>
        <w:tc>
          <w:tcPr>
            <w:tcW w:w="710" w:type="dxa"/>
          </w:tcPr>
          <w:p w14:paraId="72B99D1F" w14:textId="44697606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14:paraId="55CD948A" w14:textId="553EF463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pożarowe</w:t>
            </w:r>
          </w:p>
        </w:tc>
        <w:tc>
          <w:tcPr>
            <w:tcW w:w="3119" w:type="dxa"/>
          </w:tcPr>
          <w:p w14:paraId="0E4FAAAB" w14:textId="7C9BE7B1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pożarów</w:t>
            </w:r>
          </w:p>
          <w:p w14:paraId="21531D2B" w14:textId="33259164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postępowania podczas pożaru</w:t>
            </w:r>
          </w:p>
          <w:p w14:paraId="0C92B332" w14:textId="3703A4C0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podręczny sprzęt gaśniczy i zasady jego rozmieszczania w budynkach</w:t>
            </w:r>
          </w:p>
          <w:p w14:paraId="72F13DF5" w14:textId="667792BA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obsługa gaśnic i hydrantów wewnętrznych</w:t>
            </w:r>
          </w:p>
          <w:p w14:paraId="2BE2D412" w14:textId="1A179E8B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gaszenie odzieży płonącej na człowieku oraz zarzewia ognia</w:t>
            </w:r>
          </w:p>
          <w:p w14:paraId="4AC849B9" w14:textId="3EC65930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znaki ochrony przeciwpożarowej</w:t>
            </w:r>
          </w:p>
        </w:tc>
        <w:tc>
          <w:tcPr>
            <w:tcW w:w="4677" w:type="dxa"/>
          </w:tcPr>
          <w:p w14:paraId="2371CE38" w14:textId="0D9D1C82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główne przyczyny pożarów </w:t>
            </w:r>
          </w:p>
          <w:p w14:paraId="1DD448CC" w14:textId="30D2193C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zasady postępowania po dostrzeżeniu pożaru </w:t>
            </w:r>
          </w:p>
          <w:p w14:paraId="02FF5FDD" w14:textId="69820CAE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przeznaczenie podręcznego sprzętu gaśniczego i jego rozmieszczenie np. w szkole </w:t>
            </w:r>
          </w:p>
          <w:p w14:paraId="0B02DAA1" w14:textId="3BE6B5B9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obsługi gaśnic i hydrantu wewnętrznego</w:t>
            </w:r>
          </w:p>
          <w:p w14:paraId="1A0D5C8E" w14:textId="22375A8A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znaki ochrony przeciwpożarowej </w:t>
            </w:r>
          </w:p>
          <w:p w14:paraId="00C12503" w14:textId="1DE86307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gasić zarzewie ognia i odzież płonącą na człowieku</w:t>
            </w:r>
          </w:p>
        </w:tc>
        <w:tc>
          <w:tcPr>
            <w:tcW w:w="1844" w:type="dxa"/>
          </w:tcPr>
          <w:p w14:paraId="2A702C46" w14:textId="77777777" w:rsidR="00C87A4A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II.3</w:t>
            </w:r>
          </w:p>
          <w:p w14:paraId="4D03E19E" w14:textId="1CDFFD71" w:rsidR="00286323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6C329FEF" w14:textId="28F33DCC" w:rsidTr="00C039C5">
        <w:tc>
          <w:tcPr>
            <w:tcW w:w="710" w:type="dxa"/>
          </w:tcPr>
          <w:p w14:paraId="12908B7C" w14:textId="1514DACD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14:paraId="4E43BD1B" w14:textId="6B32682F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powodziowe</w:t>
            </w:r>
          </w:p>
        </w:tc>
        <w:tc>
          <w:tcPr>
            <w:tcW w:w="3119" w:type="dxa"/>
          </w:tcPr>
          <w:p w14:paraId="4724302D" w14:textId="20DA2206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przyczyny powodzi</w:t>
            </w:r>
          </w:p>
          <w:p w14:paraId="52591380" w14:textId="77777777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ochrona przeciwpowodziowa w Polsce</w:t>
            </w:r>
          </w:p>
          <w:p w14:paraId="3E4DF795" w14:textId="77777777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pogotowie przeciwpowodziowe i alarm powodziowy</w:t>
            </w:r>
          </w:p>
          <w:p w14:paraId="501FE00D" w14:textId="30667865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podczas powodzi i po opadnięciu wód powodziowych</w:t>
            </w:r>
          </w:p>
          <w:p w14:paraId="17BAA355" w14:textId="71E33327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zapasy na wypadek powodzi</w:t>
            </w:r>
          </w:p>
        </w:tc>
        <w:tc>
          <w:tcPr>
            <w:tcW w:w="4677" w:type="dxa"/>
          </w:tcPr>
          <w:p w14:paraId="1A0F37C4" w14:textId="74352BE9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powodzi</w:t>
            </w:r>
          </w:p>
          <w:p w14:paraId="54DB24AE" w14:textId="05353E26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zadania państwa w zakresie ochrony przeciwpowodziowej</w:t>
            </w:r>
          </w:p>
          <w:p w14:paraId="761B162D" w14:textId="48AA97CB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należy się zachowywać w czasie powodzi</w:t>
            </w:r>
          </w:p>
          <w:p w14:paraId="082EBCEE" w14:textId="3D14950E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postępowania po opadnięciu wód powodziowych</w:t>
            </w:r>
          </w:p>
          <w:p w14:paraId="04129E40" w14:textId="05563892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planuje niezbędne zapasy, które powinien zgromadzić dla swojej rodziny, aby przetrwać kilka dni w sytuacji kryzysowej</w:t>
            </w:r>
          </w:p>
          <w:p w14:paraId="6E18A448" w14:textId="248FFF41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uzasadnia bezwzględny nakaz stosowania się do poleceń służ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 ratowniczych i sanitarnych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czasie powodzi</w:t>
            </w:r>
          </w:p>
        </w:tc>
        <w:tc>
          <w:tcPr>
            <w:tcW w:w="1844" w:type="dxa"/>
          </w:tcPr>
          <w:p w14:paraId="4A844C99" w14:textId="77777777" w:rsidR="00C87A4A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II.3</w:t>
            </w:r>
          </w:p>
          <w:p w14:paraId="51C3D3B7" w14:textId="77777777" w:rsidR="00286323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II.4</w:t>
            </w:r>
          </w:p>
          <w:p w14:paraId="169674F5" w14:textId="3640591D" w:rsidR="00286323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76D0EEDA" w14:textId="2511972C" w:rsidTr="00C039C5">
        <w:trPr>
          <w:cantSplit/>
          <w:trHeight w:val="1720"/>
        </w:trPr>
        <w:tc>
          <w:tcPr>
            <w:tcW w:w="710" w:type="dxa"/>
          </w:tcPr>
          <w:p w14:paraId="6D2E78C0" w14:textId="481A296C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125" w:type="dxa"/>
          </w:tcPr>
          <w:p w14:paraId="2ADB515E" w14:textId="3A96F0ED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Ekstremalne warunki pogodowe</w:t>
            </w:r>
          </w:p>
        </w:tc>
        <w:tc>
          <w:tcPr>
            <w:tcW w:w="3119" w:type="dxa"/>
          </w:tcPr>
          <w:p w14:paraId="7C04A319" w14:textId="2B644097" w:rsidR="00C87A4A" w:rsidRPr="000A20D2" w:rsidRDefault="00C87A4A" w:rsidP="00A4644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charakterystyka zagrożenia i zasady postępowania podczas: </w:t>
            </w:r>
          </w:p>
          <w:p w14:paraId="58F1FEE6" w14:textId="6A4D988D" w:rsidR="00C87A4A" w:rsidRPr="009236A9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intensywnych opadów śniegu</w:t>
            </w:r>
          </w:p>
          <w:p w14:paraId="56CCB178" w14:textId="4DE6ACCB" w:rsidR="00C87A4A" w:rsidRPr="009236A9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ekstremalnie niskich temperatur</w:t>
            </w:r>
          </w:p>
          <w:p w14:paraId="05C1225D" w14:textId="23750BC9" w:rsidR="00C87A4A" w:rsidRPr="009236A9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upałów</w:t>
            </w:r>
          </w:p>
          <w:p w14:paraId="5D4FEE20" w14:textId="66194891" w:rsidR="00C87A4A" w:rsidRPr="009236A9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wichur</w:t>
            </w:r>
          </w:p>
          <w:p w14:paraId="3ACD411D" w14:textId="7BCBA92B" w:rsidR="00C87A4A" w:rsidRPr="000A20D2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gwałtownych burz</w:t>
            </w:r>
          </w:p>
        </w:tc>
        <w:tc>
          <w:tcPr>
            <w:tcW w:w="4677" w:type="dxa"/>
          </w:tcPr>
          <w:p w14:paraId="26E3B22C" w14:textId="6ED5C237" w:rsidR="00C87A4A" w:rsidRPr="00DD3E27" w:rsidRDefault="00C87A4A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pogodowe zagrożenia dla bezpieczeństwa człowieka</w:t>
            </w:r>
          </w:p>
          <w:p w14:paraId="0836FE75" w14:textId="2156A924" w:rsidR="00C87A4A" w:rsidRPr="00DD3E27" w:rsidRDefault="00C87A4A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praktyczne sposoby przeciwdziałania zagrożeniom podczas intensywnych opadów śniegu oraz ekstremalnie niskich temperatur</w:t>
            </w:r>
          </w:p>
          <w:p w14:paraId="0D57B559" w14:textId="4EE1E694" w:rsidR="00C87A4A" w:rsidRPr="00893EDF" w:rsidRDefault="00C87A4A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ochrony przed niszczącymi skutkami upałów, wichury i gwałtownych burz</w:t>
            </w:r>
          </w:p>
        </w:tc>
        <w:tc>
          <w:tcPr>
            <w:tcW w:w="1844" w:type="dxa"/>
          </w:tcPr>
          <w:p w14:paraId="2EE1475B" w14:textId="4FC2B321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4BF63999" w14:textId="137B35C5" w:rsidTr="00C039C5">
        <w:trPr>
          <w:trHeight w:val="3969"/>
        </w:trPr>
        <w:tc>
          <w:tcPr>
            <w:tcW w:w="710" w:type="dxa"/>
          </w:tcPr>
          <w:p w14:paraId="486807EC" w14:textId="27D76B2B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25" w:type="dxa"/>
          </w:tcPr>
          <w:p w14:paraId="5A04C3C5" w14:textId="6932BBCB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Wypadki i katastrofy komunikacyjne. Uwolnienie niebezpiecznych substancji chemicznych</w:t>
            </w:r>
          </w:p>
        </w:tc>
        <w:tc>
          <w:tcPr>
            <w:tcW w:w="3119" w:type="dxa"/>
          </w:tcPr>
          <w:p w14:paraId="4C8AC8DC" w14:textId="0B4907F3" w:rsidR="00C87A4A" w:rsidRPr="00DD3E27" w:rsidRDefault="00C87A4A" w:rsidP="00A4644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wypadków komunikacyjnych i zagrożenia towarzyszące tym wypadkom</w:t>
            </w:r>
          </w:p>
          <w:p w14:paraId="03486B61" w14:textId="6BF80F0F" w:rsidR="00C87A4A" w:rsidRPr="00DD3E27" w:rsidRDefault="00C87A4A" w:rsidP="00A4644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ratownicze na miejscu wypadku komunikacyjnego</w:t>
            </w:r>
          </w:p>
          <w:p w14:paraId="0C4C1859" w14:textId="116F761B" w:rsidR="00C87A4A" w:rsidRPr="00DD3E27" w:rsidRDefault="00C87A4A" w:rsidP="00A4644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oznaczenia pojazdów przewożących niebezpieczne substancje (tablice ADR)</w:t>
            </w:r>
          </w:p>
          <w:p w14:paraId="03D75102" w14:textId="6109143A" w:rsidR="00C87A4A" w:rsidRPr="00DD3E27" w:rsidRDefault="00C87A4A" w:rsidP="00A4644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po uwolnieniu się niebezpiecznych substancji chemicznych</w:t>
            </w:r>
          </w:p>
        </w:tc>
        <w:tc>
          <w:tcPr>
            <w:tcW w:w="4677" w:type="dxa"/>
          </w:tcPr>
          <w:p w14:paraId="3C79D899" w14:textId="58324993" w:rsidR="00C87A4A" w:rsidRPr="00DD3E27" w:rsidRDefault="00C87A4A" w:rsidP="00A4644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wypadków komunikacyjnych</w:t>
            </w:r>
          </w:p>
          <w:p w14:paraId="29774B90" w14:textId="71BE4477" w:rsidR="00C87A4A" w:rsidRPr="00DD3E27" w:rsidRDefault="00C87A4A" w:rsidP="00A4644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zagrożenia towarzyszące tym wypadkom</w:t>
            </w:r>
          </w:p>
          <w:p w14:paraId="609A8EF4" w14:textId="357D027A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czynności, które należy wykonać, aby ocenić sytuację na miejscu zdarzenia, i stosuje tę wiedzę w praktyce</w:t>
            </w:r>
          </w:p>
          <w:p w14:paraId="246B16F6" w14:textId="41BC7D04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zapewnienia bezpieczeństwa poszkodowanym, ratownikowi, osobom postronnym i w miejscu zdarzenia</w:t>
            </w:r>
          </w:p>
          <w:p w14:paraId="3B5C998F" w14:textId="3D4A1937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podstawowe zasady postępowania ratownika w miejscu zdarzenia (wypadek komunikacyjny)</w:t>
            </w:r>
          </w:p>
          <w:p w14:paraId="6A7BD3A5" w14:textId="77777777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kodowania informacji na tablicach ADR</w:t>
            </w:r>
          </w:p>
          <w:p w14:paraId="764B778A" w14:textId="0A810CE4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zachowania się po uwolnieniu substancji toksycznych</w:t>
            </w:r>
          </w:p>
        </w:tc>
        <w:tc>
          <w:tcPr>
            <w:tcW w:w="1844" w:type="dxa"/>
          </w:tcPr>
          <w:p w14:paraId="78CA7385" w14:textId="229C6B90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1EC96C04" w14:textId="09BEB4EC" w:rsidTr="00C039C5">
        <w:tc>
          <w:tcPr>
            <w:tcW w:w="710" w:type="dxa"/>
          </w:tcPr>
          <w:p w14:paraId="400C7B13" w14:textId="7F6B44EB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25" w:type="dxa"/>
          </w:tcPr>
          <w:p w14:paraId="39DA4F3C" w14:textId="2AEEBED6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terrorystyczne</w:t>
            </w:r>
          </w:p>
        </w:tc>
        <w:tc>
          <w:tcPr>
            <w:tcW w:w="3119" w:type="dxa"/>
          </w:tcPr>
          <w:p w14:paraId="3DD09D6D" w14:textId="46D939E3" w:rsidR="00C87A4A" w:rsidRPr="00DD3E27" w:rsidRDefault="00C87A4A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współczesnego terroryzmu</w:t>
            </w:r>
          </w:p>
          <w:p w14:paraId="073433CB" w14:textId="6B1BDEAB" w:rsidR="00C87A4A" w:rsidRPr="00DD3E27" w:rsidRDefault="00C87A4A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najczęstsze formy aktów terroru</w:t>
            </w:r>
          </w:p>
          <w:p w14:paraId="11DDE530" w14:textId="77777777" w:rsidR="00C87A4A" w:rsidRPr="00DD3E27" w:rsidRDefault="00C87A4A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podczas ataku terrorystycznego lub bezpośrednio po nim:</w:t>
            </w:r>
          </w:p>
          <w:p w14:paraId="08C800C2" w14:textId="5F20B817" w:rsidR="00C87A4A" w:rsidRPr="009236A9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strzelanina</w:t>
            </w:r>
          </w:p>
          <w:p w14:paraId="7BD1BBD5" w14:textId="517506DD" w:rsidR="00C87A4A" w:rsidRPr="009236A9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sytuacja </w:t>
            </w:r>
            <w:proofErr w:type="spellStart"/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zakładnicza</w:t>
            </w:r>
            <w:proofErr w:type="spellEnd"/>
          </w:p>
          <w:p w14:paraId="381FE4C6" w14:textId="2E5A8281" w:rsidR="00C87A4A" w:rsidRPr="009236A9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 bombowy</w:t>
            </w:r>
          </w:p>
          <w:p w14:paraId="3A98464A" w14:textId="4A1928AD" w:rsidR="00C87A4A" w:rsidRPr="009236A9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 gazowy</w:t>
            </w:r>
          </w:p>
          <w:p w14:paraId="071E87A4" w14:textId="3E33A89C" w:rsidR="00C87A4A" w:rsidRPr="00DD3E27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podejrzana przesyłka</w:t>
            </w:r>
          </w:p>
        </w:tc>
        <w:tc>
          <w:tcPr>
            <w:tcW w:w="4677" w:type="dxa"/>
          </w:tcPr>
          <w:p w14:paraId="402D4317" w14:textId="7CD52AB5" w:rsidR="00C87A4A" w:rsidRPr="00DD3E27" w:rsidRDefault="00C87A4A" w:rsidP="00A4644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genezę i formy współczesnych aktów terroru</w:t>
            </w:r>
          </w:p>
          <w:p w14:paraId="23D00372" w14:textId="2493FECA" w:rsidR="00C87A4A" w:rsidRPr="00DD3E27" w:rsidRDefault="00C87A4A" w:rsidP="00A4644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zasady zachowania się na wypadek: </w:t>
            </w:r>
          </w:p>
          <w:p w14:paraId="7E20F9BD" w14:textId="6B542C9F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strzelaniny</w:t>
            </w:r>
          </w:p>
          <w:p w14:paraId="5219B2E2" w14:textId="00F0172B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znalezienia się w sytuacji </w:t>
            </w:r>
            <w:proofErr w:type="spellStart"/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zakładniczej</w:t>
            </w:r>
            <w:proofErr w:type="spellEnd"/>
          </w:p>
          <w:p w14:paraId="3EF05F3E" w14:textId="34DE96F2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ataku bombowego</w:t>
            </w:r>
          </w:p>
          <w:p w14:paraId="2682B0E1" w14:textId="6DC99BDF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ataku gazowego</w:t>
            </w:r>
          </w:p>
          <w:p w14:paraId="7EC87C07" w14:textId="15669D37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otrzymania podejrzanej przesyłki</w:t>
            </w:r>
          </w:p>
          <w:p w14:paraId="3946660F" w14:textId="0BB2D2BB" w:rsidR="00C87A4A" w:rsidRPr="00DD3E27" w:rsidRDefault="00C87A4A" w:rsidP="00A4644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rozumie konieczność powiadamiania służb porządkowych (policji, straż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 miejskiej) o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podejrzanie zachowujących się osobach lub podejrzanych przedmiotach zauważ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onych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miejscach publicznych</w:t>
            </w:r>
          </w:p>
        </w:tc>
        <w:tc>
          <w:tcPr>
            <w:tcW w:w="1844" w:type="dxa"/>
          </w:tcPr>
          <w:p w14:paraId="742F8218" w14:textId="1199F2C0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373C1138" w14:textId="5D9ED40B" w:rsidTr="00C039C5">
        <w:trPr>
          <w:cantSplit/>
          <w:trHeight w:val="2854"/>
        </w:trPr>
        <w:tc>
          <w:tcPr>
            <w:tcW w:w="710" w:type="dxa"/>
          </w:tcPr>
          <w:p w14:paraId="30418DA7" w14:textId="63E56C54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5" w:type="dxa"/>
          </w:tcPr>
          <w:p w14:paraId="5DE3FBFC" w14:textId="321F0CC9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bezpieczeństwa oraz postępowania w sytuacjach zagrożeń</w:t>
            </w:r>
          </w:p>
        </w:tc>
        <w:tc>
          <w:tcPr>
            <w:tcW w:w="3119" w:type="dxa"/>
          </w:tcPr>
          <w:p w14:paraId="61FD9EBF" w14:textId="77512205" w:rsidR="00C87A4A" w:rsidRPr="00DD3E27" w:rsidRDefault="00C87A4A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14:paraId="59C001FE" w14:textId="5384617A" w:rsidR="00C87A4A" w:rsidRPr="00DD3E27" w:rsidRDefault="00C87A4A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14:paraId="0E46D4DB" w14:textId="4A474525" w:rsidR="00C87A4A" w:rsidRPr="00DD3E27" w:rsidRDefault="00C87A4A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14:paraId="2DBB9FBB" w14:textId="17A3D74F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logicznie poszczegó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lne zagadnienia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przyczynowo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-skutkowy</w:t>
            </w:r>
            <w:proofErr w:type="spellEnd"/>
          </w:p>
          <w:p w14:paraId="11EB9EBB" w14:textId="5C9F57DA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14:paraId="17351E97" w14:textId="3E76D68E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14:paraId="6BE3323D" w14:textId="77777777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14:paraId="060B2E86" w14:textId="77777777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14:paraId="76046E91" w14:textId="77777777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realizuje inscenizowane działania ratownicze</w:t>
            </w:r>
          </w:p>
          <w:p w14:paraId="2312B11B" w14:textId="1908FE8B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14:paraId="4E609506" w14:textId="75888315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844" w:type="dxa"/>
          </w:tcPr>
          <w:p w14:paraId="71A4FAE3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</w:t>
            </w:r>
          </w:p>
          <w:p w14:paraId="1C5E88FB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</w:t>
            </w:r>
          </w:p>
          <w:p w14:paraId="0D5AA1F7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I.3</w:t>
            </w:r>
          </w:p>
          <w:p w14:paraId="45653193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II.1</w:t>
            </w:r>
          </w:p>
          <w:p w14:paraId="6B6CE64B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  <w:p w14:paraId="25148713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</w:t>
            </w:r>
          </w:p>
          <w:p w14:paraId="4EA8FA27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II.4</w:t>
            </w:r>
          </w:p>
          <w:p w14:paraId="3139979E" w14:textId="43919325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</w:tr>
      <w:tr w:rsidR="00C87A4A" w:rsidRPr="00C1091F" w14:paraId="740AFBB6" w14:textId="097A5847" w:rsidTr="00C039C5">
        <w:trPr>
          <w:trHeight w:val="2185"/>
        </w:trPr>
        <w:tc>
          <w:tcPr>
            <w:tcW w:w="710" w:type="dxa"/>
          </w:tcPr>
          <w:p w14:paraId="166D6916" w14:textId="678480A6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25" w:type="dxa"/>
          </w:tcPr>
          <w:p w14:paraId="7E653F5D" w14:textId="7EF8331B" w:rsidR="00C87A4A" w:rsidRPr="00DD3E27" w:rsidRDefault="00C87A4A" w:rsidP="00AD2E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Prób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ewakuac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19" w:type="dxa"/>
          </w:tcPr>
          <w:p w14:paraId="4FF168C3" w14:textId="6D6DF725" w:rsidR="00C87A4A" w:rsidRPr="00DD3E27" w:rsidRDefault="00C87A4A" w:rsidP="00A4644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ewakuacja realizowana na podstawie szkolnej instrukcji ewakuacji, przy wykorzystaniu obowiązujących procedur, sygnałów i dróg ewakuacji; realizowana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obecności obserwatora z ramienia PSP (lub organu prowadzącego szkołę)</w:t>
            </w:r>
          </w:p>
          <w:p w14:paraId="0D3CD2D7" w14:textId="52F1CC95" w:rsidR="00C87A4A" w:rsidRPr="00DD3E27" w:rsidRDefault="00C87A4A" w:rsidP="00A4644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omówienie istotnych elementów zachowania uczniów i personelu szkoły</w:t>
            </w:r>
          </w:p>
        </w:tc>
        <w:tc>
          <w:tcPr>
            <w:tcW w:w="4677" w:type="dxa"/>
          </w:tcPr>
          <w:p w14:paraId="5CFF7386" w14:textId="3D037AEC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ogólne zasady postępowania po ogłoszeniu ewakuacji</w:t>
            </w:r>
          </w:p>
          <w:p w14:paraId="4EFFBAD7" w14:textId="4AF86583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rozpoznaje zn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aki ewakuacyjne, informacyjne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ochrony przeciwpożarowej</w:t>
            </w:r>
          </w:p>
          <w:p w14:paraId="43AF97CE" w14:textId="789FB0C4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treść szkolnej instrukcji ewakuacji</w:t>
            </w:r>
          </w:p>
          <w:p w14:paraId="425FA189" w14:textId="66145BFF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prawidłowo wykonuje nakazane czynności</w:t>
            </w:r>
          </w:p>
          <w:p w14:paraId="69C4ED98" w14:textId="6485C652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wykazuje troskę o bezpieczeń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stwo własne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innych osób</w:t>
            </w:r>
          </w:p>
          <w:p w14:paraId="717145EA" w14:textId="4B0649D8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zachowuje spokój i opanowanie</w:t>
            </w:r>
          </w:p>
        </w:tc>
        <w:tc>
          <w:tcPr>
            <w:tcW w:w="1844" w:type="dxa"/>
          </w:tcPr>
          <w:p w14:paraId="4BB42BA4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  <w:p w14:paraId="59FB1209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</w:t>
            </w:r>
          </w:p>
          <w:p w14:paraId="0FEFCCD9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II.4</w:t>
            </w:r>
          </w:p>
          <w:p w14:paraId="35994109" w14:textId="7D9251AF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</w:tr>
      <w:tr w:rsidR="00286323" w:rsidRPr="00C1091F" w14:paraId="7F79C3EF" w14:textId="77777777" w:rsidTr="00286323">
        <w:tc>
          <w:tcPr>
            <w:tcW w:w="12475" w:type="dxa"/>
            <w:gridSpan w:val="5"/>
          </w:tcPr>
          <w:p w14:paraId="7039F5E7" w14:textId="77777777" w:rsidR="00286323" w:rsidRDefault="00286323" w:rsidP="00286323">
            <w:pPr>
              <w:pStyle w:val="Akapitzlist"/>
              <w:ind w:left="15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764B03" w14:textId="1AA9C311" w:rsidR="00286323" w:rsidRPr="00286323" w:rsidRDefault="00286323" w:rsidP="00286323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Podstawy pierwszej pomocy</w:t>
            </w:r>
          </w:p>
          <w:p w14:paraId="52FE43BE" w14:textId="213A0FA1" w:rsidR="00286323" w:rsidRPr="00DD3E27" w:rsidRDefault="00286323" w:rsidP="00286323">
            <w:pPr>
              <w:pStyle w:val="Akapitzlist"/>
              <w:ind w:left="15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A4A" w:rsidRPr="00C1091F" w14:paraId="16D23683" w14:textId="5360B44F" w:rsidTr="00C039C5">
        <w:tc>
          <w:tcPr>
            <w:tcW w:w="710" w:type="dxa"/>
          </w:tcPr>
          <w:p w14:paraId="67D4D034" w14:textId="453D1777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125" w:type="dxa"/>
          </w:tcPr>
          <w:p w14:paraId="35C2F5EE" w14:textId="111B3230" w:rsidR="00C87A4A" w:rsidRDefault="00C87A4A" w:rsidP="00A46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sz w:val="20"/>
                <w:szCs w:val="20"/>
              </w:rPr>
              <w:t>Podstawowe wiadomości z zakresu pierwszej pomocy</w:t>
            </w:r>
          </w:p>
          <w:p w14:paraId="203AE186" w14:textId="77777777" w:rsidR="00C87A4A" w:rsidRDefault="00C87A4A" w:rsidP="00A46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0822F6" w14:textId="12F88BBD" w:rsidR="00C87A4A" w:rsidRPr="00DD3E27" w:rsidRDefault="00C87A4A" w:rsidP="00A46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2EBDC8" w14:textId="2599601E" w:rsidR="00C87A4A" w:rsidRPr="00DD3E27" w:rsidRDefault="00C87A4A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pierwsza pomoc – definicja i zakres</w:t>
            </w:r>
          </w:p>
          <w:p w14:paraId="70391428" w14:textId="55147D13" w:rsidR="00C87A4A" w:rsidRPr="00DD3E27" w:rsidRDefault="00C87A4A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obowiązek (prawny i moralny) udzielania pierwszej pomocy</w:t>
            </w:r>
          </w:p>
          <w:p w14:paraId="0B02B170" w14:textId="2BBE3A30" w:rsidR="00C87A4A" w:rsidRPr="00DD3E27" w:rsidRDefault="00C87A4A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podstawy anatomii i fizjologii człowieka:</w:t>
            </w:r>
          </w:p>
          <w:p w14:paraId="25326FC0" w14:textId="38CBE9B7" w:rsidR="00C87A4A" w:rsidRPr="00893EDF" w:rsidRDefault="00C87A4A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układ oddechowy </w:t>
            </w:r>
          </w:p>
          <w:p w14:paraId="1AF5DE96" w14:textId="0C155470" w:rsidR="00C87A4A" w:rsidRPr="00893EDF" w:rsidRDefault="00C87A4A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układ krążenia</w:t>
            </w:r>
          </w:p>
          <w:p w14:paraId="6568DF0E" w14:textId="7A3E6C33" w:rsidR="00C87A4A" w:rsidRPr="00893EDF" w:rsidRDefault="00C87A4A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układ nerwowy</w:t>
            </w:r>
          </w:p>
          <w:p w14:paraId="03420FA1" w14:textId="50F0B26E" w:rsidR="00C87A4A" w:rsidRPr="00893EDF" w:rsidRDefault="00C87A4A" w:rsidP="00A4644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stan nagłego zagrożenia zdrowotnego</w:t>
            </w:r>
          </w:p>
          <w:p w14:paraId="581D3F48" w14:textId="2998AFA3" w:rsidR="00C87A4A" w:rsidRPr="00DD3E27" w:rsidRDefault="00C87A4A" w:rsidP="00A4644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okoliczności prowadzące do szybkiego pogorszenia stanu zdrowia lub zagrożenia życia</w:t>
            </w:r>
          </w:p>
        </w:tc>
        <w:tc>
          <w:tcPr>
            <w:tcW w:w="4677" w:type="dxa"/>
          </w:tcPr>
          <w:p w14:paraId="52710EA5" w14:textId="5B835C41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 „pierwsza pomoc”</w:t>
            </w:r>
          </w:p>
          <w:p w14:paraId="564BB013" w14:textId="00E83FE3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określa prawny i moralny obowiązek niesienia pomocy poszkodowanym</w:t>
            </w:r>
          </w:p>
          <w:p w14:paraId="30AEA477" w14:textId="4F94E3B3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rolę układów: krążenia, nerwowego, oddechowego w utrzymaniu podstawowych funkcji życiowych</w:t>
            </w:r>
          </w:p>
          <w:p w14:paraId="36E841B9" w14:textId="542189B3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pojęcie „stan nagłego zagrożenia zdrowotnego”</w:t>
            </w:r>
          </w:p>
          <w:p w14:paraId="072E1D8B" w14:textId="14A01909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przyczyny i okoliczności prowadzące do szybkiego pogorszenia stanu zdrowia lub zagrożenia życia</w:t>
            </w:r>
          </w:p>
          <w:p w14:paraId="751198C0" w14:textId="2F7A4E34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czasu podczas udzielania pierwszej pomocy</w:t>
            </w:r>
          </w:p>
        </w:tc>
        <w:tc>
          <w:tcPr>
            <w:tcW w:w="1844" w:type="dxa"/>
          </w:tcPr>
          <w:p w14:paraId="2B6D6E9A" w14:textId="77777777" w:rsidR="00286323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III.1</w:t>
            </w:r>
          </w:p>
          <w:p w14:paraId="6F823293" w14:textId="77777777" w:rsidR="001D03A3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III.3</w:t>
            </w:r>
          </w:p>
          <w:p w14:paraId="3FF223D3" w14:textId="7126907E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III.5</w:t>
            </w:r>
          </w:p>
        </w:tc>
      </w:tr>
      <w:tr w:rsidR="00C87A4A" w:rsidRPr="00C1091F" w14:paraId="4D6F90A0" w14:textId="4755296C" w:rsidTr="00C039C5">
        <w:trPr>
          <w:cantSplit/>
          <w:trHeight w:val="3563"/>
        </w:trPr>
        <w:tc>
          <w:tcPr>
            <w:tcW w:w="710" w:type="dxa"/>
          </w:tcPr>
          <w:p w14:paraId="1981EA60" w14:textId="72A95B06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–16</w:t>
            </w:r>
          </w:p>
        </w:tc>
        <w:tc>
          <w:tcPr>
            <w:tcW w:w="2125" w:type="dxa"/>
          </w:tcPr>
          <w:p w14:paraId="280933DA" w14:textId="7C174480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Postępowanie w miejscu zdarzenia</w:t>
            </w:r>
          </w:p>
        </w:tc>
        <w:tc>
          <w:tcPr>
            <w:tcW w:w="3119" w:type="dxa"/>
          </w:tcPr>
          <w:p w14:paraId="48331579" w14:textId="60858DD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bezpieczeństwo:</w:t>
            </w:r>
          </w:p>
          <w:p w14:paraId="4F17C89C" w14:textId="3460590F" w:rsidR="00C87A4A" w:rsidRPr="00DD3E27" w:rsidRDefault="00C87A4A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świadka</w:t>
            </w:r>
          </w:p>
          <w:p w14:paraId="69F11ED8" w14:textId="139F74F5" w:rsidR="00C87A4A" w:rsidRPr="00DD3E27" w:rsidRDefault="00C87A4A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ratownika</w:t>
            </w:r>
          </w:p>
          <w:p w14:paraId="000106D3" w14:textId="57E705A2" w:rsidR="00C87A4A" w:rsidRPr="00DD3E27" w:rsidRDefault="00C87A4A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poszkodowanych </w:t>
            </w:r>
          </w:p>
          <w:p w14:paraId="426F88E5" w14:textId="6FB0C885" w:rsidR="00C87A4A" w:rsidRPr="00DD3E27" w:rsidRDefault="00C87A4A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miejsca zdarzenia</w:t>
            </w:r>
          </w:p>
          <w:p w14:paraId="4BE39488" w14:textId="72473BF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ochrony osobistej dla ratownika</w:t>
            </w:r>
          </w:p>
          <w:p w14:paraId="74C5F6DA" w14:textId="4EA5B86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bezpieczne zdejmowanie rękawiczek jednorazowych</w:t>
            </w:r>
          </w:p>
          <w:p w14:paraId="699BF40A" w14:textId="2DA71DA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wzywanie profesjonalnej pomocy, adekwatnie do zaistniałego zdarzenia – numery alarmowe, treść komunikatu</w:t>
            </w:r>
          </w:p>
          <w:p w14:paraId="1EEE24BD" w14:textId="08E03B6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apl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ikacje telefoniczne przydatne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ratownictwie</w:t>
            </w:r>
          </w:p>
          <w:p w14:paraId="0416F6E9" w14:textId="310418D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transport poszkodowanych</w:t>
            </w:r>
          </w:p>
        </w:tc>
        <w:tc>
          <w:tcPr>
            <w:tcW w:w="4677" w:type="dxa"/>
          </w:tcPr>
          <w:p w14:paraId="405A4AA0" w14:textId="56A2FC2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czynności, które na miejscu zdarzenia należy podjąć w trosce o bezpieczeństwo: świadka, ratownika, poszkodowanych, miejsca zdarzenia i pozostałych osób</w:t>
            </w:r>
          </w:p>
          <w:p w14:paraId="62EDB045" w14:textId="68BFB9F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wskazuje sposób zabezpieczenia się ratownika w kontakcie z poszkodowanym</w:t>
            </w:r>
          </w:p>
          <w:p w14:paraId="5390203B" w14:textId="14C9CFB0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bezpieczny sposób zdejmowania rękawiczek jednorazowych</w:t>
            </w:r>
          </w:p>
          <w:p w14:paraId="5B31571E" w14:textId="1D31581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poprawnie konstruuje komunikat wzywający pomoc fachową</w:t>
            </w:r>
          </w:p>
          <w:p w14:paraId="0EE7F204" w14:textId="090D83AA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numery alarmowe</w:t>
            </w:r>
          </w:p>
          <w:p w14:paraId="733C4E4E" w14:textId="6680B64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 aplikacji na telefon pomocnej w udzielaniu pierwszej pomocy</w:t>
            </w:r>
          </w:p>
          <w:p w14:paraId="000AEB6A" w14:textId="72DE5B8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wybrane sposoby transportu osób przytomnych i nieprzytomnych</w:t>
            </w:r>
          </w:p>
        </w:tc>
        <w:tc>
          <w:tcPr>
            <w:tcW w:w="1844" w:type="dxa"/>
          </w:tcPr>
          <w:p w14:paraId="085496FE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</w:t>
            </w:r>
          </w:p>
          <w:p w14:paraId="1B2A0E33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III.2</w:t>
            </w:r>
          </w:p>
          <w:p w14:paraId="0E82CFB0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III.3</w:t>
            </w:r>
          </w:p>
          <w:p w14:paraId="02A1CEC7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III.4</w:t>
            </w:r>
          </w:p>
          <w:p w14:paraId="68F8CB3E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III.6</w:t>
            </w:r>
          </w:p>
          <w:p w14:paraId="2922F0EC" w14:textId="7F9096DE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III.7</w:t>
            </w:r>
          </w:p>
        </w:tc>
      </w:tr>
      <w:tr w:rsidR="00C87A4A" w:rsidRPr="00C1091F" w14:paraId="4F8EF214" w14:textId="3C815BA9" w:rsidTr="00C039C5">
        <w:tc>
          <w:tcPr>
            <w:tcW w:w="710" w:type="dxa"/>
          </w:tcPr>
          <w:p w14:paraId="4C0C2A2F" w14:textId="2DDC1C60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17–18</w:t>
            </w:r>
          </w:p>
        </w:tc>
        <w:tc>
          <w:tcPr>
            <w:tcW w:w="2125" w:type="dxa"/>
          </w:tcPr>
          <w:p w14:paraId="09BB21AC" w14:textId="01D68F82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Pomoc osobie nieprzytomnej</w:t>
            </w:r>
          </w:p>
        </w:tc>
        <w:tc>
          <w:tcPr>
            <w:tcW w:w="3119" w:type="dxa"/>
          </w:tcPr>
          <w:p w14:paraId="67A7C8B2" w14:textId="634A01A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łańcuch przeżycia</w:t>
            </w:r>
          </w:p>
          <w:p w14:paraId="045E03D6" w14:textId="1801AB2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rola świadka zdarzenia</w:t>
            </w:r>
          </w:p>
          <w:p w14:paraId="4D12F846" w14:textId="130F0CE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nagłe zatrzymanie krążenia (NZK) </w:t>
            </w:r>
          </w:p>
          <w:p w14:paraId="6BCB84C5" w14:textId="436F7DD8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ocena:</w:t>
            </w:r>
          </w:p>
          <w:p w14:paraId="79B1769E" w14:textId="767C48C3" w:rsidR="00C87A4A" w:rsidRPr="00DD3E27" w:rsidRDefault="00C87A4A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bezpieczeństwa miejsca zdarzenia</w:t>
            </w:r>
          </w:p>
          <w:p w14:paraId="282091BF" w14:textId="23E62802" w:rsidR="00C87A4A" w:rsidRPr="00DD3E27" w:rsidRDefault="00C87A4A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przytomności poszkodowanego</w:t>
            </w:r>
          </w:p>
          <w:p w14:paraId="04841A17" w14:textId="3641BE8F" w:rsidR="00C87A4A" w:rsidRPr="00DD3E27" w:rsidRDefault="00C87A4A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stanu poszkodowanego (schemat ABC)</w:t>
            </w:r>
          </w:p>
          <w:p w14:paraId="5AE9A5B1" w14:textId="273BA59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objawy utraty przytomności</w:t>
            </w:r>
          </w:p>
          <w:p w14:paraId="50866020" w14:textId="1C5C1AA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udrażnianie dróg oddechowych ocena oddechu</w:t>
            </w:r>
          </w:p>
          <w:p w14:paraId="4E2289E2" w14:textId="1477F5B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pozycja bezpieczna</w:t>
            </w:r>
          </w:p>
          <w:p w14:paraId="1E109046" w14:textId="76D91E1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ochrona termiczna i kontrolowanie stanu poszkodowanego</w:t>
            </w:r>
          </w:p>
          <w:p w14:paraId="6B0779BB" w14:textId="4B7D34C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pierwsza pomoc w przypadku omdlenia</w:t>
            </w:r>
          </w:p>
        </w:tc>
        <w:tc>
          <w:tcPr>
            <w:tcW w:w="4677" w:type="dxa"/>
          </w:tcPr>
          <w:p w14:paraId="6D00081A" w14:textId="1D5FC1C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pojęcie „nagłe zatrzymanie krążenia” </w:t>
            </w:r>
          </w:p>
          <w:p w14:paraId="3543B333" w14:textId="7D994A80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ogniwa łańcucha przeżycia</w:t>
            </w:r>
          </w:p>
          <w:p w14:paraId="013E78C8" w14:textId="7CCC099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 bezpieczeństwo miejsca wypadku</w:t>
            </w:r>
          </w:p>
          <w:p w14:paraId="54AC4E8C" w14:textId="3A98875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 stan świadomości poszkodowanego</w:t>
            </w:r>
          </w:p>
          <w:p w14:paraId="714E2C0C" w14:textId="088D42A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objawy utraty przytomności</w:t>
            </w:r>
          </w:p>
          <w:p w14:paraId="1FD913E7" w14:textId="2E434BBA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ocenia stan poszkodowanego wg schematu ABC </w:t>
            </w:r>
          </w:p>
          <w:p w14:paraId="5EFCAFD5" w14:textId="66BCDB7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udrażnia drogi oddechowe (rękoczynem czoło–żuchwa)</w:t>
            </w:r>
          </w:p>
          <w:p w14:paraId="1EF278BD" w14:textId="763D17B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mechanizm niedrożności dróg oddechowych u osoby nieprzytomnej</w:t>
            </w:r>
          </w:p>
          <w:p w14:paraId="570EB5E3" w14:textId="20C47286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sprawdza, czy poszkodowany oddycha</w:t>
            </w:r>
          </w:p>
          <w:p w14:paraId="6A64AD63" w14:textId="4B93D20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układa poszkodowanego nieprzytomnego, ale oddychającego, w pozycji bezpiecznej</w:t>
            </w:r>
          </w:p>
          <w:p w14:paraId="761391F8" w14:textId="23AB7ED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zapewnia poszkodowanemu ochronę termiczną </w:t>
            </w:r>
          </w:p>
          <w:p w14:paraId="335CACB2" w14:textId="052E9238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umiejętnie stosuje folię NRC</w:t>
            </w:r>
          </w:p>
          <w:p w14:paraId="0559FA91" w14:textId="66AC2F1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kiedy można zastosować odwrócony schemat CAB</w:t>
            </w:r>
          </w:p>
          <w:p w14:paraId="67EE2E3E" w14:textId="7697101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omdlenia</w:t>
            </w:r>
          </w:p>
          <w:p w14:paraId="3770E8C0" w14:textId="1C505B68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objawy zwiastujące omdlenie</w:t>
            </w:r>
          </w:p>
          <w:p w14:paraId="18D5E842" w14:textId="5007714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udziela pierwszej pomocy w przypadku omdlenia</w:t>
            </w:r>
          </w:p>
        </w:tc>
        <w:tc>
          <w:tcPr>
            <w:tcW w:w="1844" w:type="dxa"/>
          </w:tcPr>
          <w:p w14:paraId="6369D6D4" w14:textId="77777777" w:rsidR="00C87A4A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III.8</w:t>
            </w:r>
          </w:p>
          <w:p w14:paraId="49A638A3" w14:textId="5830AA20" w:rsidR="001D03A3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III.9</w:t>
            </w:r>
          </w:p>
        </w:tc>
      </w:tr>
      <w:tr w:rsidR="00C87A4A" w:rsidRPr="00C1091F" w14:paraId="47281E03" w14:textId="08D7A1AE" w:rsidTr="00C039C5">
        <w:trPr>
          <w:cantSplit/>
          <w:trHeight w:val="3988"/>
        </w:trPr>
        <w:tc>
          <w:tcPr>
            <w:tcW w:w="710" w:type="dxa"/>
          </w:tcPr>
          <w:p w14:paraId="39E9BA7D" w14:textId="06682493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19–20</w:t>
            </w:r>
          </w:p>
        </w:tc>
        <w:tc>
          <w:tcPr>
            <w:tcW w:w="2125" w:type="dxa"/>
          </w:tcPr>
          <w:p w14:paraId="56A4235A" w14:textId="0279E75D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Resuscytacja krążeniowo-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-oddechowa</w:t>
            </w:r>
          </w:p>
        </w:tc>
        <w:tc>
          <w:tcPr>
            <w:tcW w:w="3119" w:type="dxa"/>
          </w:tcPr>
          <w:p w14:paraId="44BAF0B6" w14:textId="500B0EAE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resuscytacji krążeniowo-oddechowej</w:t>
            </w:r>
          </w:p>
          <w:p w14:paraId="52B14FF5" w14:textId="0D8A92A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typowe objawy NZK</w:t>
            </w:r>
          </w:p>
          <w:p w14:paraId="77553BAC" w14:textId="41C7EA1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tawowe zabiegi resuscytacyjne u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dorosłych, dzieci i niemowląt (algorytm)</w:t>
            </w:r>
          </w:p>
          <w:p w14:paraId="71ED1AA5" w14:textId="6296FFC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obsługa automatycznego defibrylatora zewnętrznego (AED) z zaznaczeniem potrzeby wczesnego użycia urządzenia podczas RKO</w:t>
            </w:r>
          </w:p>
        </w:tc>
        <w:tc>
          <w:tcPr>
            <w:tcW w:w="4677" w:type="dxa"/>
          </w:tcPr>
          <w:p w14:paraId="3776F29D" w14:textId="55DEA186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pojęcie „resuscytacja krążeniowo-oddechowa”</w:t>
            </w:r>
          </w:p>
          <w:p w14:paraId="69464939" w14:textId="58E768A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znaczenie RKO w akcji ratowniczej</w:t>
            </w:r>
          </w:p>
          <w:p w14:paraId="487407E4" w14:textId="40A763E7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warunki i czynniki zapewniające realizację RKO na wysokim poziomie skuteczności</w:t>
            </w:r>
          </w:p>
          <w:p w14:paraId="265F9D28" w14:textId="66A9E7AE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algorytm ratowniczy RKO u dorosłych i dzieci</w:t>
            </w:r>
          </w:p>
          <w:p w14:paraId="3D1CCD84" w14:textId="3535CF7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pełen cykl RKO na manekinie dorosłego i niemowlę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 (samodzielnie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parze)</w:t>
            </w:r>
          </w:p>
          <w:p w14:paraId="15050D75" w14:textId="00C5A16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stosuje środki ochrony osobistej podczas wykonywania RKO</w:t>
            </w:r>
          </w:p>
          <w:p w14:paraId="7DE2066F" w14:textId="38CDFC6E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działanie i obsługę automatycznego defibrylatora zewnętrznego</w:t>
            </w:r>
          </w:p>
          <w:p w14:paraId="30241BD0" w14:textId="5159E62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zalety zastosowania AED w akcji ratowniczej</w:t>
            </w:r>
          </w:p>
        </w:tc>
        <w:tc>
          <w:tcPr>
            <w:tcW w:w="1844" w:type="dxa"/>
          </w:tcPr>
          <w:p w14:paraId="0EF80B0C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</w:t>
            </w:r>
          </w:p>
          <w:p w14:paraId="5362493B" w14:textId="455953FE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III.10</w:t>
            </w:r>
          </w:p>
        </w:tc>
      </w:tr>
      <w:tr w:rsidR="00C87A4A" w:rsidRPr="00C1091F" w14:paraId="5C7A8626" w14:textId="7CA03F09" w:rsidTr="00C039C5">
        <w:trPr>
          <w:trHeight w:val="2684"/>
        </w:trPr>
        <w:tc>
          <w:tcPr>
            <w:tcW w:w="710" w:type="dxa"/>
          </w:tcPr>
          <w:p w14:paraId="691425AA" w14:textId="2CCC6F48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125" w:type="dxa"/>
          </w:tcPr>
          <w:p w14:paraId="44F5DD06" w14:textId="0DD69955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Apteczka pierwszej pomocy</w:t>
            </w:r>
          </w:p>
        </w:tc>
        <w:tc>
          <w:tcPr>
            <w:tcW w:w="3119" w:type="dxa"/>
          </w:tcPr>
          <w:p w14:paraId="4924AB45" w14:textId="358CC29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apteczek pierwszej pomocy (wygląd, zawartość, rozmieszczenie)</w:t>
            </w:r>
          </w:p>
          <w:p w14:paraId="1ECB5CDF" w14:textId="07B9F9B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apteczki pierwszej pomocy (podstawy prawne, przeznaczenie):</w:t>
            </w:r>
          </w:p>
          <w:p w14:paraId="7AB69294" w14:textId="6743BEE3" w:rsidR="00C87A4A" w:rsidRPr="00DD3E27" w:rsidRDefault="00C87A4A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samochodowej</w:t>
            </w:r>
          </w:p>
          <w:p w14:paraId="4922211D" w14:textId="5C331582" w:rsidR="00C87A4A" w:rsidRPr="00DD3E27" w:rsidRDefault="00C87A4A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domowej</w:t>
            </w:r>
          </w:p>
          <w:p w14:paraId="3D5D3E5C" w14:textId="04971B2C" w:rsidR="00C87A4A" w:rsidRPr="00DD3E27" w:rsidRDefault="00C87A4A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</w:p>
          <w:p w14:paraId="272D0918" w14:textId="04AD41A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zastępcze i doraźnie improwizowane materiały opatrunkowe</w:t>
            </w:r>
          </w:p>
        </w:tc>
        <w:tc>
          <w:tcPr>
            <w:tcW w:w="4677" w:type="dxa"/>
          </w:tcPr>
          <w:p w14:paraId="1DF3945F" w14:textId="05BBE7FE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przeznaczenie i podstawowe typy apteczek pierwszej pomocy</w:t>
            </w:r>
          </w:p>
          <w:p w14:paraId="248FCB4B" w14:textId="71FBBD58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wylicza przedmioty wchodzące w skład apteczki pierwszej pomocy:</w:t>
            </w:r>
          </w:p>
          <w:p w14:paraId="3B76BA5D" w14:textId="633977D7" w:rsidR="00C87A4A" w:rsidRPr="00DD3E27" w:rsidRDefault="00C87A4A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samochodowej</w:t>
            </w:r>
          </w:p>
          <w:p w14:paraId="54D84B83" w14:textId="6A0D2A23" w:rsidR="00C87A4A" w:rsidRPr="00DD3E27" w:rsidRDefault="00C87A4A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</w:p>
          <w:p w14:paraId="08D5D69B" w14:textId="466A3F1A" w:rsidR="00C87A4A" w:rsidRPr="00DD3E27" w:rsidRDefault="00C87A4A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domowej</w:t>
            </w:r>
          </w:p>
          <w:p w14:paraId="0E96AF02" w14:textId="29A6B48A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doboru i przechowywania składników apteczki pierwszej pomocy</w:t>
            </w:r>
          </w:p>
          <w:p w14:paraId="05C2B65D" w14:textId="49B4128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improwizowane środki opatrunkowe, zależnie od rodzaju zranienia</w:t>
            </w:r>
          </w:p>
        </w:tc>
        <w:tc>
          <w:tcPr>
            <w:tcW w:w="1844" w:type="dxa"/>
          </w:tcPr>
          <w:p w14:paraId="2A9F3DF9" w14:textId="3E7477A4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III.12</w:t>
            </w:r>
          </w:p>
        </w:tc>
      </w:tr>
      <w:tr w:rsidR="00C87A4A" w:rsidRPr="00C1091F" w14:paraId="506FC18A" w14:textId="3A193D1E" w:rsidTr="00C039C5">
        <w:trPr>
          <w:cantSplit/>
        </w:trPr>
        <w:tc>
          <w:tcPr>
            <w:tcW w:w="710" w:type="dxa"/>
          </w:tcPr>
          <w:p w14:paraId="63793D8A" w14:textId="4684191C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5" w:type="dxa"/>
          </w:tcPr>
          <w:p w14:paraId="3D3AB9E4" w14:textId="6C76E879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Tamowanie krwotoków</w:t>
            </w:r>
          </w:p>
        </w:tc>
        <w:tc>
          <w:tcPr>
            <w:tcW w:w="3119" w:type="dxa"/>
          </w:tcPr>
          <w:p w14:paraId="3C743789" w14:textId="49BD99C9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rodzaje ran i krwotoków</w:t>
            </w:r>
          </w:p>
          <w:p w14:paraId="518348E7" w14:textId="2C699F2F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środki ochrony indywidualnej w kontakcie z płynami ustrojowymi</w:t>
            </w:r>
          </w:p>
          <w:p w14:paraId="3490A05C" w14:textId="127BFB0C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zakładanie opatrunku osłaniającego i uciskowego w obrębie kończyn</w:t>
            </w:r>
          </w:p>
          <w:p w14:paraId="7CCBF0BF" w14:textId="77777777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praktyczne sposoby opatrywania ran w zależności od miejsca zranienia</w:t>
            </w:r>
          </w:p>
          <w:p w14:paraId="10FA22BE" w14:textId="30578B7C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zasady pierwszej pomocy w sytuacji wystąpienia zagrożenia użyciem broni konwencjonalnej</w:t>
            </w:r>
          </w:p>
        </w:tc>
        <w:tc>
          <w:tcPr>
            <w:tcW w:w="4677" w:type="dxa"/>
          </w:tcPr>
          <w:p w14:paraId="5258C41D" w14:textId="49E5F983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pojęcia: rana, krwotok, opatrunek uciskowy, opatrunek osłaniający</w:t>
            </w:r>
          </w:p>
          <w:p w14:paraId="32686C4B" w14:textId="16A202CA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wykonuje w obrębie kończyny opatrunki uciskowe i osłaniające</w:t>
            </w:r>
          </w:p>
          <w:p w14:paraId="6B0F5854" w14:textId="55C0CB5E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krwotoków i je charakteryzuje</w:t>
            </w:r>
          </w:p>
          <w:p w14:paraId="46BC7B9C" w14:textId="3D18C7A0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stosuje rękawiczki ochronne podczas opatrywania ran</w:t>
            </w:r>
          </w:p>
          <w:p w14:paraId="47DEFB7E" w14:textId="7AAF0A6E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bezpiecznie zdejmuje rękawiczki ochronne</w:t>
            </w:r>
          </w:p>
          <w:p w14:paraId="5062F939" w14:textId="28301ED7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wykonuje opatrunek zależnie od miejsca zranienia (inne niż kończyna)</w:t>
            </w:r>
          </w:p>
          <w:p w14:paraId="260FA85E" w14:textId="77777777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demonstruje sposób tamowania krwotoku z nosa</w:t>
            </w:r>
          </w:p>
          <w:p w14:paraId="6A90F769" w14:textId="57CFC798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tamuje krwotok przy użyciu dłoni oraz opatrunku uciskowego</w:t>
            </w:r>
          </w:p>
          <w:p w14:paraId="67138E5D" w14:textId="05AF0B27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zachowania się w sytuacji zagrożenia przy (zasada uciekaj, schowaj się walcz)</w:t>
            </w:r>
          </w:p>
        </w:tc>
        <w:tc>
          <w:tcPr>
            <w:tcW w:w="1844" w:type="dxa"/>
          </w:tcPr>
          <w:p w14:paraId="00CE00EF" w14:textId="77777777" w:rsidR="00C87A4A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III.13 a, b, c, d, e</w:t>
            </w:r>
          </w:p>
          <w:p w14:paraId="754A828F" w14:textId="55592FA8" w:rsidR="001D03A3" w:rsidRPr="000E020F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III.15</w:t>
            </w:r>
          </w:p>
        </w:tc>
      </w:tr>
      <w:tr w:rsidR="00C87A4A" w:rsidRPr="00C1091F" w14:paraId="20C91A97" w14:textId="467F9FE9" w:rsidTr="00C039C5">
        <w:trPr>
          <w:trHeight w:val="2713"/>
        </w:trPr>
        <w:tc>
          <w:tcPr>
            <w:tcW w:w="710" w:type="dxa"/>
          </w:tcPr>
          <w:p w14:paraId="6A60B2AE" w14:textId="0C49B9D1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125" w:type="dxa"/>
          </w:tcPr>
          <w:p w14:paraId="1AB3BE77" w14:textId="79C22433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Złamania i zwichnięcia</w:t>
            </w:r>
          </w:p>
        </w:tc>
        <w:tc>
          <w:tcPr>
            <w:tcW w:w="3119" w:type="dxa"/>
          </w:tcPr>
          <w:p w14:paraId="0A31DB0F" w14:textId="6177821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typowe objawy urazów kości i stawów oraz ich rodzaje</w:t>
            </w:r>
          </w:p>
          <w:p w14:paraId="35AD957B" w14:textId="28FB743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opatrywanie złamań, skręceń i zwichnięć</w:t>
            </w:r>
          </w:p>
          <w:p w14:paraId="5F4C7104" w14:textId="51A7674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sposoby unieruchamiania kończyn</w:t>
            </w:r>
          </w:p>
          <w:p w14:paraId="12987E6C" w14:textId="1E33140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zastosowanie chusty trójkątnej</w:t>
            </w:r>
          </w:p>
          <w:p w14:paraId="7F36B226" w14:textId="49EC984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ratownicze w przypadku urazów kręgosłupa</w:t>
            </w:r>
          </w:p>
          <w:p w14:paraId="7C9E9B5E" w14:textId="73423036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urazom przy pracy, w sporcie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podczas rekreacji</w:t>
            </w:r>
          </w:p>
        </w:tc>
        <w:tc>
          <w:tcPr>
            <w:tcW w:w="4677" w:type="dxa"/>
          </w:tcPr>
          <w:p w14:paraId="20D42205" w14:textId="3B9F4105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złamanie, zwichnięcie, skręcenie </w:t>
            </w:r>
          </w:p>
          <w:p w14:paraId="29C32622" w14:textId="678E2F76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zna i stosuje zasady doraźnego unieruchomienia kości i stawów</w:t>
            </w:r>
          </w:p>
          <w:p w14:paraId="29E77D39" w14:textId="54BFA91E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zakłada temblak</w:t>
            </w:r>
          </w:p>
          <w:p w14:paraId="0529CC52" w14:textId="57C7C946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pryncypialne zasady postępowania w przypadku podejrzenia urazów kręgosłupa </w:t>
            </w:r>
          </w:p>
          <w:p w14:paraId="2F90299A" w14:textId="2681796B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opisuje najczęstsze okoliczności urazów kręgosłupa</w:t>
            </w:r>
          </w:p>
          <w:p w14:paraId="6BBB5191" w14:textId="5ADD4813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zapobiegania urazom w domu, w pracy, podczas rekreacji i w sporcie</w:t>
            </w:r>
          </w:p>
        </w:tc>
        <w:tc>
          <w:tcPr>
            <w:tcW w:w="1844" w:type="dxa"/>
          </w:tcPr>
          <w:p w14:paraId="29268024" w14:textId="377FA20B" w:rsidR="00C87A4A" w:rsidRPr="000E020F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III.13 f, g, h</w:t>
            </w:r>
          </w:p>
        </w:tc>
      </w:tr>
      <w:tr w:rsidR="00C87A4A" w:rsidRPr="00C1091F" w14:paraId="36959395" w14:textId="450EBE65" w:rsidTr="00C039C5">
        <w:trPr>
          <w:cantSplit/>
        </w:trPr>
        <w:tc>
          <w:tcPr>
            <w:tcW w:w="710" w:type="dxa"/>
          </w:tcPr>
          <w:p w14:paraId="5E0DE400" w14:textId="1C5FAE0E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125" w:type="dxa"/>
          </w:tcPr>
          <w:p w14:paraId="55F0C956" w14:textId="516667CD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Oparzenia i odmrożenia</w:t>
            </w:r>
          </w:p>
        </w:tc>
        <w:tc>
          <w:tcPr>
            <w:tcW w:w="3119" w:type="dxa"/>
          </w:tcPr>
          <w:p w14:paraId="2378A1D0" w14:textId="074E21B6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oparzenia termiczne i chemiczne – okoliczności, objawy, pierwsza pomoc</w:t>
            </w:r>
          </w:p>
          <w:p w14:paraId="65E46075" w14:textId="729ECFD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udar słoneczny i udar cieplny – objawy, pierwsza pomoc</w:t>
            </w:r>
          </w:p>
          <w:p w14:paraId="055555AE" w14:textId="5197A89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wychłodzenie i odmrożenie – przyczyny, pierwsza pomoc</w:t>
            </w:r>
          </w:p>
          <w:p w14:paraId="1168D351" w14:textId="422AB77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 oparzeniom (środowisko domowe, małe dzieci)</w:t>
            </w:r>
          </w:p>
        </w:tc>
        <w:tc>
          <w:tcPr>
            <w:tcW w:w="4677" w:type="dxa"/>
          </w:tcPr>
          <w:p w14:paraId="7CDBD09C" w14:textId="39EB19C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pojęcia: oparzenie, udar słoneczny, udar cieplny, odmrożenie, wychłodzenie</w:t>
            </w:r>
          </w:p>
          <w:p w14:paraId="17DEDBF9" w14:textId="0BB7035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zasady postę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powania ratowniczego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przypadkach:</w:t>
            </w:r>
          </w:p>
          <w:p w14:paraId="5BA9AE35" w14:textId="08458BA6" w:rsidR="00C87A4A" w:rsidRPr="00DD3E27" w:rsidRDefault="00C87A4A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oparzeń termicznych</w:t>
            </w:r>
          </w:p>
          <w:p w14:paraId="178CFD6D" w14:textId="4D878001" w:rsidR="00C87A4A" w:rsidRPr="00DD3E27" w:rsidRDefault="00C87A4A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oparzeń środkami chemicznymi</w:t>
            </w:r>
          </w:p>
          <w:p w14:paraId="16E2EDBB" w14:textId="51F72EE1" w:rsidR="00C87A4A" w:rsidRPr="00DD3E27" w:rsidRDefault="00C87A4A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wychłodzenia organizmu i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odmrożeń</w:t>
            </w:r>
            <w:proofErr w:type="spellEnd"/>
          </w:p>
          <w:p w14:paraId="1AC6DC14" w14:textId="20E4396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sposób schładzania oparzonej kończyny</w:t>
            </w:r>
          </w:p>
          <w:p w14:paraId="7D7F938D" w14:textId="6E7BA37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skuteczne sposoby zapobiegania oparzeniom, ze szczególnym uwzględnieniem środowiska domowego i małych dzieci</w:t>
            </w:r>
          </w:p>
        </w:tc>
        <w:tc>
          <w:tcPr>
            <w:tcW w:w="1844" w:type="dxa"/>
          </w:tcPr>
          <w:p w14:paraId="61AAEFF2" w14:textId="3DC46AAB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III.14</w:t>
            </w:r>
          </w:p>
        </w:tc>
      </w:tr>
      <w:tr w:rsidR="00C87A4A" w:rsidRPr="00C1091F" w14:paraId="0C18F457" w14:textId="75C40D26" w:rsidTr="00C039C5">
        <w:trPr>
          <w:cantSplit/>
          <w:trHeight w:val="5123"/>
        </w:trPr>
        <w:tc>
          <w:tcPr>
            <w:tcW w:w="710" w:type="dxa"/>
          </w:tcPr>
          <w:p w14:paraId="234B94F8" w14:textId="6FAC3786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25–26</w:t>
            </w:r>
          </w:p>
        </w:tc>
        <w:tc>
          <w:tcPr>
            <w:tcW w:w="2125" w:type="dxa"/>
          </w:tcPr>
          <w:p w14:paraId="259EBFC4" w14:textId="35338082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groźne przypadki</w:t>
            </w:r>
          </w:p>
        </w:tc>
        <w:tc>
          <w:tcPr>
            <w:tcW w:w="3119" w:type="dxa"/>
          </w:tcPr>
          <w:p w14:paraId="0D7E99EA" w14:textId="72DAE54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pierwsza pomoc w przypadku: </w:t>
            </w:r>
          </w:p>
          <w:p w14:paraId="1F8B1B8D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zadławienia</w:t>
            </w:r>
          </w:p>
          <w:p w14:paraId="4B47B3E1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zawału serca</w:t>
            </w:r>
          </w:p>
          <w:p w14:paraId="4EE4088E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udaru mó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zgu</w:t>
            </w:r>
          </w:p>
          <w:p w14:paraId="4CE34C12" w14:textId="57A0CCF7" w:rsidR="00C87A4A" w:rsidRPr="000A20D2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napadu padaczkowego </w:t>
            </w:r>
          </w:p>
          <w:p w14:paraId="2E11A614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ciała obcego w oku</w:t>
            </w:r>
          </w:p>
          <w:p w14:paraId="64264B2E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zatrucia</w:t>
            </w:r>
          </w:p>
          <w:p w14:paraId="61DF0906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tonię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</w:t>
            </w:r>
          </w:p>
          <w:p w14:paraId="46EA32DE" w14:textId="21A213D1" w:rsidR="00C87A4A" w:rsidRPr="00DD3E27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porażenia prądem </w:t>
            </w:r>
          </w:p>
          <w:p w14:paraId="21AE50CF" w14:textId="2587B9D4" w:rsidR="00C87A4A" w:rsidRPr="00DD3E27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ukąszenia</w:t>
            </w:r>
          </w:p>
          <w:p w14:paraId="375EC6BA" w14:textId="3170EABC" w:rsidR="00C87A4A" w:rsidRPr="00DD3E27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użądlenia</w:t>
            </w:r>
          </w:p>
          <w:p w14:paraId="562F9B97" w14:textId="33D8F9A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 zadławieniom u dzieci</w:t>
            </w:r>
          </w:p>
        </w:tc>
        <w:tc>
          <w:tcPr>
            <w:tcW w:w="4677" w:type="dxa"/>
          </w:tcPr>
          <w:p w14:paraId="50DF34ED" w14:textId="25EF71D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objawy oraz sposób udzielania pierwszej pomocy w przypadkach:</w:t>
            </w:r>
          </w:p>
          <w:p w14:paraId="1DFE5319" w14:textId="2E057FA4" w:rsidR="00C87A4A" w:rsidRPr="00DD3E27" w:rsidRDefault="00C87A4A" w:rsidP="00A46444">
            <w:pPr>
              <w:pStyle w:val="Akapitzlist"/>
              <w:numPr>
                <w:ilvl w:val="0"/>
                <w:numId w:val="50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zadławienia</w:t>
            </w:r>
          </w:p>
          <w:p w14:paraId="40C6A83E" w14:textId="09EDD190" w:rsidR="00C87A4A" w:rsidRPr="00DD3E27" w:rsidRDefault="00C87A4A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schemat postę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powania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przypadku zadławienia</w:t>
            </w:r>
          </w:p>
          <w:p w14:paraId="20313B47" w14:textId="4BDA8990" w:rsidR="00C87A4A" w:rsidRPr="00DD3E27" w:rsidRDefault="00C87A4A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na manekinie rękoczyny ratunkowe w przypadku zadławienia</w:t>
            </w:r>
          </w:p>
          <w:p w14:paraId="1BBBC3B9" w14:textId="48B3C20A" w:rsidR="00C87A4A" w:rsidRPr="00DD3E27" w:rsidRDefault="00C87A4A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przykłady działań zapobiegających zadławieniu u małych dzieci</w:t>
            </w:r>
          </w:p>
          <w:p w14:paraId="0D505B24" w14:textId="1415A74D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zawału serca</w:t>
            </w:r>
          </w:p>
          <w:p w14:paraId="5EC519C4" w14:textId="0B82F827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udaru mózgu</w:t>
            </w:r>
          </w:p>
          <w:p w14:paraId="4A7A5C0E" w14:textId="3F56C134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napadu padaczkowego</w:t>
            </w:r>
          </w:p>
          <w:p w14:paraId="532A557C" w14:textId="2B5BAC6D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ciała obcego w oku</w:t>
            </w:r>
          </w:p>
          <w:p w14:paraId="1A1E4C11" w14:textId="06FBCDBE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zatrucia</w:t>
            </w:r>
          </w:p>
          <w:p w14:paraId="1758EFBC" w14:textId="4CC431CF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tonięcia</w:t>
            </w:r>
          </w:p>
          <w:p w14:paraId="49F1C4AE" w14:textId="56F0C97F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porażenia prądem</w:t>
            </w:r>
          </w:p>
          <w:p w14:paraId="3798978D" w14:textId="294AB7F4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ukąszenia </w:t>
            </w:r>
          </w:p>
          <w:p w14:paraId="5B1328B1" w14:textId="5A9B3504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użądlenia</w:t>
            </w:r>
          </w:p>
          <w:p w14:paraId="7B70E471" w14:textId="4546298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zapewnienia bezpieczeństwa ratownika w wymienionych wypadkach</w:t>
            </w:r>
          </w:p>
        </w:tc>
        <w:tc>
          <w:tcPr>
            <w:tcW w:w="1844" w:type="dxa"/>
          </w:tcPr>
          <w:p w14:paraId="16D08371" w14:textId="77777777" w:rsidR="001D03A3" w:rsidRDefault="001D03A3" w:rsidP="001D03A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</w:t>
            </w:r>
          </w:p>
          <w:p w14:paraId="046CFF26" w14:textId="77777777" w:rsidR="001D03A3" w:rsidRDefault="001D03A3" w:rsidP="001D03A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III.2</w:t>
            </w:r>
          </w:p>
          <w:p w14:paraId="750D6065" w14:textId="77777777" w:rsidR="001D03A3" w:rsidRDefault="001D03A3" w:rsidP="001D03A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III.3</w:t>
            </w:r>
          </w:p>
          <w:p w14:paraId="256B1EA9" w14:textId="77777777" w:rsidR="001D03A3" w:rsidRDefault="001D03A3" w:rsidP="001D03A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III.5.a, b</w:t>
            </w:r>
          </w:p>
          <w:p w14:paraId="7D395CC4" w14:textId="6D3856E9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III.11</w:t>
            </w:r>
          </w:p>
        </w:tc>
      </w:tr>
      <w:tr w:rsidR="00C87A4A" w:rsidRPr="00C1091F" w14:paraId="5001FFD6" w14:textId="1CA8D60C" w:rsidTr="00C039C5">
        <w:trPr>
          <w:trHeight w:val="4387"/>
        </w:trPr>
        <w:tc>
          <w:tcPr>
            <w:tcW w:w="710" w:type="dxa"/>
          </w:tcPr>
          <w:p w14:paraId="346257A4" w14:textId="779FD2CF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125" w:type="dxa"/>
          </w:tcPr>
          <w:p w14:paraId="3BC90499" w14:textId="230AF7B4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pierwszej pomocy</w:t>
            </w:r>
          </w:p>
        </w:tc>
        <w:tc>
          <w:tcPr>
            <w:tcW w:w="3119" w:type="dxa"/>
          </w:tcPr>
          <w:p w14:paraId="6AB44302" w14:textId="37D6683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14:paraId="207B9492" w14:textId="3D1168A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14:paraId="29C22924" w14:textId="5FE8192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14:paraId="5C3534B2" w14:textId="661A6C4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łączy poszczególne zagadnienia w ciąg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przyczynowo-skutkowy</w:t>
            </w:r>
            <w:proofErr w:type="spellEnd"/>
          </w:p>
          <w:p w14:paraId="0033784B" w14:textId="1EB98C1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14:paraId="519A90BD" w14:textId="4F40C23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14:paraId="31AF850B" w14:textId="0268CDF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14:paraId="358FCBD1" w14:textId="09B17557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14:paraId="688ADC14" w14:textId="77EF3577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realizuje działania ratownicze</w:t>
            </w:r>
          </w:p>
          <w:p w14:paraId="3229CC39" w14:textId="2EE3032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14:paraId="18B10F77" w14:textId="0D24DCC7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844" w:type="dxa"/>
          </w:tcPr>
          <w:p w14:paraId="12E66306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</w:t>
            </w:r>
          </w:p>
          <w:p w14:paraId="0214DE50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III.2</w:t>
            </w:r>
          </w:p>
          <w:p w14:paraId="27D50E91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III.3</w:t>
            </w:r>
          </w:p>
          <w:p w14:paraId="2D2FEC16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III.4</w:t>
            </w:r>
          </w:p>
          <w:p w14:paraId="2382A9EC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III.5</w:t>
            </w:r>
          </w:p>
          <w:p w14:paraId="60D7F9F4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III.6</w:t>
            </w:r>
          </w:p>
          <w:p w14:paraId="4EBD03B2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III.7</w:t>
            </w:r>
          </w:p>
          <w:p w14:paraId="45945659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III.8</w:t>
            </w:r>
          </w:p>
          <w:p w14:paraId="414C51D0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III.9</w:t>
            </w:r>
          </w:p>
          <w:p w14:paraId="65F20A65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III.10</w:t>
            </w:r>
          </w:p>
          <w:p w14:paraId="58F9DFA1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III.11</w:t>
            </w:r>
          </w:p>
          <w:p w14:paraId="2716572F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III.12</w:t>
            </w:r>
          </w:p>
          <w:p w14:paraId="7C0DF6D6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III.13</w:t>
            </w:r>
          </w:p>
          <w:p w14:paraId="1428542B" w14:textId="3EC35F63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III.14</w:t>
            </w:r>
          </w:p>
        </w:tc>
      </w:tr>
      <w:tr w:rsidR="001D03A3" w:rsidRPr="00C1091F" w14:paraId="0C7DC326" w14:textId="77777777" w:rsidTr="001D03A3">
        <w:trPr>
          <w:cantSplit/>
          <w:trHeight w:val="586"/>
        </w:trPr>
        <w:tc>
          <w:tcPr>
            <w:tcW w:w="12475" w:type="dxa"/>
            <w:gridSpan w:val="5"/>
          </w:tcPr>
          <w:p w14:paraId="02B25196" w14:textId="77777777" w:rsidR="001D03A3" w:rsidRDefault="001D03A3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D1140" w14:textId="77777777" w:rsidR="001D03A3" w:rsidRDefault="001D03A3" w:rsidP="001D03A3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Kształtowanie postaw obronnych</w:t>
            </w:r>
          </w:p>
          <w:p w14:paraId="7F376DD7" w14:textId="0A6A0ACD" w:rsidR="001D03A3" w:rsidRPr="001D03A3" w:rsidRDefault="001D03A3" w:rsidP="001D03A3">
            <w:pPr>
              <w:pStyle w:val="Akapitzlist"/>
              <w:ind w:left="15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7A4A" w:rsidRPr="00C1091F" w14:paraId="2209644B" w14:textId="6A31A5DF" w:rsidTr="00C039C5">
        <w:trPr>
          <w:cantSplit/>
          <w:trHeight w:val="3705"/>
        </w:trPr>
        <w:tc>
          <w:tcPr>
            <w:tcW w:w="710" w:type="dxa"/>
          </w:tcPr>
          <w:p w14:paraId="000510B0" w14:textId="7D3318B4" w:rsidR="00C87A4A" w:rsidRPr="000E020F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28–29</w:t>
            </w:r>
          </w:p>
        </w:tc>
        <w:tc>
          <w:tcPr>
            <w:tcW w:w="2125" w:type="dxa"/>
          </w:tcPr>
          <w:p w14:paraId="5D5DD9E5" w14:textId="780E23A6" w:rsidR="00C87A4A" w:rsidRPr="000E020F" w:rsidRDefault="00C87A4A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sz w:val="20"/>
                <w:szCs w:val="20"/>
              </w:rPr>
              <w:t>Terenoznawstwo</w:t>
            </w:r>
          </w:p>
        </w:tc>
        <w:tc>
          <w:tcPr>
            <w:tcW w:w="3119" w:type="dxa"/>
          </w:tcPr>
          <w:p w14:paraId="7FB090A9" w14:textId="77777777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Podstawy terenoznawstwa:</w:t>
            </w:r>
          </w:p>
          <w:p w14:paraId="4E85C2BF" w14:textId="5CF16673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orientowanie się w terenie bez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mapy (charakterystycznych cech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i przedmiotów terenowych)</w:t>
            </w:r>
          </w:p>
          <w:p w14:paraId="33F42989" w14:textId="578470D0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dokonywanie prostych pomiarów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bezprzyrządowych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terenie</w:t>
            </w:r>
          </w:p>
          <w:p w14:paraId="70B20CEC" w14:textId="59062CCC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wyznaczanie kierunków stron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świata:</w:t>
            </w:r>
          </w:p>
          <w:p w14:paraId="08BA99E8" w14:textId="77777777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• wg ciał niebieskich</w:t>
            </w:r>
          </w:p>
          <w:p w14:paraId="59B1871B" w14:textId="0F86B1F3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wskazań igły magnetycznej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(busola/ kompas)</w:t>
            </w:r>
          </w:p>
          <w:p w14:paraId="0C0260F7" w14:textId="77777777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• urządzeń GPS</w:t>
            </w:r>
          </w:p>
          <w:p w14:paraId="747D1B9A" w14:textId="4D0FC11C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czytanie map i proste obliczenia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z wykorzystaniem mapy</w:t>
            </w:r>
          </w:p>
        </w:tc>
        <w:tc>
          <w:tcPr>
            <w:tcW w:w="4677" w:type="dxa"/>
          </w:tcPr>
          <w:p w14:paraId="50A9F81D" w14:textId="77777777" w:rsidR="00C87A4A" w:rsidRPr="000E020F" w:rsidRDefault="00C87A4A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orientuje się w terenie według:</w:t>
            </w:r>
          </w:p>
          <w:p w14:paraId="02F2F39A" w14:textId="0DEA03BC" w:rsidR="00C87A4A" w:rsidRPr="000E020F" w:rsidRDefault="00C87A4A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położenia Słońca, Gwiazdy Polarnej,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charakterystycznych przedmiotów terenowych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(natura/ budowle)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• określa przybliżoną odległość przebytej drogi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na podstawie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parokroków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upływającego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czasu marszu</w:t>
            </w:r>
          </w:p>
          <w:p w14:paraId="0B340695" w14:textId="22203C0D" w:rsidR="00C87A4A" w:rsidRPr="000E020F" w:rsidRDefault="00C87A4A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wyznacza kierunki stron świata przy pomocy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kompasu/ busoli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• wyznacza kierunki stron świata przy pomocy GPS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• umie zorientować mapę i wskazać na niej własne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miejsce stania</w:t>
            </w:r>
          </w:p>
          <w:p w14:paraId="7E98E2D8" w14:textId="1671E05E" w:rsidR="00C87A4A" w:rsidRPr="000E020F" w:rsidRDefault="00C87A4A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umie zaplanować i obliczyć drogę marszu (czas,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odległość)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844" w:type="dxa"/>
          </w:tcPr>
          <w:p w14:paraId="77714EEB" w14:textId="77777777" w:rsidR="00C87A4A" w:rsidRDefault="001D03A3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IV.1.1</w:t>
            </w:r>
          </w:p>
          <w:p w14:paraId="0DB55B51" w14:textId="24A73E3B" w:rsidR="001D03A3" w:rsidRPr="000E020F" w:rsidRDefault="001D03A3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IV.1.2</w:t>
            </w:r>
          </w:p>
        </w:tc>
      </w:tr>
      <w:tr w:rsidR="00C87A4A" w:rsidRPr="00C1091F" w14:paraId="6D7DA974" w14:textId="017CFD35" w:rsidTr="00C039C5">
        <w:tc>
          <w:tcPr>
            <w:tcW w:w="710" w:type="dxa"/>
          </w:tcPr>
          <w:p w14:paraId="5D596756" w14:textId="453A946E" w:rsidR="00C87A4A" w:rsidRPr="000E020F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14:paraId="49DE4321" w14:textId="76377B35" w:rsidR="00C87A4A" w:rsidRPr="000E020F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Cyberbezpieczeństwo w wymiarze wojskowym</w:t>
            </w:r>
          </w:p>
        </w:tc>
        <w:tc>
          <w:tcPr>
            <w:tcW w:w="3119" w:type="dxa"/>
          </w:tcPr>
          <w:p w14:paraId="757B10D4" w14:textId="77777777" w:rsidR="00C87A4A" w:rsidRPr="000E020F" w:rsidRDefault="00C87A4A" w:rsidP="0025480D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istota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</w:p>
          <w:p w14:paraId="6EC2309D" w14:textId="0C2EF207" w:rsidR="00C87A4A" w:rsidRPr="000E020F" w:rsidRDefault="00C87A4A" w:rsidP="0025480D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miejsce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militarnego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w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cyberbezpieczeństwie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państwa</w:t>
            </w:r>
          </w:p>
        </w:tc>
        <w:tc>
          <w:tcPr>
            <w:tcW w:w="4677" w:type="dxa"/>
          </w:tcPr>
          <w:p w14:paraId="4961DDE8" w14:textId="19BA1AE9" w:rsidR="00C87A4A" w:rsidRPr="000E020F" w:rsidRDefault="00C87A4A" w:rsidP="00920DE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wyjaśnia znaczenie pojęcia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opisuje miejsce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systemie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bezpieczeństwa państwa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wymienia główne zagrożenia dla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proponuje efektywne sposoby zapobiegania atakom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na Cyberbezpieczeństwo i minimalizacji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ich skutków</w:t>
            </w:r>
          </w:p>
          <w:p w14:paraId="2ACFD8E5" w14:textId="60650F52" w:rsidR="00C87A4A" w:rsidRPr="000E020F" w:rsidRDefault="00C87A4A" w:rsidP="00920DE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opisuje zadania Wojsk Obrony Cyberprzestrzeni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opisuje przykłady ataków na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cyberbezpieczeństwo</w:t>
            </w:r>
            <w:proofErr w:type="spellEnd"/>
          </w:p>
        </w:tc>
        <w:tc>
          <w:tcPr>
            <w:tcW w:w="1844" w:type="dxa"/>
          </w:tcPr>
          <w:p w14:paraId="4F7F10A1" w14:textId="77777777" w:rsidR="00C87A4A" w:rsidRDefault="001D03A3" w:rsidP="00920DE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IV.2.1</w:t>
            </w:r>
          </w:p>
          <w:p w14:paraId="330A985F" w14:textId="158B2935" w:rsidR="001D03A3" w:rsidRPr="000E020F" w:rsidRDefault="001D03A3" w:rsidP="00920DE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IV.2.2</w:t>
            </w:r>
          </w:p>
        </w:tc>
      </w:tr>
      <w:tr w:rsidR="00C87A4A" w:rsidRPr="00C1091F" w14:paraId="4EE17F89" w14:textId="38843E3E" w:rsidTr="00C039C5">
        <w:trPr>
          <w:cantSplit/>
          <w:trHeight w:val="4555"/>
        </w:trPr>
        <w:tc>
          <w:tcPr>
            <w:tcW w:w="710" w:type="dxa"/>
          </w:tcPr>
          <w:p w14:paraId="08DAB178" w14:textId="48B1B326" w:rsidR="00C87A4A" w:rsidRPr="000E020F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31–32</w:t>
            </w:r>
          </w:p>
        </w:tc>
        <w:tc>
          <w:tcPr>
            <w:tcW w:w="2125" w:type="dxa"/>
          </w:tcPr>
          <w:p w14:paraId="48D6F27A" w14:textId="1387C5D2" w:rsidR="00C87A4A" w:rsidRPr="000E020F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Przygotowanie do szkolenia strzeleckiego</w:t>
            </w:r>
          </w:p>
        </w:tc>
        <w:tc>
          <w:tcPr>
            <w:tcW w:w="3119" w:type="dxa"/>
          </w:tcPr>
          <w:p w14:paraId="792120C3" w14:textId="0A099FE8" w:rsidR="00C87A4A" w:rsidRPr="000E020F" w:rsidRDefault="00C87A4A" w:rsidP="00826BD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zasady bezpiecznego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i efektywnego posługiwania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się bronią strzelecką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podstawowe części składowe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broni strzeleckiej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postawy strzeleckie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zgrywanie przyrządów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celowniczych, regulowanie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oddechu w czasie składania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się do strzału, ściąganie języka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spustowego</w:t>
            </w:r>
          </w:p>
        </w:tc>
        <w:tc>
          <w:tcPr>
            <w:tcW w:w="4677" w:type="dxa"/>
          </w:tcPr>
          <w:p w14:paraId="4B58077E" w14:textId="308B0577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zasada BLOS (broń/ lufa/ otoczenie/ spust)</w:t>
            </w:r>
          </w:p>
          <w:p w14:paraId="67D38B04" w14:textId="42DF4CA4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wylicza zasady bezpiecznego posługiwania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się bronią strzelecką (odpięcie magazynka,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brak kontaktu ze spustem, przeładowanie, lufa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skierowana w bezpieczne miejsce, strzał kontrolny,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wskaźnik bezpieczeństwa, pudełko – futerał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transportowy lub kabura)</w:t>
            </w:r>
          </w:p>
          <w:p w14:paraId="03D17588" w14:textId="47E57449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rozumie zasady efektywnego posługiwania się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bronią strzelecką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identyfikuje podstawowe części składowe broni: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• krótkiej – pistolet/ rewolwer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• długiej - karabin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• śrutowej – strzelba </w:t>
            </w:r>
          </w:p>
          <w:p w14:paraId="12E54BF1" w14:textId="2B7D45C7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opisuje ułożenie ciała w podstawowych postawach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strzeleckich (zależnie od dyscypliny i konkurencji)</w:t>
            </w:r>
          </w:p>
          <w:p w14:paraId="1C8F5DFF" w14:textId="48200B06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opisuje zasady zgrywania podstawowych rodzajów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przyrządów celowniczych (otwarte, zamknięte,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optyczne) </w:t>
            </w:r>
          </w:p>
          <w:p w14:paraId="06F2CF01" w14:textId="3347F0B3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prawidłowo składa się do strzału, reguluje oddech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i ściąga język spustowy</w:t>
            </w:r>
          </w:p>
        </w:tc>
        <w:tc>
          <w:tcPr>
            <w:tcW w:w="1844" w:type="dxa"/>
          </w:tcPr>
          <w:p w14:paraId="13627622" w14:textId="77777777" w:rsidR="00C87A4A" w:rsidRDefault="001D03A3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IV.3.1</w:t>
            </w:r>
          </w:p>
          <w:p w14:paraId="02815EC9" w14:textId="77777777" w:rsidR="001D03A3" w:rsidRDefault="00BD29E5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IV.3.2</w:t>
            </w:r>
          </w:p>
          <w:p w14:paraId="59E64D11" w14:textId="77777777" w:rsidR="00BD29E5" w:rsidRDefault="00BD29E5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IV.3.3</w:t>
            </w:r>
          </w:p>
          <w:p w14:paraId="4454ABAC" w14:textId="513C6830" w:rsidR="00BD29E5" w:rsidRPr="000E020F" w:rsidRDefault="00BD29E5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IV.3.4</w:t>
            </w:r>
          </w:p>
        </w:tc>
      </w:tr>
      <w:tr w:rsidR="00C87A4A" w:rsidRPr="00A2123D" w14:paraId="67693347" w14:textId="7F4AD13A" w:rsidTr="00C039C5">
        <w:tc>
          <w:tcPr>
            <w:tcW w:w="710" w:type="dxa"/>
          </w:tcPr>
          <w:p w14:paraId="3BE68270" w14:textId="5988BCC4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125" w:type="dxa"/>
          </w:tcPr>
          <w:p w14:paraId="6F90140A" w14:textId="44A1ABCE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kształtowania postaw </w:t>
            </w:r>
            <w:r w:rsidR="00BD2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ronnych</w:t>
            </w:r>
          </w:p>
          <w:p w14:paraId="471A2A48" w14:textId="77777777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A3D117" w14:textId="22713DF9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14:paraId="4F992F01" w14:textId="4AE847E8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14:paraId="0F9650D4" w14:textId="4C1B5E8E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14:paraId="71260E06" w14:textId="37EEBBCF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logicznie poszczegó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lne zagadnienia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ciąg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przyczynowo-skutkowy</w:t>
            </w:r>
            <w:proofErr w:type="spellEnd"/>
          </w:p>
          <w:p w14:paraId="5BF4E11B" w14:textId="204EA6A2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14:paraId="5C6CBC6C" w14:textId="045B549F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14:paraId="52855F7D" w14:textId="3EC9FAFA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14:paraId="61AD1999" w14:textId="65AE30E5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14:paraId="48BBDE98" w14:textId="6696A67E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14:paraId="14A79934" w14:textId="36DBC3EE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844" w:type="dxa"/>
          </w:tcPr>
          <w:p w14:paraId="54D9D955" w14:textId="77777777" w:rsidR="00BD29E5" w:rsidRDefault="00BD29E5" w:rsidP="00BD29E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IV.1</w:t>
            </w:r>
          </w:p>
          <w:p w14:paraId="09DE6DCC" w14:textId="77777777" w:rsidR="00BD29E5" w:rsidRDefault="00BD29E5" w:rsidP="00BD29E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IV.2</w:t>
            </w:r>
          </w:p>
          <w:p w14:paraId="7449A5EA" w14:textId="4F156D15" w:rsidR="00BD29E5" w:rsidRPr="00BD29E5" w:rsidRDefault="00BD29E5" w:rsidP="00BD29E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</w:t>
            </w:r>
          </w:p>
        </w:tc>
      </w:tr>
    </w:tbl>
    <w:p w14:paraId="27620997" w14:textId="0FBCC02E" w:rsidR="00D5120F" w:rsidRDefault="00D5120F" w:rsidP="00401482">
      <w:pPr>
        <w:pStyle w:val="Podtytu"/>
        <w:rPr>
          <w:lang w:val="en-US"/>
        </w:rPr>
      </w:pPr>
    </w:p>
    <w:p w14:paraId="57256E84" w14:textId="0C0AF90A" w:rsidR="007648A8" w:rsidRDefault="007648A8" w:rsidP="007648A8">
      <w:pPr>
        <w:rPr>
          <w:lang w:val="en-US"/>
        </w:rPr>
      </w:pPr>
    </w:p>
    <w:p w14:paraId="1C009B60" w14:textId="6EA8D08F" w:rsidR="007648A8" w:rsidRPr="007648A8" w:rsidRDefault="007648A8" w:rsidP="007648A8">
      <w:pPr>
        <w:rPr>
          <w:lang w:val="en-US"/>
        </w:rPr>
      </w:pPr>
    </w:p>
    <w:sectPr w:rsidR="007648A8" w:rsidRPr="007648A8" w:rsidSect="007F4097">
      <w:headerReference w:type="default" r:id="rId8"/>
      <w:footerReference w:type="default" r:id="rId9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CECA" w14:textId="77777777" w:rsidR="000A3819" w:rsidRDefault="000A3819" w:rsidP="002A3CA4">
      <w:r>
        <w:separator/>
      </w:r>
    </w:p>
  </w:endnote>
  <w:endnote w:type="continuationSeparator" w:id="0">
    <w:p w14:paraId="6ABB2D9D" w14:textId="77777777" w:rsidR="000A3819" w:rsidRDefault="000A3819" w:rsidP="002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3B87" w14:textId="37DB7C78" w:rsidR="00286323" w:rsidRDefault="00286323" w:rsidP="009E5233">
    <w:pPr>
      <w:pStyle w:val="stopkaSc"/>
    </w:pPr>
    <w:r>
      <w:t xml:space="preserve">Autor: Jarosław Słoma </w:t>
    </w:r>
    <w:r>
      <w:tab/>
    </w:r>
    <w:r>
      <w:tab/>
    </w:r>
    <w:r>
      <w:tab/>
    </w:r>
    <w:r>
      <w:tab/>
      <w:t>© Copyright by Nowa Era Sp. z o.o.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9396" w14:textId="77777777" w:rsidR="000A3819" w:rsidRDefault="000A3819" w:rsidP="002A3CA4">
      <w:r>
        <w:separator/>
      </w:r>
    </w:p>
  </w:footnote>
  <w:footnote w:type="continuationSeparator" w:id="0">
    <w:p w14:paraId="056668EB" w14:textId="77777777" w:rsidR="000A3819" w:rsidRDefault="000A3819" w:rsidP="002A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7A03" w14:textId="0ACEBEDB" w:rsidR="00286323" w:rsidRPr="00E93DD0" w:rsidRDefault="00286323" w:rsidP="002A3CA4">
    <w:pPr>
      <w:spacing w:before="60"/>
      <w:jc w:val="right"/>
      <w:rPr>
        <w:rFonts w:ascii="Calibri" w:hAnsi="Calibri" w:cs="Calibri"/>
        <w:color w:val="FFFF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7C379" wp14:editId="43DEFEE2">
              <wp:simplePos x="0" y="0"/>
              <wp:positionH relativeFrom="page">
                <wp:posOffset>496318</wp:posOffset>
              </wp:positionH>
              <wp:positionV relativeFrom="page">
                <wp:posOffset>212708</wp:posOffset>
              </wp:positionV>
              <wp:extent cx="2124635" cy="215900"/>
              <wp:effectExtent l="0" t="0" r="9525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635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428DFF3A" w14:textId="63917789" w:rsidR="00286323" w:rsidRPr="00401482" w:rsidRDefault="00286323" w:rsidP="002A3CA4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</w:pPr>
                          <w:r w:rsidRPr="00401482"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  <w:t>Rozkład materiału</w:t>
                          </w:r>
                          <w:r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  <w:t xml:space="preserve"> wraz z planem wynikowym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7C379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left:0;text-align:left;margin-left:39.1pt;margin-top:16.75pt;width:167.3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" fillcolor="#b1c903" stroked="f">
              <v:textbox inset=",0,,0">
                <w:txbxContent>
                  <w:p w14:paraId="428DFF3A" w14:textId="63917789" w:rsidR="00286323" w:rsidRPr="00401482" w:rsidRDefault="00286323" w:rsidP="002A3CA4">
                    <w:pPr>
                      <w:spacing w:before="60"/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</w:pPr>
                    <w:r w:rsidRPr="00401482"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  <w:t>Rozkład materiału</w:t>
                    </w:r>
                    <w:r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  <w:t xml:space="preserve"> wraz z planem wynikowym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91D66" wp14:editId="72519756">
              <wp:simplePos x="0" y="0"/>
              <wp:positionH relativeFrom="page">
                <wp:posOffset>38100</wp:posOffset>
              </wp:positionH>
              <wp:positionV relativeFrom="page">
                <wp:posOffset>212271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A27FE99" w14:textId="1B7BDAA1" w:rsidR="00286323" w:rsidRPr="00974ECB" w:rsidRDefault="00286323" w:rsidP="002A3CA4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D2EB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91D66" id="Pole tekstowe 474" o:spid="_x0000_s1027" type="#_x0000_t202" style="position:absolute;left:0;text-align:left;margin-left:3pt;margin-top:16.7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" fillcolor="#002060" stroked="f">
              <v:textbox inset=",0,,0">
                <w:txbxContent>
                  <w:p w14:paraId="0A27FE99" w14:textId="1B7BDAA1" w:rsidR="00286323" w:rsidRPr="00974ECB" w:rsidRDefault="00286323" w:rsidP="002A3CA4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AD2EB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974ECB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93DD0">
      <w:rPr>
        <w:rFonts w:ascii="Calibri" w:hAnsi="Calibri" w:cs="Calibri"/>
        <w:sz w:val="16"/>
        <w:szCs w:val="16"/>
      </w:rPr>
      <w:fldChar w:fldCharType="begin"/>
    </w:r>
    <w:r w:rsidRPr="00E93DD0">
      <w:rPr>
        <w:rFonts w:ascii="Calibri" w:hAnsi="Calibri" w:cs="Calibri"/>
        <w:sz w:val="16"/>
        <w:szCs w:val="16"/>
      </w:rPr>
      <w:instrText>PAGE   \* MERGEFORMAT</w:instrText>
    </w:r>
    <w:r w:rsidRPr="00E93DD0">
      <w:rPr>
        <w:rFonts w:ascii="Calibri" w:hAnsi="Calibri" w:cs="Calibri"/>
        <w:sz w:val="16"/>
        <w:szCs w:val="16"/>
      </w:rPr>
      <w:fldChar w:fldCharType="separate"/>
    </w:r>
    <w:r w:rsidRPr="00AD2EBF">
      <w:rPr>
        <w:rFonts w:ascii="Calibri" w:hAnsi="Calibri" w:cs="Calibri"/>
        <w:noProof/>
        <w:color w:val="FFFFFF"/>
        <w:sz w:val="16"/>
        <w:szCs w:val="16"/>
      </w:rPr>
      <w:t>2</w:t>
    </w:r>
    <w:r w:rsidRPr="00E93DD0">
      <w:rPr>
        <w:rFonts w:ascii="Calibri" w:hAnsi="Calibri" w:cs="Calibri"/>
        <w:color w:val="FFFFFF"/>
        <w:sz w:val="16"/>
        <w:szCs w:val="16"/>
      </w:rPr>
      <w:fldChar w:fldCharType="end"/>
    </w:r>
  </w:p>
  <w:p w14:paraId="3FC687C7" w14:textId="77777777" w:rsidR="00286323" w:rsidRDefault="00286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abstractNum w:abstractNumId="0" w15:restartNumberingAfterBreak="0">
    <w:nsid w:val="00817CD6"/>
    <w:multiLevelType w:val="hybridMultilevel"/>
    <w:tmpl w:val="C8864E0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6C8E"/>
    <w:multiLevelType w:val="hybridMultilevel"/>
    <w:tmpl w:val="81CCFD0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708F"/>
    <w:multiLevelType w:val="hybridMultilevel"/>
    <w:tmpl w:val="92B0E50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F1704"/>
    <w:multiLevelType w:val="hybridMultilevel"/>
    <w:tmpl w:val="2F84413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C2A1D"/>
    <w:multiLevelType w:val="hybridMultilevel"/>
    <w:tmpl w:val="A81EFC7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D5E24"/>
    <w:multiLevelType w:val="hybridMultilevel"/>
    <w:tmpl w:val="B22488C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4D87F11"/>
    <w:multiLevelType w:val="hybridMultilevel"/>
    <w:tmpl w:val="E720661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B527F"/>
    <w:multiLevelType w:val="multilevel"/>
    <w:tmpl w:val="0415001D"/>
    <w:numStyleLink w:val="Styl1"/>
  </w:abstractNum>
  <w:abstractNum w:abstractNumId="8" w15:restartNumberingAfterBreak="0">
    <w:nsid w:val="07F27A29"/>
    <w:multiLevelType w:val="hybridMultilevel"/>
    <w:tmpl w:val="A852070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0C4C"/>
    <w:multiLevelType w:val="hybridMultilevel"/>
    <w:tmpl w:val="D43A3A9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D64B8"/>
    <w:multiLevelType w:val="hybridMultilevel"/>
    <w:tmpl w:val="70D29C2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C08A8"/>
    <w:multiLevelType w:val="hybridMultilevel"/>
    <w:tmpl w:val="A00C685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C2F02"/>
    <w:multiLevelType w:val="hybridMultilevel"/>
    <w:tmpl w:val="2A3EE63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60464"/>
    <w:multiLevelType w:val="hybridMultilevel"/>
    <w:tmpl w:val="2EA25CC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A6DF3"/>
    <w:multiLevelType w:val="hybridMultilevel"/>
    <w:tmpl w:val="9CC01B4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38FB"/>
    <w:multiLevelType w:val="hybridMultilevel"/>
    <w:tmpl w:val="6DA4CA9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137F5"/>
    <w:multiLevelType w:val="hybridMultilevel"/>
    <w:tmpl w:val="856C19FE"/>
    <w:lvl w:ilvl="0" w:tplc="837EE1D0">
      <w:start w:val="1"/>
      <w:numFmt w:val="bullet"/>
      <w:pStyle w:val="WYliczenieSc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672C3"/>
    <w:multiLevelType w:val="hybridMultilevel"/>
    <w:tmpl w:val="CA7C728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F4694"/>
    <w:multiLevelType w:val="hybridMultilevel"/>
    <w:tmpl w:val="AEC069B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917DE"/>
    <w:multiLevelType w:val="hybridMultilevel"/>
    <w:tmpl w:val="A29CBE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C937628"/>
    <w:multiLevelType w:val="hybridMultilevel"/>
    <w:tmpl w:val="7236F30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5711351"/>
    <w:multiLevelType w:val="hybridMultilevel"/>
    <w:tmpl w:val="5B52CC3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57FDB"/>
    <w:multiLevelType w:val="hybridMultilevel"/>
    <w:tmpl w:val="983EFF2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D1BE9"/>
    <w:multiLevelType w:val="hybridMultilevel"/>
    <w:tmpl w:val="DD3CDAD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274FEF"/>
    <w:multiLevelType w:val="hybridMultilevel"/>
    <w:tmpl w:val="A99437B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B3539"/>
    <w:multiLevelType w:val="multilevel"/>
    <w:tmpl w:val="353815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05E47EF"/>
    <w:multiLevelType w:val="hybridMultilevel"/>
    <w:tmpl w:val="9EE4202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E3496"/>
    <w:multiLevelType w:val="hybridMultilevel"/>
    <w:tmpl w:val="3614E42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441C5"/>
    <w:multiLevelType w:val="hybridMultilevel"/>
    <w:tmpl w:val="C922D10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A6C2B"/>
    <w:multiLevelType w:val="hybridMultilevel"/>
    <w:tmpl w:val="140437E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D07C8"/>
    <w:multiLevelType w:val="hybridMultilevel"/>
    <w:tmpl w:val="8698FD3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F0C30"/>
    <w:multiLevelType w:val="hybridMultilevel"/>
    <w:tmpl w:val="926E09A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26942"/>
    <w:multiLevelType w:val="hybridMultilevel"/>
    <w:tmpl w:val="9F18D4C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D509B"/>
    <w:multiLevelType w:val="multilevel"/>
    <w:tmpl w:val="3E1AD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DD7087D"/>
    <w:multiLevelType w:val="hybridMultilevel"/>
    <w:tmpl w:val="B21ED56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56227"/>
    <w:multiLevelType w:val="multilevel"/>
    <w:tmpl w:val="7A207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1C672C"/>
    <w:multiLevelType w:val="hybridMultilevel"/>
    <w:tmpl w:val="85323A2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6C63A3"/>
    <w:multiLevelType w:val="hybridMultilevel"/>
    <w:tmpl w:val="C11AB0C0"/>
    <w:lvl w:ilvl="0" w:tplc="D2E2ACB8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518B0C67"/>
    <w:multiLevelType w:val="hybridMultilevel"/>
    <w:tmpl w:val="E4BA55C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553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6857F02"/>
    <w:multiLevelType w:val="hybridMultilevel"/>
    <w:tmpl w:val="9664F47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E00499"/>
    <w:multiLevelType w:val="hybridMultilevel"/>
    <w:tmpl w:val="19B2181C"/>
    <w:lvl w:ilvl="0" w:tplc="0415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382298"/>
    <w:multiLevelType w:val="hybridMultilevel"/>
    <w:tmpl w:val="D95403A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1220C"/>
    <w:multiLevelType w:val="hybridMultilevel"/>
    <w:tmpl w:val="A87E898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7102D"/>
    <w:multiLevelType w:val="hybridMultilevel"/>
    <w:tmpl w:val="6934726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5EEC48CB"/>
    <w:multiLevelType w:val="hybridMultilevel"/>
    <w:tmpl w:val="B6C6569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0316E"/>
    <w:multiLevelType w:val="hybridMultilevel"/>
    <w:tmpl w:val="2158896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AA032A"/>
    <w:multiLevelType w:val="hybridMultilevel"/>
    <w:tmpl w:val="23C6E4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6133DD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6EE0E51"/>
    <w:multiLevelType w:val="multilevel"/>
    <w:tmpl w:val="C8227E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BDF1A92"/>
    <w:multiLevelType w:val="hybridMultilevel"/>
    <w:tmpl w:val="1008605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C32DDC"/>
    <w:multiLevelType w:val="hybridMultilevel"/>
    <w:tmpl w:val="1C66F6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3607D8F"/>
    <w:multiLevelType w:val="hybridMultilevel"/>
    <w:tmpl w:val="7AE6550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15592"/>
    <w:multiLevelType w:val="hybridMultilevel"/>
    <w:tmpl w:val="C41259D0"/>
    <w:lvl w:ilvl="0" w:tplc="165E9090">
      <w:start w:val="1"/>
      <w:numFmt w:val="bullet"/>
      <w:pStyle w:val="punktySc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A9434B"/>
    <w:multiLevelType w:val="hybridMultilevel"/>
    <w:tmpl w:val="A880B00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1D2DFA"/>
    <w:multiLevelType w:val="multilevel"/>
    <w:tmpl w:val="F23C6B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A8A5DA9"/>
    <w:multiLevelType w:val="hybridMultilevel"/>
    <w:tmpl w:val="ED66E9C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C206F"/>
    <w:multiLevelType w:val="multilevel"/>
    <w:tmpl w:val="DF2AD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DAC774C"/>
    <w:multiLevelType w:val="hybridMultilevel"/>
    <w:tmpl w:val="AE625C0C"/>
    <w:lvl w:ilvl="0" w:tplc="F822BF54">
      <w:start w:val="3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7E846A24"/>
    <w:multiLevelType w:val="hybridMultilevel"/>
    <w:tmpl w:val="011E5A36"/>
    <w:lvl w:ilvl="0" w:tplc="3D4A94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52205060">
    <w:abstractNumId w:val="16"/>
  </w:num>
  <w:num w:numId="2" w16cid:durableId="469783238">
    <w:abstractNumId w:val="53"/>
  </w:num>
  <w:num w:numId="3" w16cid:durableId="908927182">
    <w:abstractNumId w:val="56"/>
  </w:num>
  <w:num w:numId="4" w16cid:durableId="413479403">
    <w:abstractNumId w:val="2"/>
  </w:num>
  <w:num w:numId="5" w16cid:durableId="2133475267">
    <w:abstractNumId w:val="1"/>
  </w:num>
  <w:num w:numId="6" w16cid:durableId="983974294">
    <w:abstractNumId w:val="41"/>
  </w:num>
  <w:num w:numId="7" w16cid:durableId="1037579955">
    <w:abstractNumId w:val="39"/>
  </w:num>
  <w:num w:numId="8" w16cid:durableId="185483154">
    <w:abstractNumId w:val="48"/>
  </w:num>
  <w:num w:numId="9" w16cid:durableId="1869637670">
    <w:abstractNumId w:val="7"/>
  </w:num>
  <w:num w:numId="10" w16cid:durableId="2138064174">
    <w:abstractNumId w:val="0"/>
  </w:num>
  <w:num w:numId="11" w16cid:durableId="1581521526">
    <w:abstractNumId w:val="40"/>
  </w:num>
  <w:num w:numId="12" w16cid:durableId="1496144430">
    <w:abstractNumId w:val="34"/>
  </w:num>
  <w:num w:numId="13" w16cid:durableId="1953510771">
    <w:abstractNumId w:val="36"/>
  </w:num>
  <w:num w:numId="14" w16cid:durableId="897474083">
    <w:abstractNumId w:val="46"/>
  </w:num>
  <w:num w:numId="15" w16cid:durableId="498689721">
    <w:abstractNumId w:val="38"/>
  </w:num>
  <w:num w:numId="16" w16cid:durableId="1149440643">
    <w:abstractNumId w:val="13"/>
  </w:num>
  <w:num w:numId="17" w16cid:durableId="1934389591">
    <w:abstractNumId w:val="6"/>
  </w:num>
  <w:num w:numId="18" w16cid:durableId="1230077147">
    <w:abstractNumId w:val="29"/>
  </w:num>
  <w:num w:numId="19" w16cid:durableId="92630193">
    <w:abstractNumId w:val="27"/>
  </w:num>
  <w:num w:numId="20" w16cid:durableId="1493528529">
    <w:abstractNumId w:val="42"/>
  </w:num>
  <w:num w:numId="21" w16cid:durableId="1253591074">
    <w:abstractNumId w:val="18"/>
  </w:num>
  <w:num w:numId="22" w16cid:durableId="2062711064">
    <w:abstractNumId w:val="28"/>
  </w:num>
  <w:num w:numId="23" w16cid:durableId="1989280265">
    <w:abstractNumId w:val="9"/>
  </w:num>
  <w:num w:numId="24" w16cid:durableId="2045597139">
    <w:abstractNumId w:val="30"/>
  </w:num>
  <w:num w:numId="25" w16cid:durableId="584648541">
    <w:abstractNumId w:val="21"/>
  </w:num>
  <w:num w:numId="26" w16cid:durableId="1061751359">
    <w:abstractNumId w:val="14"/>
  </w:num>
  <w:num w:numId="27" w16cid:durableId="755978600">
    <w:abstractNumId w:val="11"/>
  </w:num>
  <w:num w:numId="28" w16cid:durableId="294483908">
    <w:abstractNumId w:val="33"/>
  </w:num>
  <w:num w:numId="29" w16cid:durableId="1437096504">
    <w:abstractNumId w:val="12"/>
  </w:num>
  <w:num w:numId="30" w16cid:durableId="2144034309">
    <w:abstractNumId w:val="24"/>
  </w:num>
  <w:num w:numId="31" w16cid:durableId="955985975">
    <w:abstractNumId w:val="23"/>
  </w:num>
  <w:num w:numId="32" w16cid:durableId="1022979205">
    <w:abstractNumId w:val="32"/>
  </w:num>
  <w:num w:numId="33" w16cid:durableId="2134639175">
    <w:abstractNumId w:val="54"/>
  </w:num>
  <w:num w:numId="34" w16cid:durableId="1386175352">
    <w:abstractNumId w:val="4"/>
  </w:num>
  <w:num w:numId="35" w16cid:durableId="2065444883">
    <w:abstractNumId w:val="8"/>
  </w:num>
  <w:num w:numId="36" w16cid:durableId="34736221">
    <w:abstractNumId w:val="55"/>
  </w:num>
  <w:num w:numId="37" w16cid:durableId="1395813794">
    <w:abstractNumId w:val="26"/>
  </w:num>
  <w:num w:numId="38" w16cid:durableId="1167672760">
    <w:abstractNumId w:val="52"/>
  </w:num>
  <w:num w:numId="39" w16cid:durableId="1869371397">
    <w:abstractNumId w:val="49"/>
  </w:num>
  <w:num w:numId="40" w16cid:durableId="359092679">
    <w:abstractNumId w:val="10"/>
  </w:num>
  <w:num w:numId="41" w16cid:durableId="1871990728">
    <w:abstractNumId w:val="45"/>
  </w:num>
  <w:num w:numId="42" w16cid:durableId="1230964533">
    <w:abstractNumId w:val="31"/>
  </w:num>
  <w:num w:numId="43" w16cid:durableId="594748006">
    <w:abstractNumId w:val="22"/>
  </w:num>
  <w:num w:numId="44" w16cid:durableId="1897667602">
    <w:abstractNumId w:val="3"/>
  </w:num>
  <w:num w:numId="45" w16cid:durableId="457333239">
    <w:abstractNumId w:val="17"/>
  </w:num>
  <w:num w:numId="46" w16cid:durableId="1088425775">
    <w:abstractNumId w:val="43"/>
  </w:num>
  <w:num w:numId="47" w16cid:durableId="561601327">
    <w:abstractNumId w:val="35"/>
  </w:num>
  <w:num w:numId="48" w16cid:durableId="573441047">
    <w:abstractNumId w:val="57"/>
  </w:num>
  <w:num w:numId="49" w16cid:durableId="1496069660">
    <w:abstractNumId w:val="20"/>
  </w:num>
  <w:num w:numId="50" w16cid:durableId="1147436892">
    <w:abstractNumId w:val="44"/>
  </w:num>
  <w:num w:numId="51" w16cid:durableId="1769934062">
    <w:abstractNumId w:val="5"/>
  </w:num>
  <w:num w:numId="52" w16cid:durableId="788016015">
    <w:abstractNumId w:val="15"/>
  </w:num>
  <w:num w:numId="53" w16cid:durableId="2027705005">
    <w:abstractNumId w:val="50"/>
  </w:num>
  <w:num w:numId="54" w16cid:durableId="632443049">
    <w:abstractNumId w:val="25"/>
  </w:num>
  <w:num w:numId="55" w16cid:durableId="161510135">
    <w:abstractNumId w:val="19"/>
  </w:num>
  <w:num w:numId="56" w16cid:durableId="1577281105">
    <w:abstractNumId w:val="51"/>
  </w:num>
  <w:num w:numId="57" w16cid:durableId="81529617">
    <w:abstractNumId w:val="47"/>
  </w:num>
  <w:num w:numId="58" w16cid:durableId="1006517308">
    <w:abstractNumId w:val="59"/>
  </w:num>
  <w:num w:numId="59" w16cid:durableId="1945728064">
    <w:abstractNumId w:val="37"/>
  </w:num>
  <w:num w:numId="60" w16cid:durableId="781535389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A4"/>
    <w:rsid w:val="00005C1A"/>
    <w:rsid w:val="00010CB2"/>
    <w:rsid w:val="00025D4A"/>
    <w:rsid w:val="000300AD"/>
    <w:rsid w:val="000407B8"/>
    <w:rsid w:val="000423A8"/>
    <w:rsid w:val="00043917"/>
    <w:rsid w:val="00046308"/>
    <w:rsid w:val="000505A7"/>
    <w:rsid w:val="000524BC"/>
    <w:rsid w:val="00071951"/>
    <w:rsid w:val="0007211C"/>
    <w:rsid w:val="0008722B"/>
    <w:rsid w:val="00092675"/>
    <w:rsid w:val="000A20D2"/>
    <w:rsid w:val="000A3819"/>
    <w:rsid w:val="000B4368"/>
    <w:rsid w:val="000C6526"/>
    <w:rsid w:val="000E020F"/>
    <w:rsid w:val="000E1508"/>
    <w:rsid w:val="000F17E0"/>
    <w:rsid w:val="000F5FE9"/>
    <w:rsid w:val="00146CE0"/>
    <w:rsid w:val="0015087F"/>
    <w:rsid w:val="00151AA4"/>
    <w:rsid w:val="00153843"/>
    <w:rsid w:val="00165F8C"/>
    <w:rsid w:val="0017474F"/>
    <w:rsid w:val="00175BDC"/>
    <w:rsid w:val="00175D75"/>
    <w:rsid w:val="00177247"/>
    <w:rsid w:val="0019152F"/>
    <w:rsid w:val="001B39D9"/>
    <w:rsid w:val="001B5DD8"/>
    <w:rsid w:val="001B7039"/>
    <w:rsid w:val="001D00AB"/>
    <w:rsid w:val="001D03A3"/>
    <w:rsid w:val="001D3A0A"/>
    <w:rsid w:val="001D5A45"/>
    <w:rsid w:val="001E1051"/>
    <w:rsid w:val="001F43FC"/>
    <w:rsid w:val="00202135"/>
    <w:rsid w:val="00221488"/>
    <w:rsid w:val="0025480D"/>
    <w:rsid w:val="00261CF4"/>
    <w:rsid w:val="002671BF"/>
    <w:rsid w:val="0027334A"/>
    <w:rsid w:val="00284613"/>
    <w:rsid w:val="00286323"/>
    <w:rsid w:val="002A3CA4"/>
    <w:rsid w:val="002B66A8"/>
    <w:rsid w:val="002B79EE"/>
    <w:rsid w:val="002C3A6F"/>
    <w:rsid w:val="002C3D65"/>
    <w:rsid w:val="002C53D3"/>
    <w:rsid w:val="002F6D19"/>
    <w:rsid w:val="002F71EA"/>
    <w:rsid w:val="00314226"/>
    <w:rsid w:val="0033511C"/>
    <w:rsid w:val="003405EA"/>
    <w:rsid w:val="00341F38"/>
    <w:rsid w:val="00342FD8"/>
    <w:rsid w:val="00344C86"/>
    <w:rsid w:val="00377EA4"/>
    <w:rsid w:val="003A066D"/>
    <w:rsid w:val="003E34AA"/>
    <w:rsid w:val="003E3AA7"/>
    <w:rsid w:val="00401482"/>
    <w:rsid w:val="00405069"/>
    <w:rsid w:val="00406024"/>
    <w:rsid w:val="00445A10"/>
    <w:rsid w:val="00462521"/>
    <w:rsid w:val="00466547"/>
    <w:rsid w:val="00467667"/>
    <w:rsid w:val="004B0617"/>
    <w:rsid w:val="004E1F68"/>
    <w:rsid w:val="004E3895"/>
    <w:rsid w:val="004E3DAC"/>
    <w:rsid w:val="004F6C3E"/>
    <w:rsid w:val="00524A03"/>
    <w:rsid w:val="0053272E"/>
    <w:rsid w:val="00534BAA"/>
    <w:rsid w:val="00577EE7"/>
    <w:rsid w:val="005920FC"/>
    <w:rsid w:val="005976FC"/>
    <w:rsid w:val="005B66DE"/>
    <w:rsid w:val="005C386E"/>
    <w:rsid w:val="005D6CDF"/>
    <w:rsid w:val="006130D1"/>
    <w:rsid w:val="00621D41"/>
    <w:rsid w:val="00636C87"/>
    <w:rsid w:val="006468DA"/>
    <w:rsid w:val="00647AF9"/>
    <w:rsid w:val="0065776D"/>
    <w:rsid w:val="006624E3"/>
    <w:rsid w:val="00670732"/>
    <w:rsid w:val="00687373"/>
    <w:rsid w:val="006D0613"/>
    <w:rsid w:val="006D116A"/>
    <w:rsid w:val="006F3962"/>
    <w:rsid w:val="006F70C0"/>
    <w:rsid w:val="00752AE4"/>
    <w:rsid w:val="007648A8"/>
    <w:rsid w:val="00770A85"/>
    <w:rsid w:val="00770D94"/>
    <w:rsid w:val="00777A90"/>
    <w:rsid w:val="0078004E"/>
    <w:rsid w:val="00787263"/>
    <w:rsid w:val="007A759C"/>
    <w:rsid w:val="007C0C9F"/>
    <w:rsid w:val="007C4570"/>
    <w:rsid w:val="007D15EC"/>
    <w:rsid w:val="007D2F56"/>
    <w:rsid w:val="007F2ED3"/>
    <w:rsid w:val="007F2EDF"/>
    <w:rsid w:val="007F4097"/>
    <w:rsid w:val="007F4E65"/>
    <w:rsid w:val="00810D4C"/>
    <w:rsid w:val="00816129"/>
    <w:rsid w:val="00816C4B"/>
    <w:rsid w:val="00826BD4"/>
    <w:rsid w:val="00832CA4"/>
    <w:rsid w:val="008345F4"/>
    <w:rsid w:val="0084012B"/>
    <w:rsid w:val="0084415D"/>
    <w:rsid w:val="0085485A"/>
    <w:rsid w:val="008607CD"/>
    <w:rsid w:val="00870A2B"/>
    <w:rsid w:val="0087418D"/>
    <w:rsid w:val="00877F44"/>
    <w:rsid w:val="008843B8"/>
    <w:rsid w:val="00890932"/>
    <w:rsid w:val="00893EDF"/>
    <w:rsid w:val="008A4B46"/>
    <w:rsid w:val="008B0705"/>
    <w:rsid w:val="008C421B"/>
    <w:rsid w:val="008C6909"/>
    <w:rsid w:val="008C75CB"/>
    <w:rsid w:val="008D630C"/>
    <w:rsid w:val="008E10B4"/>
    <w:rsid w:val="00902B62"/>
    <w:rsid w:val="00912B14"/>
    <w:rsid w:val="00920DE3"/>
    <w:rsid w:val="009236A9"/>
    <w:rsid w:val="00947E65"/>
    <w:rsid w:val="00965154"/>
    <w:rsid w:val="00974ECB"/>
    <w:rsid w:val="00996651"/>
    <w:rsid w:val="009C0CF1"/>
    <w:rsid w:val="009D59F7"/>
    <w:rsid w:val="009E5233"/>
    <w:rsid w:val="009F1C33"/>
    <w:rsid w:val="009F73A2"/>
    <w:rsid w:val="00A06857"/>
    <w:rsid w:val="00A1219F"/>
    <w:rsid w:val="00A2123D"/>
    <w:rsid w:val="00A21B88"/>
    <w:rsid w:val="00A265EB"/>
    <w:rsid w:val="00A40786"/>
    <w:rsid w:val="00A46444"/>
    <w:rsid w:val="00A74FCD"/>
    <w:rsid w:val="00A816B0"/>
    <w:rsid w:val="00AB296A"/>
    <w:rsid w:val="00AC1C5B"/>
    <w:rsid w:val="00AC6570"/>
    <w:rsid w:val="00AD2EBF"/>
    <w:rsid w:val="00AF6124"/>
    <w:rsid w:val="00B10567"/>
    <w:rsid w:val="00B30C62"/>
    <w:rsid w:val="00B42E76"/>
    <w:rsid w:val="00B8153C"/>
    <w:rsid w:val="00BA1A6C"/>
    <w:rsid w:val="00BA2F8F"/>
    <w:rsid w:val="00BA5F14"/>
    <w:rsid w:val="00BA75AE"/>
    <w:rsid w:val="00BD29E5"/>
    <w:rsid w:val="00BD53D7"/>
    <w:rsid w:val="00BE15EA"/>
    <w:rsid w:val="00BF145B"/>
    <w:rsid w:val="00BF7D15"/>
    <w:rsid w:val="00C035F2"/>
    <w:rsid w:val="00C039C5"/>
    <w:rsid w:val="00C04438"/>
    <w:rsid w:val="00C1091F"/>
    <w:rsid w:val="00C1436D"/>
    <w:rsid w:val="00C31953"/>
    <w:rsid w:val="00C35C29"/>
    <w:rsid w:val="00C4351A"/>
    <w:rsid w:val="00C44177"/>
    <w:rsid w:val="00C658C0"/>
    <w:rsid w:val="00C65E99"/>
    <w:rsid w:val="00C664F1"/>
    <w:rsid w:val="00C72234"/>
    <w:rsid w:val="00C7649D"/>
    <w:rsid w:val="00C85423"/>
    <w:rsid w:val="00C87A4A"/>
    <w:rsid w:val="00CA13F8"/>
    <w:rsid w:val="00CA29A6"/>
    <w:rsid w:val="00CA4626"/>
    <w:rsid w:val="00CB0AD1"/>
    <w:rsid w:val="00CB212C"/>
    <w:rsid w:val="00CB2BC8"/>
    <w:rsid w:val="00CC0468"/>
    <w:rsid w:val="00CE0F05"/>
    <w:rsid w:val="00CE4497"/>
    <w:rsid w:val="00CF06A6"/>
    <w:rsid w:val="00D03AC0"/>
    <w:rsid w:val="00D06464"/>
    <w:rsid w:val="00D07416"/>
    <w:rsid w:val="00D35202"/>
    <w:rsid w:val="00D5120F"/>
    <w:rsid w:val="00D543F1"/>
    <w:rsid w:val="00D54966"/>
    <w:rsid w:val="00D72605"/>
    <w:rsid w:val="00D727E2"/>
    <w:rsid w:val="00D94A11"/>
    <w:rsid w:val="00D95547"/>
    <w:rsid w:val="00DA003F"/>
    <w:rsid w:val="00DA5D2B"/>
    <w:rsid w:val="00DB544F"/>
    <w:rsid w:val="00DB693D"/>
    <w:rsid w:val="00DB6CC7"/>
    <w:rsid w:val="00DC3302"/>
    <w:rsid w:val="00DC49E4"/>
    <w:rsid w:val="00DC7886"/>
    <w:rsid w:val="00DC7B29"/>
    <w:rsid w:val="00DD3E27"/>
    <w:rsid w:val="00DD6514"/>
    <w:rsid w:val="00E0779A"/>
    <w:rsid w:val="00E30A2C"/>
    <w:rsid w:val="00E45FF6"/>
    <w:rsid w:val="00E640B3"/>
    <w:rsid w:val="00E72568"/>
    <w:rsid w:val="00E7403A"/>
    <w:rsid w:val="00E852C8"/>
    <w:rsid w:val="00E856B1"/>
    <w:rsid w:val="00E85D59"/>
    <w:rsid w:val="00EA2F6E"/>
    <w:rsid w:val="00EA403F"/>
    <w:rsid w:val="00EA7035"/>
    <w:rsid w:val="00ED0774"/>
    <w:rsid w:val="00EF03F3"/>
    <w:rsid w:val="00F108F1"/>
    <w:rsid w:val="00F1620F"/>
    <w:rsid w:val="00F75815"/>
    <w:rsid w:val="00F77AB9"/>
    <w:rsid w:val="00F9554F"/>
    <w:rsid w:val="00FC2A09"/>
    <w:rsid w:val="00FD41F4"/>
    <w:rsid w:val="00FE0CC5"/>
    <w:rsid w:val="00FE4778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9C37"/>
  <w15:chartTrackingRefBased/>
  <w15:docId w15:val="{B2C43618-F081-4428-9F5F-4468D38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A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Sc">
    <w:name w:val="Podtytuł_Sc"/>
    <w:basedOn w:val="Normalny"/>
    <w:link w:val="PodtytuScZnak"/>
    <w:qFormat/>
    <w:rsid w:val="00445A10"/>
    <w:pPr>
      <w:autoSpaceDE w:val="0"/>
      <w:autoSpaceDN w:val="0"/>
      <w:adjustRightInd w:val="0"/>
      <w:spacing w:after="240"/>
    </w:pPr>
    <w:rPr>
      <w:rFonts w:ascii="Times New Roman" w:hAnsi="Times New Roman" w:cs="Times New Roman"/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445A10"/>
    <w:rPr>
      <w:rFonts w:ascii="Times New Roman" w:hAnsi="Times New Roman" w:cs="Times New Roman"/>
      <w:b/>
      <w:bCs/>
      <w:color w:val="002060"/>
      <w:sz w:val="26"/>
      <w:szCs w:val="26"/>
    </w:rPr>
  </w:style>
  <w:style w:type="paragraph" w:customStyle="1" w:styleId="punktySc">
    <w:name w:val="punkty_Sc"/>
    <w:basedOn w:val="Normalny"/>
    <w:link w:val="punktyScZnak"/>
    <w:qFormat/>
    <w:rsid w:val="00445A10"/>
    <w:pPr>
      <w:numPr>
        <w:numId w:val="2"/>
      </w:numPr>
      <w:autoSpaceDE w:val="0"/>
      <w:autoSpaceDN w:val="0"/>
      <w:adjustRightInd w:val="0"/>
      <w:spacing w:after="38"/>
      <w:ind w:left="426" w:hanging="284"/>
    </w:pPr>
    <w:rPr>
      <w:rFonts w:ascii="Times New Roman" w:hAnsi="Times New Roman" w:cs="Times New Roman"/>
      <w:color w:val="000000"/>
    </w:rPr>
  </w:style>
  <w:style w:type="character" w:customStyle="1" w:styleId="punktyScZnak">
    <w:name w:val="punkty_Sc Znak"/>
    <w:basedOn w:val="Domylnaczcionkaakapitu"/>
    <w:link w:val="punktySc"/>
    <w:rsid w:val="00445A1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445A10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45A10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45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A10"/>
  </w:style>
  <w:style w:type="paragraph" w:customStyle="1" w:styleId="TytuSc">
    <w:name w:val="Tytuł_Sc"/>
    <w:basedOn w:val="Normalny"/>
    <w:link w:val="TytuScZnak"/>
    <w:qFormat/>
    <w:rsid w:val="00445A10"/>
    <w:pPr>
      <w:autoSpaceDE w:val="0"/>
      <w:autoSpaceDN w:val="0"/>
      <w:adjustRightInd w:val="0"/>
      <w:spacing w:after="60"/>
    </w:pPr>
    <w:rPr>
      <w:rFonts w:ascii="Times New Roman" w:hAnsi="Times New Roman" w:cs="Times New Roman"/>
      <w:b/>
      <w:bCs/>
      <w:color w:val="002060"/>
      <w:sz w:val="32"/>
      <w:szCs w:val="32"/>
    </w:rPr>
  </w:style>
  <w:style w:type="character" w:customStyle="1" w:styleId="TytuScZnak">
    <w:name w:val="Tytuł_Sc Znak"/>
    <w:basedOn w:val="Domylnaczcionkaakapitu"/>
    <w:link w:val="TytuSc"/>
    <w:rsid w:val="00445A10"/>
    <w:rPr>
      <w:rFonts w:ascii="Times New Roman" w:hAnsi="Times New Roman" w:cs="Times New Roman"/>
      <w:b/>
      <w:bCs/>
      <w:color w:val="002060"/>
      <w:sz w:val="32"/>
      <w:szCs w:val="32"/>
    </w:rPr>
  </w:style>
  <w:style w:type="paragraph" w:customStyle="1" w:styleId="WYliczenieSc">
    <w:name w:val="WYliczenie_Sc"/>
    <w:basedOn w:val="Normalny"/>
    <w:link w:val="WYliczenieScZnak"/>
    <w:qFormat/>
    <w:rsid w:val="002A3CA4"/>
    <w:pPr>
      <w:numPr>
        <w:numId w:val="1"/>
      </w:numPr>
      <w:autoSpaceDE w:val="0"/>
      <w:autoSpaceDN w:val="0"/>
      <w:adjustRightInd w:val="0"/>
      <w:spacing w:after="60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445A10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azaSc">
    <w:name w:val="faza_Sc"/>
    <w:basedOn w:val="Normalny"/>
    <w:link w:val="fazaScZnak"/>
    <w:qFormat/>
    <w:rsid w:val="00445A10"/>
    <w:pPr>
      <w:autoSpaceDE w:val="0"/>
      <w:autoSpaceDN w:val="0"/>
      <w:adjustRightInd w:val="0"/>
      <w:spacing w:before="120"/>
    </w:pPr>
    <w:rPr>
      <w:rFonts w:ascii="Calibri" w:hAnsi="Calibri" w:cs="Calibri"/>
      <w:b/>
      <w:bCs/>
      <w:i/>
      <w:iCs/>
      <w:color w:val="002060"/>
      <w:sz w:val="23"/>
      <w:szCs w:val="23"/>
    </w:rPr>
  </w:style>
  <w:style w:type="character" w:customStyle="1" w:styleId="fazaScZnak">
    <w:name w:val="faza_Sc Znak"/>
    <w:basedOn w:val="Domylnaczcionkaakapitu"/>
    <w:link w:val="fazaSc"/>
    <w:rsid w:val="00445A10"/>
    <w:rPr>
      <w:rFonts w:ascii="Calibri" w:hAnsi="Calibri" w:cs="Calibri"/>
      <w:b/>
      <w:bCs/>
      <w:i/>
      <w:iCs/>
      <w:color w:val="002060"/>
      <w:sz w:val="23"/>
      <w:szCs w:val="23"/>
    </w:rPr>
  </w:style>
  <w:style w:type="paragraph" w:customStyle="1" w:styleId="Lekcja">
    <w:name w:val="Lekcja"/>
    <w:basedOn w:val="Normalny"/>
    <w:link w:val="LekcjaZnak"/>
    <w:qFormat/>
    <w:rsid w:val="00445A10"/>
    <w:pPr>
      <w:autoSpaceDE w:val="0"/>
      <w:autoSpaceDN w:val="0"/>
      <w:adjustRightInd w:val="0"/>
    </w:pPr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customStyle="1" w:styleId="LekcjaZnak">
    <w:name w:val="Lekcja Znak"/>
    <w:basedOn w:val="Domylnaczcionkaakapitu"/>
    <w:link w:val="Lekcja"/>
    <w:rsid w:val="00445A10"/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2A3C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3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CA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3AC0"/>
    <w:pPr>
      <w:ind w:left="720"/>
      <w:contextualSpacing/>
    </w:pPr>
  </w:style>
  <w:style w:type="table" w:styleId="Tabela-Siatka">
    <w:name w:val="Table Grid"/>
    <w:basedOn w:val="Standardowy"/>
    <w:uiPriority w:val="39"/>
    <w:rsid w:val="0020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4415D"/>
    <w:pPr>
      <w:numPr>
        <w:numId w:val="7"/>
      </w:numPr>
    </w:pPr>
  </w:style>
  <w:style w:type="numbering" w:customStyle="1" w:styleId="Styl2">
    <w:name w:val="Styl2"/>
    <w:uiPriority w:val="99"/>
    <w:rsid w:val="003405EA"/>
    <w:pPr>
      <w:numPr>
        <w:numId w:val="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4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01482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5D9B-247B-46C6-AC2C-DB9D58A2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2980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Renata Konarska</cp:lastModifiedBy>
  <cp:revision>2</cp:revision>
  <dcterms:created xsi:type="dcterms:W3CDTF">2022-09-14T12:38:00Z</dcterms:created>
  <dcterms:modified xsi:type="dcterms:W3CDTF">2022-09-14T12:38:00Z</dcterms:modified>
</cp:coreProperties>
</file>