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5D" w:rsidRDefault="00082C5D" w:rsidP="00082C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PRZEDMIOTOWE ZASADY OCENIANIA Z MATEMATYKI</w:t>
      </w:r>
      <w:r>
        <w:rPr>
          <w:rStyle w:val="scxw157054398"/>
          <w:rFonts w:ascii="Calibri" w:hAnsi="Calibri" w:cs="Segoe UI"/>
          <w:sz w:val="28"/>
          <w:szCs w:val="28"/>
        </w:rPr>
        <w:t> </w:t>
      </w:r>
      <w:r>
        <w:rPr>
          <w:rFonts w:ascii="Calibri" w:hAnsi="Calibri" w:cs="Segoe UI"/>
          <w:sz w:val="28"/>
          <w:szCs w:val="28"/>
        </w:rPr>
        <w:br/>
      </w:r>
      <w:r>
        <w:rPr>
          <w:rStyle w:val="normaltextrun"/>
          <w:rFonts w:ascii="Calibri" w:hAnsi="Calibri" w:cs="Segoe UI"/>
          <w:b/>
          <w:bCs/>
          <w:sz w:val="28"/>
          <w:szCs w:val="28"/>
        </w:rPr>
        <w:t>OBOWIĄZUJĄCE W SZKOLE PODSTAWOWEJ </w:t>
      </w:r>
      <w:r>
        <w:rPr>
          <w:rStyle w:val="scxw157054398"/>
          <w:rFonts w:ascii="Calibri" w:hAnsi="Calibri" w:cs="Segoe UI"/>
          <w:sz w:val="28"/>
          <w:szCs w:val="28"/>
        </w:rPr>
        <w:t> </w:t>
      </w:r>
      <w:r>
        <w:rPr>
          <w:rFonts w:ascii="Calibri" w:hAnsi="Calibri" w:cs="Segoe UI"/>
          <w:sz w:val="28"/>
          <w:szCs w:val="28"/>
        </w:rPr>
        <w:br/>
      </w:r>
      <w:r>
        <w:rPr>
          <w:rStyle w:val="normaltextrun"/>
          <w:rFonts w:ascii="Calibri" w:hAnsi="Calibri" w:cs="Segoe UI"/>
          <w:b/>
          <w:bCs/>
          <w:sz w:val="28"/>
          <w:szCs w:val="28"/>
        </w:rPr>
        <w:t>IM. LOTNIKÓW POLSKICH W MARCINOWICACH</w:t>
      </w:r>
      <w:r>
        <w:rPr>
          <w:rStyle w:val="scxw157054398"/>
          <w:rFonts w:ascii="Calibri" w:hAnsi="Calibri" w:cs="Segoe UI"/>
          <w:sz w:val="28"/>
          <w:szCs w:val="28"/>
        </w:rPr>
        <w:t> </w:t>
      </w:r>
      <w:r>
        <w:rPr>
          <w:rFonts w:ascii="Calibri" w:hAnsi="Calibri" w:cs="Segoe UI"/>
          <w:sz w:val="28"/>
          <w:szCs w:val="28"/>
        </w:rPr>
        <w:br/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Ocenie z matematyki podlega wiedza przedmiotowa oraz umiejętności, takie jak: rozumienie tekstu czytanego, korzystanie z informacji, wykorzystywanie umiejętności w praktyce, a ponadto zaangażowanie ucznia i jego stosunek do przedmiotu.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Postępy ucznia oceniane są na bieżąco. Ocena jest jawna i umotywowana.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hd w:val="clear" w:color="auto" w:fill="FFFFFC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Pomiar osiągnięć uczniów odbywa się za pomocą następujących narzędzi:</w:t>
      </w: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numPr>
          <w:ilvl w:val="0"/>
          <w:numId w:val="2"/>
        </w:numPr>
        <w:shd w:val="clear" w:color="auto" w:fill="FFFFFC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sprawdziany,</w:t>
      </w: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numPr>
          <w:ilvl w:val="0"/>
          <w:numId w:val="3"/>
        </w:numPr>
        <w:shd w:val="clear" w:color="auto" w:fill="FFFFFC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kartkówki, jako krótkie formy odpowiedzi,</w:t>
      </w: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numPr>
          <w:ilvl w:val="0"/>
          <w:numId w:val="4"/>
        </w:numPr>
        <w:shd w:val="clear" w:color="auto" w:fill="FFFFFC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zadania domowe,</w:t>
      </w: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numPr>
          <w:ilvl w:val="0"/>
          <w:numId w:val="5"/>
        </w:numPr>
        <w:shd w:val="clear" w:color="auto" w:fill="FFFFFC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inne formy aktywności np. udział w konkursach matematycznych, wykonywanie dodatkowych zadań,</w:t>
      </w: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numPr>
          <w:ilvl w:val="0"/>
          <w:numId w:val="6"/>
        </w:numPr>
        <w:shd w:val="clear" w:color="auto" w:fill="FFFFFC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color w:val="000000"/>
        </w:rPr>
        <w:t>obserwacja ucznia:</w:t>
      </w:r>
      <w:r>
        <w:rPr>
          <w:rStyle w:val="scxw15705439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a) przygotowanie do lekcji,</w:t>
      </w:r>
      <w:r>
        <w:rPr>
          <w:rStyle w:val="scxw15705439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b) aktywność na lekcji,</w:t>
      </w:r>
      <w:r>
        <w:rPr>
          <w:rStyle w:val="scxw15705439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</w:rPr>
        <w:t>c)praca w grupie.</w:t>
      </w: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shd w:val="clear" w:color="auto" w:fill="FFFFFC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Uczeń na lekcji matematyki posiada zeszyt, zeszyt do zadań domowych i podręcznik oraz przybory geometryczne i inne pomoce wymagane na danej lekcji.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Uczeń, który nie odrobi pracy domowej, ma obowiązek zgłoszenia tego faktu nauczycielowi na początku lekcji. Trzykrotne zgłoszenie braku pracy domowej równoznaczne z zapisaniem tego faktu w dzienniku lekcyjnym. Każdy kolejny brak zadania domowego skutkuje otrzymaniem oceny niedostatecznej. Nie przewiduje się poprawy ocen z zadań domowych.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Uczeń może trzy razy w półroczu zgłosić nieprzygotowanie do lekcji: brak zeszytu,  przyborów geometrycznych oraz innych pomocy wymaganych na danej lekcji, oraz nie wklejenie dodatkowych kart z zadaniami, zgłoszenie  nie  dotyczy sprawdzianów i innych zapowiedzianych form sprawdzania wiedzy ucznia. Uczeń otrzymuje wówczas „NP.” zapisane za pomocą daty. Czwarte w kolejności oraz każde kolejne nieprzygotowanie oznacza ocenę niedostateczną. Nieprzygotowanie można zgłaszać we wszystkich miesiącach poza miesiącem klasyfikacji.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Uczeń, który nie miał na lekcji zeszytu, ćwiczeń, ma obowiązek uzupełnić braki na następną lekcję. Jeśli tego nie zrobi, otrzymuje ocenę niedostateczną.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 Uczeń, który był nieobecny na jednej lekcji lub dwóch lekcjach ma obowiązek uzupełnić braki na następną lekcję. Jeśli nieobecność trwała 3 dni i dłużej, uczeń ma wyznaczony przez nauczyciela okres na uzupełnienie zaległości – przepisuje lub kseruje zeszyt i we własnym zakresie nadrabia materiał.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 Nauczyciel może oceniać pracę uczniów na lekcji. Za aktywne uczestnictwo uczeń może otrzymać plus. Liczba trzech plusów oznacza ocenę bardzo dobrą.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8. Kartkówki są sprawdzeniem bieżących wiadomości i obejmują materiał programowy do trzech tematów. Kartkówka trwa co najwyżej 20 minut. Kartkówki są zapowiadane i  dlatego nie obowiązują przy nich zasady zgłaszania nieprzygotowań, z tego również powodu nie można poprawiać ocen z kartkówek wyższych od oceny niedostatecznej. Na kartkówkach mogą występować zadania na ocenę celującą.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9. Jeżeli uczeń otrzymał z kartkówki ocenę niedostateczną może jednokrotnie poprawić ocenę w ciągu trzech dni od jej otrzymania, po wcześniejszym uzgodnieniu terminu z nauczycielem.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10. Sprawdziany obejmują materiał programowy danego działu. Prace klasowe zapowiadane są przynajmniej na tydzień wcześniej i zapisywane w e-dzienniku.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 Uczeń, który otrzymał ocenę niedostateczną ze sprawdzianu pisemnego, jest zobowiązany do powtórnego, jednokrotnego sprawdzenia stanu wiedzy, jeśli w przeciągu najbliższych dwóch tygodni od daty otrzymania oceny uzgodni z nauczycielem termin i formę poprawy. Uczeń może również poprawić ocenę wyższą od niedostatecznej na takich samych zasadach. Na  poprawie sprawdzianu, z którego uczeń otrzymał ocenę wyższą niż niedostateczna, nauczyciel może podwyższyć stopień trudności.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12. Uczeń, który był nieobecny na sprawdzianie lub kartkówce z powodu uczestnictwa w zawodach sportowych lub konkursie, jako reprezentant szkoły, ma obowiązek napisania sprawdzianu na najbliższej lekcji.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13. Uczeń, który był nieobecny na sprawdzianie lub kartkówce z powodu absencji dłuższej niż 3 dni ma obowiązek napisania sprawdzianu w terminie tygodnia czasu od nieobecności lub w innym terminie po uzgodnieniu z nauczycielem. W pozostałych przypadkach uczniowie piszą sprawdzian na najbliższej lekcji.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14. Każda kartkówka i sprawdzian muszą zostać zaliczone w formie ustalonej z nauczycielem. Brak zaliczenia pracy pisemnej nauczyciel oznacza wpisując w rubrykę ocen „</w:t>
      </w:r>
      <w:proofErr w:type="spellStart"/>
      <w:r>
        <w:rPr>
          <w:rStyle w:val="spellingerror"/>
        </w:rPr>
        <w:t>nb</w:t>
      </w:r>
      <w:proofErr w:type="spellEnd"/>
      <w:r>
        <w:rPr>
          <w:rStyle w:val="normaltextrun"/>
        </w:rPr>
        <w:t>”. Po upływie dwóch tygodni, od pojawienia się takiego wpisu w dzienniku i/lub powrotu ucznia po dłuższej nieobecności do szkoły, nauczyciel wpisuje w miejsce „</w:t>
      </w:r>
      <w:proofErr w:type="spellStart"/>
      <w:r>
        <w:rPr>
          <w:rStyle w:val="spellingerror"/>
        </w:rPr>
        <w:t>nb</w:t>
      </w:r>
      <w:proofErr w:type="spellEnd"/>
      <w:r>
        <w:rPr>
          <w:rStyle w:val="normaltextrun"/>
        </w:rPr>
        <w:t>” ocenę niedostateczną.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15. Ucieczka ze sprawdzianu i kartkówki przez ucznia traktowana jest jako odmowa odpowiedzi w formie pisemnej i równoznaczna z wystawieniem mu oceny niedostatecznej.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16. Przeprowadza się badanie wyników nauczania przed końcem pierwszego semestru i przed końcem roku szkolnego w formie sprawdzianów pisemnych.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17. </w:t>
      </w:r>
      <w:r>
        <w:rPr>
          <w:rStyle w:val="normaltextrun"/>
          <w:b/>
          <w:bCs/>
        </w:rPr>
        <w:t>Kryteria oceny aktywności i prac ucznia na lekcji</w:t>
      </w:r>
      <w:r>
        <w:rPr>
          <w:rStyle w:val="normaltextrun"/>
        </w:rPr>
        <w:t> są oceniane, zależnie od ich charakteru, za pomocą plusów i minusów.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• Plus uczeń może uzyskać m.in. za samodzielne wykonanie krótkiej pracy na lekcji, krótką prawidłową odpowiedź ustną, aktywną pracę w grupie, pomoc koleżeńską na lekcji przy rozwiązaniu problemu, przygotowanie do lekcji.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Minus uczeń może uzyskać m.in. za brak przygotowania do lekcji (np. brak przyrządów, zeszytu, zeszytu ćwiczeń), brak zaangażowania na lekcji.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Sposób przeliczania plusów i minusów na oceny jest zgodny z umową między nauczycielem i uczniami, przy uwzględnieniu zapisów WSO.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18. </w:t>
      </w:r>
      <w:r>
        <w:rPr>
          <w:rStyle w:val="normaltextrun"/>
          <w:b/>
          <w:bCs/>
        </w:rPr>
        <w:t>Kryteria oceny pracy domowej: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prawidłowe wykonanie,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zawartość merytoryczna,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wykorzystanie źródła informacji,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estetyka wykonania,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wkład pracy,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oceny uzyskane z zadań domowych mogą ulec weryfikacji poprzez sprawdzenie umiejętności w wypowiedzi ustnej lub pisemnej podczas lekcji.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19. </w:t>
      </w:r>
      <w:r>
        <w:rPr>
          <w:rStyle w:val="normaltextrun"/>
          <w:b/>
          <w:bCs/>
        </w:rPr>
        <w:t>Kryteria oceny prac dodatkowych</w:t>
      </w:r>
      <w:r>
        <w:rPr>
          <w:rStyle w:val="normaltextrun"/>
        </w:rPr>
        <w:t> obejmują dodatkowe zadania dla zainteresowanych uczniów, prace projektowe wykonane indywidualnie lub zespołowo, przygotowanie gazetki ściennej, wykonanie pomocy naukowych, prezentacji. Oceniając ten rodzaj pracy, nauczyciel bierze pod uwagę m.in.: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• wartość merytoryczną pracy,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estetykę wykonania,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wkład pracy ucznia,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sposób prezentacji,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oryginalność i pomysłowość pracy.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20. </w:t>
      </w:r>
      <w:r>
        <w:rPr>
          <w:rStyle w:val="normaltextrun"/>
          <w:b/>
          <w:bCs/>
        </w:rPr>
        <w:t>Kryteria oceny szczególnych osiągnięć</w:t>
      </w:r>
      <w:r>
        <w:rPr>
          <w:rStyle w:val="normaltextrun"/>
        </w:rPr>
        <w:t> uczniów, w tym udział w konkursach przedmiotowych, szkolnych i międzyszkolnych, są oceniane zgodnie z zasadami zapisanymi w WSO.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21</w:t>
      </w:r>
      <w:r>
        <w:rPr>
          <w:rStyle w:val="normaltextrun"/>
          <w:b/>
          <w:bCs/>
        </w:rPr>
        <w:t>. Kryteria oceny na sprawdzianie lub kartkówce.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Kartkówka, sprawdzian, praca klasowa są oceniane w skali punktowej, a liczba punktów jest przeliczana na ocenę Maksymalna ilość punktów na sprawdzianie, kartkówce, pracy pisemnej stanowi 100%.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Uczeń szkoły podstawowej</w:t>
      </w:r>
      <w:r>
        <w:rPr>
          <w:rStyle w:val="normaltextrun"/>
        </w:rPr>
        <w:t> w ocenianiu bieżącym kartkówek i sprawdzianów podlega poniższej skali, w której dopuszcza się stosowanie „+”, i „–”: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poniżej 34% możliwych do uzyskania punktów - niedostateczny 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34% - plus niedostateczny,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35% - 36% - minus dopuszczający,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37% - 50% - dopuszczający,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51% - 54% - plus dopuszczający,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55% - 57% - minus dostateczny,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58% - 70% - dostateczny,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71% - 74% - plus dostateczny,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75% - 78% - minus dobry,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79% - 86% - dobry,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87% - 89% - plus dobry,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90% - minus bardzo dobry,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13)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91% - 99% - bardzo dobry,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100% - plus bardzo dobry,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15)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100% i zadanie dodatkowe– celujący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22. Uczeń posiadający aktualne orzeczenie o potrzebie kształcenia specjalnego lub opinię poradni </w:t>
      </w:r>
      <w:proofErr w:type="spellStart"/>
      <w:r>
        <w:rPr>
          <w:rStyle w:val="normaltextrun"/>
        </w:rPr>
        <w:t>psychologiczno</w:t>
      </w:r>
      <w:proofErr w:type="spellEnd"/>
      <w:r>
        <w:rPr>
          <w:rStyle w:val="normaltextrun"/>
        </w:rPr>
        <w:t xml:space="preserve"> – pedagogicznej o stwierdzonych zaburzeniach i odchyleniach rozwojowych lub specyficznych trudnościach w uczeniu się ma dostosowane wymagania edukacyjne do indywidualnych potrzeb psychofizycznych lub edukacyjnych. W przypadku tych uczniów przy ustalaniu oceny nauczyciel może brać pod uwagę wysiłek wkładany przez ucznia w wywiązywanie się z obowiązków lekcyjnych, aktywności podczas lekcji.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23. Tryb odwołania się od ustalonej oceny rocznej regulują przepisy zawarte w Statucie Szkoły Podstawowej im. Lotników Polskich w Marcinowicach.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24. </w:t>
      </w:r>
      <w:r>
        <w:rPr>
          <w:rStyle w:val="normaltextrun"/>
          <w:b/>
          <w:bCs/>
        </w:rPr>
        <w:t>Zasady obowiązujące w trakcie nauczania zdalnego: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Uczniowie podczas nauczania zdalnego będą oceniani za: zadania domowe, karty pracy, kartkówki, sprawdziany, zadania dodatkowe dla chętnych, aktywność, prace na lekcji.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1. Zdalna realizacja podstawy programowej odbywać się będzie z wykorzystaniem platformy wskazanej przez dyrekcję szkoły.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2. Nauczyciel wystawia oceny w skali przewidzianej przez statut szkoły.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3. Nauczyciel może poprosić ucznia o wyjaśnienie wykonanej przez niego pracy.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4. Sprawdzenie wiedzy i umiejętności uczniów może odbywać się w formach dotychczas określonych w PZO – online lub z dłuższym terminem wykonania, z uwzględnieniem dostępnych narzędzi technicznych zasobów ucznia. 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5. Nauczyciel oceniając ucznia bierze pod uwagę jego możliwości psychofizyczne, zaangażowanie w proces nauczania oraz dostępne dla ucznia zasoby techniczne.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6. Uczeń przesyłając swoją pracę w formie zdjęcia ma obowiązek sprawdzić czy jest ono czytelne. Zdjęcia nieczytelne traktuje się jako prace nieprzesłane.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7. Nieprzesłanie do nauczyciela zleconego zadania, brak zadania, nie zaliczenie zadania we wskazanym terminie, traktowane jest każdorazowo jako nieprzygotowanie do zajęć.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lastRenderedPageBreak/>
        <w:t>8. Uczeń, który był nieobecny podczas zajęć ma obowiązek uzupełnić braki na następną lekcję i przesłać zdjęcie notatek z uzupełnionym materiałem. Jeśli tego nie zrobi, otrzymuje ocenę niedostateczną za brak pracy na lekcji.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9. Uczeń ma możliwość poprawienia ocen otrzymanych w czasie nauczania zdalnego w sposób i w terminie wskazanym przez nauczyciela.</w:t>
      </w:r>
      <w:r>
        <w:rPr>
          <w:rStyle w:val="scxw157054398"/>
        </w:rPr>
        <w:t> </w:t>
      </w:r>
      <w:r>
        <w:br/>
      </w:r>
      <w:r>
        <w:rPr>
          <w:rStyle w:val="normaltextrun"/>
        </w:rPr>
        <w:t>10. W trakcie nauczania zdalnego obowiązują również ustalenia i zasady zawarte w PZO oraz Statucie Szkoły Podstawowej im. Lotników Polskich w Marcinowicach.</w:t>
      </w:r>
      <w:r>
        <w:rPr>
          <w:rStyle w:val="eop"/>
        </w:rPr>
        <w:t> </w:t>
      </w:r>
    </w:p>
    <w:p w:rsidR="00082C5D" w:rsidRDefault="00082C5D" w:rsidP="00082C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4559F" w:rsidRDefault="00A4559F">
      <w:bookmarkStart w:id="0" w:name="_GoBack"/>
      <w:bookmarkEnd w:id="0"/>
    </w:p>
    <w:sectPr w:rsidR="00A4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84F"/>
    <w:multiLevelType w:val="multilevel"/>
    <w:tmpl w:val="41F81B1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86242"/>
    <w:multiLevelType w:val="multilevel"/>
    <w:tmpl w:val="AE6268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B738C"/>
    <w:multiLevelType w:val="multilevel"/>
    <w:tmpl w:val="1DC690E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D5D53"/>
    <w:multiLevelType w:val="multilevel"/>
    <w:tmpl w:val="0B202F5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057BD"/>
    <w:multiLevelType w:val="multilevel"/>
    <w:tmpl w:val="6BB2195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D313E"/>
    <w:multiLevelType w:val="multilevel"/>
    <w:tmpl w:val="CEC0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5D"/>
    <w:rsid w:val="00082C5D"/>
    <w:rsid w:val="00A4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A18B-E4A9-4BBF-A6EB-7087433C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82C5D"/>
  </w:style>
  <w:style w:type="character" w:customStyle="1" w:styleId="scxw157054398">
    <w:name w:val="scxw157054398"/>
    <w:basedOn w:val="Domylnaczcionkaakapitu"/>
    <w:rsid w:val="00082C5D"/>
  </w:style>
  <w:style w:type="character" w:customStyle="1" w:styleId="eop">
    <w:name w:val="eop"/>
    <w:basedOn w:val="Domylnaczcionkaakapitu"/>
    <w:rsid w:val="00082C5D"/>
  </w:style>
  <w:style w:type="character" w:customStyle="1" w:styleId="spellingerror">
    <w:name w:val="spellingerror"/>
    <w:basedOn w:val="Domylnaczcionkaakapitu"/>
    <w:rsid w:val="00082C5D"/>
  </w:style>
  <w:style w:type="character" w:customStyle="1" w:styleId="tabchar">
    <w:name w:val="tabchar"/>
    <w:basedOn w:val="Domylnaczcionkaakapitu"/>
    <w:rsid w:val="0008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2021-09-20T10:00:00Z</dcterms:created>
  <dcterms:modified xsi:type="dcterms:W3CDTF">2021-09-20T10:00:00Z</dcterms:modified>
</cp:coreProperties>
</file>