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CB41" w14:textId="77777777" w:rsidR="00587DEF" w:rsidRDefault="00587DEF" w:rsidP="00587DE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edukacyjne w klasie VIII</w:t>
      </w:r>
    </w:p>
    <w:p w14:paraId="617F51F4" w14:textId="77777777" w:rsidR="00587DEF" w:rsidRDefault="00587DEF" w:rsidP="00587DEF">
      <w:pPr>
        <w:pStyle w:val="Nagwek1"/>
        <w:shd w:val="clear" w:color="auto" w:fill="FFFFFF"/>
        <w:spacing w:before="0" w:beforeAutospacing="0" w:after="300" w:afterAutospacing="0"/>
        <w:jc w:val="both"/>
        <w:rPr>
          <w:b w:val="0"/>
          <w:bCs w:val="0"/>
          <w:color w:val="636363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Szczegółowe wymagania edukacyjne na poszczególne oceny znajdują się w planie wynikowym </w:t>
      </w:r>
      <w:r>
        <w:rPr>
          <w:b w:val="0"/>
          <w:bCs w:val="0"/>
          <w:sz w:val="22"/>
          <w:szCs w:val="22"/>
        </w:rPr>
        <w:br/>
        <w:t xml:space="preserve">i wynikają z podstawy programowej oraz realizowanego programu nauczania </w:t>
      </w:r>
      <w:r>
        <w:rPr>
          <w:b w:val="0"/>
          <w:bCs w:val="0"/>
          <w:color w:val="636363"/>
          <w:sz w:val="22"/>
          <w:szCs w:val="22"/>
        </w:rPr>
        <w:t>Program nauczania. Jutro pójdę w świat. Myśli i słowa. Klasy 4-8</w:t>
      </w:r>
    </w:p>
    <w:p w14:paraId="6C77F992" w14:textId="77777777" w:rsidR="00587DEF" w:rsidRDefault="00587DEF" w:rsidP="00587D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lekcjach języka polskiego ocenie podlegają:</w:t>
      </w:r>
      <w:r>
        <w:rPr>
          <w:rFonts w:ascii="Times New Roman" w:hAnsi="Times New Roman" w:cs="Times New Roman"/>
        </w:rPr>
        <w:br/>
        <w:t xml:space="preserve"> – mówienie (opowiadania ustne – twórcze i odtwórcze); </w:t>
      </w:r>
      <w:r>
        <w:rPr>
          <w:rFonts w:ascii="Times New Roman" w:hAnsi="Times New Roman" w:cs="Times New Roman"/>
        </w:rPr>
        <w:br/>
        <w:t xml:space="preserve">– czytanie;                </w:t>
      </w:r>
      <w:r>
        <w:rPr>
          <w:rFonts w:ascii="Times New Roman" w:hAnsi="Times New Roman" w:cs="Times New Roman"/>
        </w:rPr>
        <w:br/>
        <w:t>– pisanie, redagowanie określonych form wypowiedzi (w domu i w klasie);</w:t>
      </w:r>
      <w:r>
        <w:rPr>
          <w:rFonts w:ascii="Times New Roman" w:hAnsi="Times New Roman" w:cs="Times New Roman"/>
        </w:rPr>
        <w:br/>
        <w:t xml:space="preserve"> – posługiwanie się poznanymi zasadami ortograficznymi; </w:t>
      </w:r>
      <w:r>
        <w:rPr>
          <w:rFonts w:ascii="Times New Roman" w:hAnsi="Times New Roman" w:cs="Times New Roman"/>
        </w:rPr>
        <w:br/>
        <w:t xml:space="preserve">– znajomość treści lektur obowiązkowych i uzupełniających; </w:t>
      </w:r>
      <w:r>
        <w:rPr>
          <w:rFonts w:ascii="Times New Roman" w:hAnsi="Times New Roman" w:cs="Times New Roman"/>
        </w:rPr>
        <w:br/>
        <w:t xml:space="preserve">– znajomość wybranych zagadnień z nauki o języku (gramatyki); </w:t>
      </w:r>
      <w:r>
        <w:rPr>
          <w:rFonts w:ascii="Times New Roman" w:hAnsi="Times New Roman" w:cs="Times New Roman"/>
        </w:rPr>
        <w:br/>
        <w:t xml:space="preserve">– inne (np. recytacja, rysunkowe konkretyzacje utworów literackich, realizacja zadań w grupie). </w:t>
      </w:r>
    </w:p>
    <w:p w14:paraId="51AE4083" w14:textId="77777777" w:rsidR="00587DEF" w:rsidRDefault="00587DEF" w:rsidP="00587DE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sposoby oceniania poszczególnych umiejętności (dotyczy jednego półrocza):</w:t>
      </w:r>
    </w:p>
    <w:tbl>
      <w:tblPr>
        <w:tblStyle w:val="Tabela-Siatka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4532"/>
        <w:gridCol w:w="1524"/>
      </w:tblGrid>
      <w:tr w:rsidR="00587DEF" w14:paraId="2C340083" w14:textId="77777777" w:rsidTr="00587DE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FC7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UMIEJĘTNOŚĆ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F522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OCENIANIA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E9E6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Przewidywana liczba ocen (minimalna)</w:t>
            </w:r>
          </w:p>
        </w:tc>
      </w:tr>
      <w:tr w:rsidR="00587DEF" w14:paraId="14D4ACF9" w14:textId="77777777" w:rsidTr="00587DE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60E7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mówienie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6A6A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kryteria oceny opowiadania ustnego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3EF2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DEF" w14:paraId="4FB820A6" w14:textId="77777777" w:rsidTr="00587DE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84E1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głośne czytanie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7CF7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kryteria oceny głośnego czytania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BF4F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DEF" w14:paraId="45A15B75" w14:textId="77777777" w:rsidTr="00587DE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7052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czytanie ciche z wyszukiwaniem informacji</w:t>
            </w:r>
          </w:p>
          <w:p w14:paraId="7BE6E8D4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(powtórka przez egzaminem)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148F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według liczby uzyskanych punktów przeliczanych na oceny (skala podawana przed lub po każdym sprawdzianie)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26A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617AF00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DEF" w14:paraId="5430F9C1" w14:textId="77777777" w:rsidTr="00587DE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63C8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pisanie, redagowanie określonych form wypowiedzi (w domu i w klasie)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60D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kryteria oceny pisemnych prac klasowych  i domowych (ćwiczenia redakcyjne)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4C3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18857D9F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DEF" w14:paraId="70485A98" w14:textId="77777777" w:rsidTr="00587DE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3568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posługiwanie się poznanymi zasadami ortograficznymi (dyktanda)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DE2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zasady oceniania dyktand </w:t>
            </w:r>
          </w:p>
          <w:p w14:paraId="37F45E8B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D35D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DEF" w14:paraId="04402E3F" w14:textId="77777777" w:rsidTr="00587DE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61D2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znajomość treści lektur obowiązkowych i uzupełniających 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EA4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według liczby uzyskanych punktów przeliczanych na oceny </w:t>
            </w:r>
          </w:p>
          <w:p w14:paraId="29D0531D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4AFD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A76A262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DEF" w14:paraId="122F710C" w14:textId="77777777" w:rsidTr="00587DE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D38C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znajomość wybranych zagadnień z nauki   o języku (gramatyki)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5F3A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według liczby uzyskanych punktów przeliczanych na oceny </w:t>
            </w:r>
          </w:p>
          <w:p w14:paraId="559C04D8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A4F7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DEF" w14:paraId="7A047E6B" w14:textId="77777777" w:rsidTr="00587DEF">
        <w:trPr>
          <w:trHeight w:val="5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A09E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ocena realizacji zadań w  grupie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D46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kryteria oceny współpracy w grupie</w:t>
            </w:r>
          </w:p>
          <w:p w14:paraId="1E145209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50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31F7CD3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DEF" w14:paraId="03757092" w14:textId="77777777" w:rsidTr="00587DEF">
        <w:trPr>
          <w:trHeight w:val="5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D1EC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inne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18BC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zależą od realizowanego materiału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182" w14:textId="77777777" w:rsidR="00587DEF" w:rsidRDefault="00587D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6C4A6F" w14:textId="77777777" w:rsidR="00587DEF" w:rsidRDefault="00587DEF" w:rsidP="00587DEF">
      <w:pPr>
        <w:spacing w:line="240" w:lineRule="auto"/>
        <w:jc w:val="both"/>
        <w:rPr>
          <w:rFonts w:ascii="Times New Roman" w:hAnsi="Times New Roman" w:cs="Times New Roman"/>
        </w:rPr>
      </w:pPr>
    </w:p>
    <w:p w14:paraId="14706369" w14:textId="77777777" w:rsidR="00587DEF" w:rsidRDefault="00587DEF" w:rsidP="00587DE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uzyskanych punktów przeliczona na oceny</w:t>
      </w:r>
    </w:p>
    <w:tbl>
      <w:tblPr>
        <w:tblpPr w:leftFromText="141" w:rightFromText="141" w:bottomFromText="160" w:vertAnchor="text" w:tblpXSpec="center" w:tblpY="1"/>
        <w:tblOverlap w:val="never"/>
        <w:tblW w:w="924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96"/>
        <w:gridCol w:w="2268"/>
        <w:gridCol w:w="106"/>
        <w:gridCol w:w="1403"/>
        <w:gridCol w:w="2104"/>
        <w:gridCol w:w="85"/>
        <w:gridCol w:w="2678"/>
      </w:tblGrid>
      <w:tr w:rsidR="00587DEF" w14:paraId="202EF8D2" w14:textId="77777777" w:rsidTr="00587DE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279E1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2A7233" w14:textId="77777777" w:rsidR="00587DEF" w:rsidRDefault="00587DEF">
            <w:pPr>
              <w:spacing w:line="240" w:lineRule="auto"/>
              <w:ind w:left="2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Przeliczenie punktów na oceny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6BD09E" w14:textId="77777777" w:rsidR="00587DEF" w:rsidRDefault="00587DEF">
            <w:pPr>
              <w:spacing w:line="240" w:lineRule="auto"/>
              <w:ind w:left="8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Przeliczenie punktów na oceny</w:t>
            </w:r>
          </w:p>
        </w:tc>
      </w:tr>
      <w:tr w:rsidR="00587DEF" w14:paraId="5E2C3274" w14:textId="77777777" w:rsidTr="00587DE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0C4557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2CCF0AA" w14:textId="77777777" w:rsidR="00587DEF" w:rsidRDefault="00587DEF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3961A8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6430D8" w14:textId="77777777" w:rsidR="00587DEF" w:rsidRDefault="00587DEF">
            <w:pPr>
              <w:spacing w:line="240" w:lineRule="auto"/>
              <w:ind w:left="30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procent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B28B87" w14:textId="77777777" w:rsidR="00587DEF" w:rsidRDefault="00587DEF">
            <w:pPr>
              <w:spacing w:line="240" w:lineRule="auto"/>
              <w:ind w:left="68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9F860F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E6BEA1" w14:textId="77777777" w:rsidR="00587DEF" w:rsidRDefault="00587DEF">
            <w:pPr>
              <w:spacing w:line="240" w:lineRule="auto"/>
              <w:ind w:left="8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procent</w:t>
            </w:r>
          </w:p>
        </w:tc>
      </w:tr>
      <w:tr w:rsidR="00587DEF" w14:paraId="3BF66000" w14:textId="77777777" w:rsidTr="00587DE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9871AB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34D8BAE" w14:textId="77777777" w:rsidR="00587DEF" w:rsidRDefault="00587DE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niedostateczny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474E4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353123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poniżej 34%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AACB2E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minus 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4177C7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9D05DA" w14:textId="77777777" w:rsidR="00587DEF" w:rsidRDefault="00587DE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75% -78%</w:t>
            </w:r>
          </w:p>
        </w:tc>
      </w:tr>
      <w:tr w:rsidR="00587DEF" w14:paraId="247581BA" w14:textId="77777777" w:rsidTr="00587DE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DB7BD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0EC265" w14:textId="77777777" w:rsidR="00587DEF" w:rsidRDefault="00587DE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 niedostateczny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449CE6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43CEF0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66AD8D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1CA96D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9CA512" w14:textId="77777777" w:rsidR="00587DEF" w:rsidRDefault="00587DE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79% -86%</w:t>
            </w:r>
          </w:p>
        </w:tc>
      </w:tr>
      <w:tr w:rsidR="00587DEF" w14:paraId="5BC9D6E8" w14:textId="77777777" w:rsidTr="00587DE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FE7C69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FF798B2" w14:textId="77777777" w:rsidR="00587DEF" w:rsidRDefault="00587DE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minus dopuszczający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A9A241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C27D4B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35% -36%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4D6C75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 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467F8D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97FCCB" w14:textId="77777777" w:rsidR="00587DEF" w:rsidRDefault="00587DE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87% -89%</w:t>
            </w:r>
          </w:p>
        </w:tc>
      </w:tr>
      <w:tr w:rsidR="00587DEF" w14:paraId="3D843EF3" w14:textId="77777777" w:rsidTr="00587DE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4666FC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CE9B02E" w14:textId="77777777" w:rsidR="00587DEF" w:rsidRDefault="00587DE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dopuszczający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18BE5C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4BAD9C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37% -50%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4FF983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minus bardzo 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23E722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670DAB" w14:textId="77777777" w:rsidR="00587DEF" w:rsidRDefault="00587DE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</w:tr>
      <w:tr w:rsidR="00587DEF" w14:paraId="64C400C9" w14:textId="77777777" w:rsidTr="00587DE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6FC45A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BCC5C86" w14:textId="77777777" w:rsidR="00587DEF" w:rsidRDefault="00587DE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 dopuszczający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068AD8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097E93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51% -54%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499BC7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bardzo 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E9FAFC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4E5947" w14:textId="77777777" w:rsidR="00587DEF" w:rsidRDefault="00587DE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91% -99%</w:t>
            </w:r>
          </w:p>
        </w:tc>
      </w:tr>
      <w:tr w:rsidR="00587DEF" w14:paraId="381ED674" w14:textId="77777777" w:rsidTr="00587DE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5F12EF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0663497" w14:textId="77777777" w:rsidR="00587DEF" w:rsidRDefault="00587DE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minus dostateczny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FC4F8F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84FE75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55% -57%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22C2B7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 bardzo 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94DC32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D02B6D" w14:textId="77777777" w:rsidR="00587DEF" w:rsidRDefault="00587DE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587DEF" w14:paraId="4200DC78" w14:textId="77777777" w:rsidTr="00587DE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160286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6B951C" w14:textId="77777777" w:rsidR="00587DEF" w:rsidRDefault="00587DE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dostateczny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44497C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C3ECB2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58% -70%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5C298D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celujący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B2EB9B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0543A6" w14:textId="77777777" w:rsidR="00587DEF" w:rsidRDefault="00587DE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100% i zadanie dodatkowe</w:t>
            </w:r>
          </w:p>
        </w:tc>
      </w:tr>
      <w:tr w:rsidR="00587DEF" w14:paraId="70597052" w14:textId="77777777" w:rsidTr="00587DE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16C508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919641" w14:textId="77777777" w:rsidR="00587DEF" w:rsidRDefault="00587DE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 dostateczny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3E06FE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9F0DC5" w14:textId="77777777" w:rsidR="00587DEF" w:rsidRDefault="00587DE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71% -74%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E0340D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39CFBB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E32043" w14:textId="77777777" w:rsidR="00587DEF" w:rsidRDefault="00587D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236ECA8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21AE0B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 ocenianiu prac pisemnych uczniów mających specyficzne trudności edukacyjne stosuje się zalecenia zawarte w arkuszu dostosowań lub IPET. </w:t>
      </w:r>
    </w:p>
    <w:p w14:paraId="271E9AA3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F335C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Każdy sprawdzian uczeń musi zaliczyć w terminie uzgodnionym z nauczycielem –nie później jednak niż do dwóch tygodni od daty sprawdzianu lub powrotu do szkoły po czasowej nieobecności. W przypadku ponownej nieobecności ucznia w ustalonym terminie uczeń pisze sprawdzian na pierwszej lekcji po powrocie do szkoły. Zaliczenie polega na pisaniu sprawdzianu o tym samym stopniu trudności. W sytuacjach uzasadnionych nauczyciel może zwolnić ucznia z zaliczania zaległego sprawdzianu. Jeżeli uczeń nie zaliczy sprawdzianu w wyznaczonym terminie otrzymuje ocenę niedostateczną.</w:t>
      </w:r>
    </w:p>
    <w:p w14:paraId="340237F9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2A2658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Sprawdzian jest zapowiedziany z tygodniowym wyprzedzeniem, rozpoczęcie omawiania lektury </w:t>
      </w:r>
      <w:r>
        <w:rPr>
          <w:rFonts w:ascii="Times New Roman" w:eastAsia="Times New Roman" w:hAnsi="Times New Roman" w:cs="Times New Roman"/>
          <w:lang w:eastAsia="pl-PL"/>
        </w:rPr>
        <w:br/>
        <w:t>z miesięcznym.</w:t>
      </w:r>
    </w:p>
    <w:p w14:paraId="700DE478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02BC03" w14:textId="77777777" w:rsidR="00587DEF" w:rsidRDefault="00587DEF" w:rsidP="00587DE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Krótkie kartkówki – 5 pytań ocenia się wg zasady 0-1 punktu za jedną odpowiedź, a uzyskana suma wyznacza ocenę, np. 2,5 = plus dopuszczający, 2,75= minus dostateczny, 3,25= dostateczny, itd.</w:t>
      </w:r>
    </w:p>
    <w:p w14:paraId="63F3B8FF" w14:textId="77777777" w:rsidR="00587DEF" w:rsidRDefault="00587DEF" w:rsidP="00587DE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Sprawdziany, testy mogą być przeprowadzane w formie tradycyjnej – papierowej lub za pomocą narzędzi informatycznych.</w:t>
      </w:r>
    </w:p>
    <w:p w14:paraId="180CFCC9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półroczu można zgłosić 3 nieprzygotowania, nie dotyczy to prac domowych zapowiedzianych </w:t>
      </w:r>
      <w:r>
        <w:rPr>
          <w:rFonts w:ascii="Times New Roman" w:eastAsia="Times New Roman" w:hAnsi="Times New Roman" w:cs="Times New Roman"/>
          <w:lang w:eastAsia="pl-PL"/>
        </w:rPr>
        <w:br/>
        <w:t>z kilkudniowym wyprzedzeniem.</w:t>
      </w:r>
    </w:p>
    <w:p w14:paraId="454A5EF2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293F08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Każda ocena może zostać poprawiona na zasadach ustalonych z nauczycielem.</w:t>
      </w:r>
    </w:p>
    <w:p w14:paraId="3663FCEF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EB2D4C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Pozostałe zasady dotyczące oceniania reguluje Statut Szkoły Podstawowej im. Lotników Polskich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Marcinowicach </w:t>
      </w:r>
      <w:r>
        <w:rPr>
          <w:rFonts w:ascii="Times New Roman" w:eastAsia="Times New Roman" w:hAnsi="Times New Roman" w:cs="Times New Roman"/>
          <w:i/>
          <w:lang w:eastAsia="pl-PL"/>
        </w:rPr>
        <w:t>Dział VII rozdz. 1.</w:t>
      </w:r>
    </w:p>
    <w:p w14:paraId="3D359999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524604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jakichkolwiek wątpliwości zapraszam na indywidualne spotkania podczas wywiadówek lub konsultacji.</w:t>
      </w:r>
    </w:p>
    <w:p w14:paraId="0B54F394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112C5D" w14:textId="77777777" w:rsidR="00587DEF" w:rsidRDefault="00587DEF" w:rsidP="00587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72AFF7" w14:textId="3D1D384A" w:rsidR="00587DEF" w:rsidRDefault="00587DEF" w:rsidP="00587D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Renata Konarska</w:t>
      </w:r>
    </w:p>
    <w:p w14:paraId="5DD5609C" w14:textId="77777777" w:rsidR="00587DEF" w:rsidRDefault="00587DEF" w:rsidP="00587DEF">
      <w:pPr>
        <w:spacing w:line="240" w:lineRule="auto"/>
        <w:jc w:val="both"/>
      </w:pPr>
    </w:p>
    <w:p w14:paraId="5DE81E41" w14:textId="77777777" w:rsidR="00587DEF" w:rsidRDefault="00587DEF" w:rsidP="00587DEF">
      <w:pPr>
        <w:jc w:val="both"/>
      </w:pPr>
    </w:p>
    <w:sectPr w:rsidR="00587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EF"/>
    <w:rsid w:val="00587DEF"/>
    <w:rsid w:val="009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124A"/>
  <w15:chartTrackingRefBased/>
  <w15:docId w15:val="{86BA462B-3712-44FF-A545-FA8ACD97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DEF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587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D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587DE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Konarska</dc:creator>
  <cp:keywords/>
  <dc:description/>
  <cp:lastModifiedBy>Renata Konarska</cp:lastModifiedBy>
  <cp:revision>1</cp:revision>
  <dcterms:created xsi:type="dcterms:W3CDTF">2022-09-14T12:47:00Z</dcterms:created>
  <dcterms:modified xsi:type="dcterms:W3CDTF">2022-09-14T12:48:00Z</dcterms:modified>
</cp:coreProperties>
</file>