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FD" w:rsidRPr="0009539D" w:rsidRDefault="007B4EFD" w:rsidP="0009539D">
      <w:pPr>
        <w:spacing w:before="100" w:beforeAutospacing="1" w:after="100" w:afterAutospacing="1" w:line="240" w:lineRule="auto"/>
        <w:jc w:val="center"/>
        <w:rPr>
          <w:rFonts w:ascii="Times New Roman" w:eastAsia="Times New Roman" w:hAnsi="Times New Roman" w:cs="Times New Roman"/>
          <w:b/>
          <w:color w:val="7030A0"/>
          <w:sz w:val="44"/>
          <w:szCs w:val="44"/>
          <w:u w:val="single"/>
          <w:lang w:eastAsia="pl-PL"/>
        </w:rPr>
      </w:pPr>
      <w:bookmarkStart w:id="0" w:name="_GoBack"/>
      <w:bookmarkEnd w:id="0"/>
      <w:r w:rsidRPr="0009539D">
        <w:rPr>
          <w:rFonts w:ascii="Times New Roman" w:eastAsia="Times New Roman" w:hAnsi="Times New Roman" w:cs="Times New Roman"/>
          <w:b/>
          <w:color w:val="7030A0"/>
          <w:sz w:val="44"/>
          <w:szCs w:val="44"/>
          <w:u w:val="single"/>
          <w:lang w:eastAsia="pl-PL"/>
        </w:rPr>
        <w:t>PIONIZACJA JĘZYKA</w:t>
      </w:r>
    </w:p>
    <w:p w:rsidR="007B4EFD" w:rsidRPr="0009539D" w:rsidRDefault="007B4EFD" w:rsidP="0009539D">
      <w:pPr>
        <w:spacing w:before="100" w:beforeAutospacing="1" w:after="100" w:afterAutospacing="1" w:line="240" w:lineRule="auto"/>
        <w:jc w:val="both"/>
        <w:rPr>
          <w:rFonts w:ascii="Times New Roman" w:eastAsia="Times New Roman" w:hAnsi="Times New Roman" w:cs="Times New Roman"/>
          <w:color w:val="7030A0"/>
          <w:sz w:val="44"/>
          <w:szCs w:val="44"/>
          <w:lang w:eastAsia="pl-PL"/>
        </w:rPr>
      </w:pPr>
      <w:r w:rsidRPr="0009539D">
        <w:rPr>
          <w:rFonts w:ascii="Times New Roman" w:eastAsia="Times New Roman" w:hAnsi="Times New Roman" w:cs="Times New Roman"/>
          <w:color w:val="7030A0"/>
          <w:sz w:val="44"/>
          <w:szCs w:val="44"/>
          <w:lang w:eastAsia="pl-PL"/>
        </w:rPr>
        <w:t xml:space="preserve"> </w:t>
      </w:r>
      <w:r w:rsidRPr="0009539D">
        <w:rPr>
          <w:rFonts w:ascii="Times New Roman" w:eastAsia="Times New Roman" w:hAnsi="Times New Roman" w:cs="Times New Roman"/>
          <w:b/>
          <w:bCs/>
          <w:color w:val="7030A0"/>
          <w:sz w:val="44"/>
          <w:szCs w:val="44"/>
          <w:lang w:eastAsia="pl-PL"/>
        </w:rPr>
        <w:t>czemu służy pionizacja języka?</w:t>
      </w:r>
    </w:p>
    <w:p w:rsidR="007B4EFD" w:rsidRPr="0009539D" w:rsidRDefault="007B4EFD" w:rsidP="0009539D">
      <w:pPr>
        <w:spacing w:before="100" w:beforeAutospacing="1" w:after="100" w:afterAutospacing="1" w:line="240" w:lineRule="auto"/>
        <w:jc w:val="both"/>
        <w:rPr>
          <w:rFonts w:ascii="Times New Roman" w:eastAsia="Times New Roman" w:hAnsi="Times New Roman" w:cs="Times New Roman"/>
          <w:color w:val="7030A0"/>
          <w:sz w:val="44"/>
          <w:szCs w:val="44"/>
          <w:lang w:eastAsia="pl-PL"/>
        </w:rPr>
      </w:pPr>
      <w:r w:rsidRPr="0009539D">
        <w:rPr>
          <w:rFonts w:ascii="Times New Roman" w:eastAsia="Times New Roman" w:hAnsi="Times New Roman" w:cs="Times New Roman"/>
          <w:color w:val="7030A0"/>
          <w:sz w:val="44"/>
          <w:szCs w:val="44"/>
          <w:lang w:eastAsia="pl-PL"/>
        </w:rPr>
        <w:t>Pionizacja języka jest ruchem unoszenia czubka języka w kierunku podniebienia, tak, jak unosisz go podczas wymowy słowa ALA. Tylko spionizowany język spełnia swoje funkcje podczas połykania, oddychania oraz mówienia! Wiele dzieci dostaje od swojego logopedy zalecenia pionizowania języka jako ćwiczenia przed dalszym postępowaniem logopedycznym. Przyczyny braku takich ruchów języka są różne. Najczęściej obserwowanymi przeze mnie przyczynami są krótkie wędzidełko podjęzykowe, które uniemożliwia uniesienie języka   lub niska sprawność mięśni narządów artykulacyjnych (w tym języka).</w:t>
      </w:r>
      <w:r w:rsidRPr="0009539D">
        <w:rPr>
          <w:rFonts w:ascii="Times New Roman" w:eastAsia="Times New Roman" w:hAnsi="Times New Roman" w:cs="Times New Roman"/>
          <w:color w:val="7030A0"/>
          <w:sz w:val="44"/>
          <w:szCs w:val="44"/>
          <w:lang w:eastAsia="pl-PL"/>
        </w:rPr>
        <w:br/>
        <w:t>Należy pamiętać o tym, że język to mięsień, dlatego – dobierając odpowiedni zestaw ćwiczeń i wykonując je odpowiednio często, można usprawnić pionowe ruchy języka i tym samym pionizować go, nawet jeśli wcześniej było to dla Malucha niemożliwe.</w:t>
      </w:r>
    </w:p>
    <w:p w:rsidR="0009539D" w:rsidRPr="0009539D" w:rsidRDefault="0009539D" w:rsidP="0009539D">
      <w:pPr>
        <w:spacing w:before="100" w:beforeAutospacing="1" w:after="100" w:afterAutospacing="1" w:line="240" w:lineRule="auto"/>
        <w:jc w:val="both"/>
        <w:rPr>
          <w:rFonts w:ascii="Times New Roman" w:eastAsia="Times New Roman" w:hAnsi="Times New Roman" w:cs="Times New Roman"/>
          <w:b/>
          <w:bCs/>
          <w:color w:val="7030A0"/>
          <w:sz w:val="44"/>
          <w:szCs w:val="44"/>
          <w:lang w:eastAsia="pl-PL"/>
        </w:rPr>
      </w:pPr>
    </w:p>
    <w:p w:rsidR="0009539D" w:rsidRPr="0009539D" w:rsidRDefault="0009539D" w:rsidP="0009539D">
      <w:pPr>
        <w:spacing w:before="100" w:beforeAutospacing="1" w:after="100" w:afterAutospacing="1" w:line="240" w:lineRule="auto"/>
        <w:jc w:val="both"/>
        <w:rPr>
          <w:rFonts w:ascii="Times New Roman" w:eastAsia="Times New Roman" w:hAnsi="Times New Roman" w:cs="Times New Roman"/>
          <w:b/>
          <w:bCs/>
          <w:color w:val="7030A0"/>
          <w:sz w:val="44"/>
          <w:szCs w:val="44"/>
          <w:lang w:eastAsia="pl-PL"/>
        </w:rPr>
      </w:pPr>
    </w:p>
    <w:p w:rsidR="007B4EFD" w:rsidRPr="0009539D" w:rsidRDefault="007B4EFD" w:rsidP="0009539D">
      <w:pPr>
        <w:spacing w:before="100" w:beforeAutospacing="1" w:after="100" w:afterAutospacing="1" w:line="240" w:lineRule="auto"/>
        <w:jc w:val="both"/>
        <w:rPr>
          <w:rFonts w:ascii="Times New Roman" w:eastAsia="Times New Roman" w:hAnsi="Times New Roman" w:cs="Times New Roman"/>
          <w:color w:val="7030A0"/>
          <w:sz w:val="44"/>
          <w:szCs w:val="44"/>
          <w:lang w:eastAsia="pl-PL"/>
        </w:rPr>
      </w:pPr>
      <w:r w:rsidRPr="0009539D">
        <w:rPr>
          <w:rFonts w:ascii="Times New Roman" w:eastAsia="Times New Roman" w:hAnsi="Times New Roman" w:cs="Times New Roman"/>
          <w:b/>
          <w:bCs/>
          <w:color w:val="7030A0"/>
          <w:sz w:val="44"/>
          <w:szCs w:val="44"/>
          <w:lang w:eastAsia="pl-PL"/>
        </w:rPr>
        <w:lastRenderedPageBreak/>
        <w:t>Jak ćwiczyć?</w:t>
      </w:r>
    </w:p>
    <w:p w:rsidR="007B4EFD" w:rsidRPr="0009539D" w:rsidRDefault="007B4EFD" w:rsidP="0009539D">
      <w:pPr>
        <w:spacing w:before="100" w:beforeAutospacing="1" w:after="100" w:afterAutospacing="1" w:line="240" w:lineRule="auto"/>
        <w:jc w:val="both"/>
        <w:rPr>
          <w:rFonts w:ascii="Times New Roman" w:eastAsia="Times New Roman" w:hAnsi="Times New Roman" w:cs="Times New Roman"/>
          <w:color w:val="7030A0"/>
          <w:sz w:val="44"/>
          <w:szCs w:val="44"/>
          <w:lang w:eastAsia="pl-PL"/>
        </w:rPr>
      </w:pPr>
      <w:r w:rsidRPr="0009539D">
        <w:rPr>
          <w:rFonts w:ascii="Times New Roman" w:eastAsia="Times New Roman" w:hAnsi="Times New Roman" w:cs="Times New Roman"/>
          <w:color w:val="7030A0"/>
          <w:sz w:val="44"/>
          <w:szCs w:val="44"/>
          <w:lang w:eastAsia="pl-PL"/>
        </w:rPr>
        <w:t>Przed wykonywaniem ćwiczeń warto wyjaśnić dziecku, po co będziemy je wykonywać. Zacznij budować jego świadomość w obrębie własnego ciała, uczyń wrażliwym na czucie języka! Wyjaśnij i pokaż, korzystając z lustra, gdzie są ząbki, wargi, podniebienie. Używaj dziecięcej metaforyki buzi – mieszkania, buzi – pralki, buzi – parkingu.</w:t>
      </w:r>
    </w:p>
    <w:p w:rsidR="007B4EFD" w:rsidRPr="0009539D" w:rsidRDefault="007B4EFD" w:rsidP="0009539D">
      <w:pPr>
        <w:spacing w:before="100" w:beforeAutospacing="1" w:after="100" w:afterAutospacing="1" w:line="240" w:lineRule="auto"/>
        <w:jc w:val="both"/>
        <w:rPr>
          <w:rFonts w:ascii="Times New Roman" w:eastAsia="Times New Roman" w:hAnsi="Times New Roman" w:cs="Times New Roman"/>
          <w:color w:val="7030A0"/>
          <w:sz w:val="44"/>
          <w:szCs w:val="44"/>
          <w:lang w:eastAsia="pl-PL"/>
        </w:rPr>
      </w:pPr>
      <w:r w:rsidRPr="0009539D">
        <w:rPr>
          <w:rFonts w:ascii="Times New Roman" w:eastAsia="Times New Roman" w:hAnsi="Times New Roman" w:cs="Times New Roman"/>
          <w:b/>
          <w:bCs/>
          <w:color w:val="7030A0"/>
          <w:sz w:val="44"/>
          <w:szCs w:val="44"/>
          <w:lang w:eastAsia="pl-PL"/>
        </w:rPr>
        <w:t xml:space="preserve">Zacznij od kilku powtórzeń w ciągu dnia, </w:t>
      </w:r>
      <w:r w:rsidRPr="0009539D">
        <w:rPr>
          <w:rFonts w:ascii="Times New Roman" w:eastAsia="Times New Roman" w:hAnsi="Times New Roman" w:cs="Times New Roman"/>
          <w:color w:val="7030A0"/>
          <w:sz w:val="44"/>
          <w:szCs w:val="44"/>
          <w:lang w:eastAsia="pl-PL"/>
        </w:rPr>
        <w:t>stopniowo zwiększając ich ilość. Nie ćwicz zbyt długo – lepiej zrobić 3 serie po 5 powtórzeń danego ćwiczenia w ciągu dnia, niż przez 15 minut ćwiczyć bez przerwy.  Wykonuj ćwiczenia, które będą polegały na unoszeniu języka najpierw w kierunku górnych zębów, wałka dziąsłowego i wyżej, na podniebienie. Oto kilka ćwiczeń, które możesz wykorzystać:</w:t>
      </w:r>
    </w:p>
    <w:p w:rsidR="007B4EFD" w:rsidRPr="0009539D" w:rsidRDefault="007B4EFD" w:rsidP="0009539D">
      <w:pPr>
        <w:numPr>
          <w:ilvl w:val="0"/>
          <w:numId w:val="1"/>
        </w:numPr>
        <w:spacing w:before="100" w:beforeAutospacing="1" w:after="100" w:afterAutospacing="1" w:line="240" w:lineRule="auto"/>
        <w:jc w:val="both"/>
        <w:rPr>
          <w:rFonts w:ascii="Times New Roman" w:eastAsia="Times New Roman" w:hAnsi="Times New Roman" w:cs="Times New Roman"/>
          <w:color w:val="7030A0"/>
          <w:sz w:val="44"/>
          <w:szCs w:val="44"/>
          <w:lang w:eastAsia="pl-PL"/>
        </w:rPr>
      </w:pPr>
      <w:r w:rsidRPr="0009539D">
        <w:rPr>
          <w:rFonts w:ascii="Times New Roman" w:eastAsia="Times New Roman" w:hAnsi="Times New Roman" w:cs="Times New Roman"/>
          <w:color w:val="7030A0"/>
          <w:sz w:val="44"/>
          <w:szCs w:val="44"/>
          <w:lang w:eastAsia="pl-PL"/>
        </w:rPr>
        <w:t>Czy wiesz, gdzie są górne ząbki? Pokaż je językiem, sprawdź, czy są na swoim miejscu!</w:t>
      </w:r>
    </w:p>
    <w:p w:rsidR="007B4EFD" w:rsidRPr="0009539D" w:rsidRDefault="007B4EFD" w:rsidP="0009539D">
      <w:pPr>
        <w:numPr>
          <w:ilvl w:val="0"/>
          <w:numId w:val="1"/>
        </w:numPr>
        <w:spacing w:before="100" w:beforeAutospacing="1" w:after="100" w:afterAutospacing="1" w:line="240" w:lineRule="auto"/>
        <w:jc w:val="both"/>
        <w:rPr>
          <w:rFonts w:ascii="Times New Roman" w:eastAsia="Times New Roman" w:hAnsi="Times New Roman" w:cs="Times New Roman"/>
          <w:color w:val="7030A0"/>
          <w:sz w:val="44"/>
          <w:szCs w:val="44"/>
          <w:lang w:eastAsia="pl-PL"/>
        </w:rPr>
      </w:pPr>
      <w:r w:rsidRPr="0009539D">
        <w:rPr>
          <w:rFonts w:ascii="Times New Roman" w:eastAsia="Times New Roman" w:hAnsi="Times New Roman" w:cs="Times New Roman"/>
          <w:color w:val="7030A0"/>
          <w:sz w:val="44"/>
          <w:szCs w:val="44"/>
          <w:lang w:eastAsia="pl-PL"/>
        </w:rPr>
        <w:t>Wyobraź sobie, że język jest autkiem, które parkuje w wyznaczonym miejscu – ułóż czubek języka tam, gdzie są dziąsła!</w:t>
      </w:r>
    </w:p>
    <w:p w:rsidR="007B4EFD" w:rsidRPr="0009539D" w:rsidRDefault="007B4EFD" w:rsidP="0009539D">
      <w:pPr>
        <w:numPr>
          <w:ilvl w:val="0"/>
          <w:numId w:val="1"/>
        </w:numPr>
        <w:spacing w:before="100" w:beforeAutospacing="1" w:after="100" w:afterAutospacing="1" w:line="240" w:lineRule="auto"/>
        <w:jc w:val="both"/>
        <w:rPr>
          <w:rFonts w:ascii="Times New Roman" w:eastAsia="Times New Roman" w:hAnsi="Times New Roman" w:cs="Times New Roman"/>
          <w:color w:val="7030A0"/>
          <w:sz w:val="44"/>
          <w:szCs w:val="44"/>
          <w:lang w:eastAsia="pl-PL"/>
        </w:rPr>
      </w:pPr>
      <w:r w:rsidRPr="0009539D">
        <w:rPr>
          <w:rFonts w:ascii="Times New Roman" w:eastAsia="Times New Roman" w:hAnsi="Times New Roman" w:cs="Times New Roman"/>
          <w:color w:val="7030A0"/>
          <w:sz w:val="44"/>
          <w:szCs w:val="44"/>
          <w:lang w:eastAsia="pl-PL"/>
        </w:rPr>
        <w:t xml:space="preserve">Języczek maluje swoje mieszkanko – maluje ściany (dotyka policzków), czyści okienka (dotykanie zębów), maluje sufit (podniebienie) </w:t>
      </w:r>
      <w:r w:rsidRPr="0009539D">
        <w:rPr>
          <w:rFonts w:ascii="Times New Roman" w:eastAsia="Times New Roman" w:hAnsi="Times New Roman" w:cs="Times New Roman"/>
          <w:color w:val="7030A0"/>
          <w:sz w:val="44"/>
          <w:szCs w:val="44"/>
          <w:lang w:eastAsia="pl-PL"/>
        </w:rPr>
        <w:lastRenderedPageBreak/>
        <w:t>i wiesza firanki (dotyka na zmianę górnych i dolnych ząbków).</w:t>
      </w:r>
    </w:p>
    <w:p w:rsidR="007B4EFD" w:rsidRPr="0009539D" w:rsidRDefault="007B4EFD" w:rsidP="0009539D">
      <w:pPr>
        <w:numPr>
          <w:ilvl w:val="0"/>
          <w:numId w:val="1"/>
        </w:numPr>
        <w:spacing w:before="100" w:beforeAutospacing="1" w:after="100" w:afterAutospacing="1" w:line="240" w:lineRule="auto"/>
        <w:jc w:val="both"/>
        <w:rPr>
          <w:rFonts w:ascii="Times New Roman" w:eastAsia="Times New Roman" w:hAnsi="Times New Roman" w:cs="Times New Roman"/>
          <w:color w:val="7030A0"/>
          <w:sz w:val="44"/>
          <w:szCs w:val="44"/>
          <w:lang w:eastAsia="pl-PL"/>
        </w:rPr>
      </w:pPr>
      <w:r w:rsidRPr="0009539D">
        <w:rPr>
          <w:rFonts w:ascii="Times New Roman" w:eastAsia="Times New Roman" w:hAnsi="Times New Roman" w:cs="Times New Roman"/>
          <w:color w:val="7030A0"/>
          <w:sz w:val="44"/>
          <w:szCs w:val="44"/>
          <w:lang w:eastAsia="pl-PL"/>
        </w:rPr>
        <w:t>Twój język jest dzięciołkiem, który stuka w drzewo – podnoś język do wałka dziąsłowego i naśladuj dzięcioła!</w:t>
      </w:r>
    </w:p>
    <w:p w:rsidR="007B4EFD" w:rsidRPr="0009539D" w:rsidRDefault="007B4EFD" w:rsidP="0009539D">
      <w:pPr>
        <w:numPr>
          <w:ilvl w:val="0"/>
          <w:numId w:val="1"/>
        </w:numPr>
        <w:spacing w:before="100" w:beforeAutospacing="1" w:after="100" w:afterAutospacing="1" w:line="240" w:lineRule="auto"/>
        <w:jc w:val="both"/>
        <w:rPr>
          <w:rFonts w:ascii="Times New Roman" w:eastAsia="Times New Roman" w:hAnsi="Times New Roman" w:cs="Times New Roman"/>
          <w:color w:val="7030A0"/>
          <w:sz w:val="44"/>
          <w:szCs w:val="44"/>
          <w:lang w:eastAsia="pl-PL"/>
        </w:rPr>
      </w:pPr>
      <w:r w:rsidRPr="0009539D">
        <w:rPr>
          <w:rFonts w:ascii="Times New Roman" w:eastAsia="Times New Roman" w:hAnsi="Times New Roman" w:cs="Times New Roman"/>
          <w:color w:val="7030A0"/>
          <w:sz w:val="44"/>
          <w:szCs w:val="44"/>
          <w:lang w:eastAsia="pl-PL"/>
        </w:rPr>
        <w:t xml:space="preserve">Powtarzaj sylaby: LA LO LU LE LI, unosząc język do wałka dziąsłowego.  </w:t>
      </w:r>
    </w:p>
    <w:p w:rsidR="007B4EFD" w:rsidRPr="0009539D" w:rsidRDefault="007B4EFD" w:rsidP="0009539D">
      <w:pPr>
        <w:numPr>
          <w:ilvl w:val="0"/>
          <w:numId w:val="1"/>
        </w:numPr>
        <w:spacing w:before="100" w:beforeAutospacing="1" w:after="100" w:afterAutospacing="1" w:line="240" w:lineRule="auto"/>
        <w:jc w:val="both"/>
        <w:rPr>
          <w:rFonts w:ascii="Times New Roman" w:eastAsia="Times New Roman" w:hAnsi="Times New Roman" w:cs="Times New Roman"/>
          <w:color w:val="7030A0"/>
          <w:sz w:val="44"/>
          <w:szCs w:val="44"/>
          <w:lang w:eastAsia="pl-PL"/>
        </w:rPr>
      </w:pPr>
      <w:r w:rsidRPr="0009539D">
        <w:rPr>
          <w:rFonts w:ascii="Times New Roman" w:eastAsia="Times New Roman" w:hAnsi="Times New Roman" w:cs="Times New Roman"/>
          <w:color w:val="7030A0"/>
          <w:sz w:val="44"/>
          <w:szCs w:val="44"/>
          <w:lang w:eastAsia="pl-PL"/>
        </w:rPr>
        <w:t>Kląskaj! Jak konik! Czy wiesz, jak stukają jego kopytka?</w:t>
      </w:r>
    </w:p>
    <w:p w:rsidR="007B4EFD" w:rsidRPr="0009539D" w:rsidRDefault="007B4EFD" w:rsidP="0009539D">
      <w:pPr>
        <w:numPr>
          <w:ilvl w:val="0"/>
          <w:numId w:val="1"/>
        </w:numPr>
        <w:spacing w:before="100" w:beforeAutospacing="1" w:after="100" w:afterAutospacing="1" w:line="240" w:lineRule="auto"/>
        <w:jc w:val="both"/>
        <w:rPr>
          <w:rFonts w:ascii="Times New Roman" w:eastAsia="Times New Roman" w:hAnsi="Times New Roman" w:cs="Times New Roman"/>
          <w:color w:val="7030A0"/>
          <w:sz w:val="44"/>
          <w:szCs w:val="44"/>
          <w:lang w:eastAsia="pl-PL"/>
        </w:rPr>
      </w:pPr>
      <w:r w:rsidRPr="0009539D">
        <w:rPr>
          <w:rFonts w:ascii="Times New Roman" w:eastAsia="Times New Roman" w:hAnsi="Times New Roman" w:cs="Times New Roman"/>
          <w:color w:val="7030A0"/>
          <w:sz w:val="44"/>
          <w:szCs w:val="44"/>
          <w:lang w:eastAsia="pl-PL"/>
        </w:rPr>
        <w:t>Pamiętaj o ćwiczeniu ruchów języka na boki – w kierunku policzków; takie ćwiczenia nie zaszkodzą, a urozmaicą zestaw ćwiczeń!</w:t>
      </w:r>
    </w:p>
    <w:p w:rsidR="007B4EFD" w:rsidRPr="0009539D" w:rsidRDefault="007B4EFD" w:rsidP="0009539D">
      <w:pPr>
        <w:spacing w:before="100" w:beforeAutospacing="1" w:after="100" w:afterAutospacing="1" w:line="240" w:lineRule="auto"/>
        <w:jc w:val="both"/>
        <w:rPr>
          <w:rFonts w:ascii="Times New Roman" w:eastAsia="Times New Roman" w:hAnsi="Times New Roman" w:cs="Times New Roman"/>
          <w:color w:val="7030A0"/>
          <w:sz w:val="44"/>
          <w:szCs w:val="44"/>
          <w:lang w:eastAsia="pl-PL"/>
        </w:rPr>
      </w:pPr>
      <w:r w:rsidRPr="0009539D">
        <w:rPr>
          <w:rFonts w:ascii="Times New Roman" w:eastAsia="Times New Roman" w:hAnsi="Times New Roman" w:cs="Times New Roman"/>
          <w:color w:val="7030A0"/>
          <w:sz w:val="44"/>
          <w:szCs w:val="44"/>
          <w:lang w:eastAsia="pl-PL"/>
        </w:rPr>
        <w:t>Podczas ćwiczeń ze swoim Maluchem korzystaj z lusterek, pacynek, bawcie się w koncerty lalek i maskotek. Korzystajcie z czasu wolnego podczas jazdy samochodem, spaceru, czekania na obiadek. Gimnastykujcie język podczas kąpieli, przed i po myciu zębów (sprawdzając, czy są czyste;) ). Ćwiczenia języka nie są czasochłonne, a regularna gimnastyka przyda się w pionizacji!</w:t>
      </w:r>
    </w:p>
    <w:p w:rsidR="007B4EFD" w:rsidRPr="0009539D" w:rsidRDefault="007B4EFD" w:rsidP="0009539D">
      <w:pPr>
        <w:spacing w:before="100" w:beforeAutospacing="1" w:after="100" w:afterAutospacing="1" w:line="240" w:lineRule="auto"/>
        <w:jc w:val="both"/>
        <w:rPr>
          <w:rFonts w:ascii="Times New Roman" w:eastAsia="Times New Roman" w:hAnsi="Times New Roman" w:cs="Times New Roman"/>
          <w:color w:val="7030A0"/>
          <w:sz w:val="44"/>
          <w:szCs w:val="44"/>
          <w:lang w:eastAsia="pl-PL"/>
        </w:rPr>
      </w:pPr>
      <w:r w:rsidRPr="0009539D">
        <w:rPr>
          <w:rFonts w:ascii="Times New Roman" w:eastAsia="Times New Roman" w:hAnsi="Times New Roman" w:cs="Times New Roman"/>
          <w:color w:val="7030A0"/>
          <w:sz w:val="44"/>
          <w:szCs w:val="44"/>
          <w:lang w:eastAsia="pl-PL"/>
        </w:rPr>
        <w:t>A może masz swój „domowy” sposób na pionizację? Daj znać!</w:t>
      </w:r>
    </w:p>
    <w:p w:rsidR="007B4EFD" w:rsidRPr="0009539D" w:rsidRDefault="007B4EFD" w:rsidP="0009539D">
      <w:pPr>
        <w:spacing w:before="100" w:beforeAutospacing="1" w:after="100" w:afterAutospacing="1" w:line="240" w:lineRule="auto"/>
        <w:jc w:val="both"/>
        <w:rPr>
          <w:rFonts w:ascii="Times New Roman" w:eastAsia="Times New Roman" w:hAnsi="Times New Roman" w:cs="Times New Roman"/>
          <w:color w:val="7030A0"/>
          <w:sz w:val="44"/>
          <w:szCs w:val="44"/>
          <w:lang w:eastAsia="pl-PL"/>
        </w:rPr>
      </w:pPr>
      <w:r w:rsidRPr="0009539D">
        <w:rPr>
          <w:rFonts w:ascii="Times New Roman" w:eastAsia="Times New Roman" w:hAnsi="Times New Roman" w:cs="Times New Roman"/>
          <w:color w:val="7030A0"/>
          <w:sz w:val="44"/>
          <w:szCs w:val="44"/>
          <w:lang w:eastAsia="pl-PL"/>
        </w:rPr>
        <w:t xml:space="preserve"> </w:t>
      </w:r>
    </w:p>
    <w:p w:rsidR="006C7ADE" w:rsidRPr="0009539D" w:rsidRDefault="00821425" w:rsidP="0009539D">
      <w:pPr>
        <w:jc w:val="both"/>
        <w:rPr>
          <w:color w:val="7030A0"/>
          <w:sz w:val="44"/>
          <w:szCs w:val="44"/>
        </w:rPr>
      </w:pPr>
    </w:p>
    <w:sectPr w:rsidR="006C7ADE" w:rsidRPr="00095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763"/>
    <w:multiLevelType w:val="multilevel"/>
    <w:tmpl w:val="BE22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FD"/>
    <w:rsid w:val="0009539D"/>
    <w:rsid w:val="005B1F6A"/>
    <w:rsid w:val="007B4EFD"/>
    <w:rsid w:val="00821425"/>
    <w:rsid w:val="00F04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B4E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B4EFD"/>
    <w:rPr>
      <w:color w:val="0000FF"/>
      <w:u w:val="single"/>
    </w:rPr>
  </w:style>
  <w:style w:type="character" w:styleId="Pogrubienie">
    <w:name w:val="Strong"/>
    <w:basedOn w:val="Domylnaczcionkaakapitu"/>
    <w:uiPriority w:val="22"/>
    <w:qFormat/>
    <w:rsid w:val="007B4EFD"/>
    <w:rPr>
      <w:b/>
      <w:bCs/>
    </w:rPr>
  </w:style>
  <w:style w:type="paragraph" w:styleId="Tekstdymka">
    <w:name w:val="Balloon Text"/>
    <w:basedOn w:val="Normalny"/>
    <w:link w:val="TekstdymkaZnak"/>
    <w:uiPriority w:val="99"/>
    <w:semiHidden/>
    <w:unhideWhenUsed/>
    <w:rsid w:val="00095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5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B4E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B4EFD"/>
    <w:rPr>
      <w:color w:val="0000FF"/>
      <w:u w:val="single"/>
    </w:rPr>
  </w:style>
  <w:style w:type="character" w:styleId="Pogrubienie">
    <w:name w:val="Strong"/>
    <w:basedOn w:val="Domylnaczcionkaakapitu"/>
    <w:uiPriority w:val="22"/>
    <w:qFormat/>
    <w:rsid w:val="007B4EFD"/>
    <w:rPr>
      <w:b/>
      <w:bCs/>
    </w:rPr>
  </w:style>
  <w:style w:type="paragraph" w:styleId="Tekstdymka">
    <w:name w:val="Balloon Text"/>
    <w:basedOn w:val="Normalny"/>
    <w:link w:val="TekstdymkaZnak"/>
    <w:uiPriority w:val="99"/>
    <w:semiHidden/>
    <w:unhideWhenUsed/>
    <w:rsid w:val="00095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5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2404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2017-11-03T07:51:00Z</cp:lastPrinted>
  <dcterms:created xsi:type="dcterms:W3CDTF">2018-01-19T10:21:00Z</dcterms:created>
  <dcterms:modified xsi:type="dcterms:W3CDTF">2018-01-19T10:21:00Z</dcterms:modified>
</cp:coreProperties>
</file>