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7F" w:rsidRPr="004931BC" w:rsidRDefault="00A243E2" w:rsidP="00AE6A7F">
      <w:pPr>
        <w:pBdr>
          <w:bottom w:val="single" w:sz="2" w:space="6" w:color="000000"/>
        </w:pBdr>
        <w:autoSpaceDE w:val="0"/>
        <w:autoSpaceDN w:val="0"/>
        <w:adjustRightInd w:val="0"/>
        <w:spacing w:before="57" w:after="170" w:line="420" w:lineRule="atLeast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Wymagania Edukacyjne</w:t>
      </w:r>
      <w:r w:rsidR="00AE6A7F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C2E7D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3258B">
        <w:rPr>
          <w:rFonts w:ascii="Times New Roman" w:hAnsi="Times New Roman" w:cs="Times New Roman"/>
          <w:b/>
          <w:bCs/>
          <w:sz w:val="24"/>
          <w:szCs w:val="24"/>
        </w:rPr>
        <w:t xml:space="preserve">Z JĘZYKA ROSYJSKIEGO  </w:t>
      </w:r>
      <w:r w:rsidR="00CC2E7D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- </w:t>
      </w:r>
      <w:r w:rsidR="004931BC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3258B">
        <w:rPr>
          <w:rFonts w:ascii="Times New Roman" w:hAnsi="Times New Roman" w:cs="Times New Roman"/>
          <w:b/>
          <w:bCs/>
          <w:caps/>
          <w:sz w:val="24"/>
          <w:szCs w:val="24"/>
        </w:rPr>
        <w:t>K</w:t>
      </w:r>
      <w:r w:rsidR="00CC2E7D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>lasa</w:t>
      </w:r>
      <w:r w:rsidR="004C6F4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VIb</w:t>
      </w:r>
    </w:p>
    <w:p w:rsidR="00AE6A7F" w:rsidRPr="004931BC" w:rsidRDefault="00CC2E7D" w:rsidP="00AE6A7F">
      <w:pPr>
        <w:tabs>
          <w:tab w:val="left" w:pos="170"/>
          <w:tab w:val="left" w:pos="340"/>
          <w:tab w:val="left" w:pos="510"/>
        </w:tabs>
        <w:suppressAutoHyphens/>
        <w:autoSpaceDE w:val="0"/>
        <w:autoSpaceDN w:val="0"/>
        <w:adjustRightInd w:val="0"/>
        <w:spacing w:before="113" w:after="113" w:line="240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931BC">
        <w:rPr>
          <w:rFonts w:ascii="Times New Roman" w:hAnsi="Times New Roman" w:cs="Times New Roman"/>
          <w:sz w:val="24"/>
          <w:szCs w:val="24"/>
        </w:rPr>
        <w:t>O</w:t>
      </w:r>
      <w:r w:rsidR="00A243E2">
        <w:rPr>
          <w:rFonts w:ascii="Times New Roman" w:hAnsi="Times New Roman" w:cs="Times New Roman"/>
          <w:sz w:val="24"/>
          <w:szCs w:val="24"/>
        </w:rPr>
        <w:t>pracowane</w:t>
      </w:r>
      <w:r w:rsidR="00AE6A7F" w:rsidRPr="004931BC">
        <w:rPr>
          <w:rFonts w:ascii="Times New Roman" w:hAnsi="Times New Roman" w:cs="Times New Roman"/>
          <w:sz w:val="24"/>
          <w:szCs w:val="24"/>
        </w:rPr>
        <w:t xml:space="preserve"> na podstawie podręcznika </w:t>
      </w:r>
      <w:r w:rsidR="00AE6A7F" w:rsidRPr="004931BC"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  <w:t>СТУПЕНИ</w:t>
      </w:r>
      <w:r w:rsidR="00AE6A7F" w:rsidRPr="004931BC">
        <w:rPr>
          <w:rFonts w:ascii="Times New Roman" w:hAnsi="Times New Roman" w:cs="Times New Roman"/>
          <w:b/>
          <w:bCs/>
          <w:w w:val="95"/>
          <w:sz w:val="24"/>
          <w:szCs w:val="24"/>
        </w:rPr>
        <w:t>. Klasa 6</w:t>
      </w:r>
      <w:r w:rsidR="00AE6A7F" w:rsidRPr="004931BC">
        <w:rPr>
          <w:rFonts w:ascii="Times New Roman" w:hAnsi="Times New Roman" w:cs="Times New Roman"/>
          <w:sz w:val="24"/>
          <w:szCs w:val="24"/>
        </w:rPr>
        <w:t xml:space="preserve"> autorstwa Beaty Gawęckiej-Ajchel i Anny Żelezik oraz </w:t>
      </w:r>
      <w:r w:rsidR="00AE6A7F" w:rsidRPr="004931BC">
        <w:rPr>
          <w:rFonts w:ascii="Times New Roman" w:hAnsi="Times New Roman" w:cs="Times New Roman"/>
          <w:spacing w:val="-2"/>
          <w:w w:val="83"/>
          <w:sz w:val="24"/>
          <w:szCs w:val="24"/>
        </w:rPr>
        <w:t>P</w:t>
      </w:r>
      <w:r w:rsidR="00AE6A7F" w:rsidRPr="004931BC">
        <w:rPr>
          <w:rFonts w:ascii="Times New Roman" w:hAnsi="Times New Roman" w:cs="Times New Roman"/>
          <w:spacing w:val="-1"/>
          <w:w w:val="81"/>
          <w:sz w:val="24"/>
          <w:szCs w:val="24"/>
        </w:rPr>
        <w:t>r</w:t>
      </w:r>
      <w:r w:rsidR="00AE6A7F" w:rsidRPr="004931BC">
        <w:rPr>
          <w:rFonts w:ascii="Times New Roman" w:hAnsi="Times New Roman" w:cs="Times New Roman"/>
          <w:w w:val="98"/>
          <w:sz w:val="24"/>
          <w:szCs w:val="24"/>
        </w:rPr>
        <w:t>og</w:t>
      </w:r>
      <w:r w:rsidR="00AE6A7F" w:rsidRPr="004931BC">
        <w:rPr>
          <w:rFonts w:ascii="Times New Roman" w:hAnsi="Times New Roman" w:cs="Times New Roman"/>
          <w:spacing w:val="-3"/>
          <w:w w:val="98"/>
          <w:sz w:val="24"/>
          <w:szCs w:val="24"/>
        </w:rPr>
        <w:t>r</w:t>
      </w:r>
      <w:r w:rsidR="00AE6A7F" w:rsidRPr="004931BC">
        <w:rPr>
          <w:rFonts w:ascii="Times New Roman" w:hAnsi="Times New Roman" w:cs="Times New Roman"/>
          <w:w w:val="108"/>
          <w:sz w:val="24"/>
          <w:szCs w:val="24"/>
        </w:rPr>
        <w:t xml:space="preserve">amu </w:t>
      </w:r>
      <w:r w:rsidR="00AE6A7F" w:rsidRPr="004931BC">
        <w:rPr>
          <w:rFonts w:ascii="Times New Roman" w:hAnsi="Times New Roman" w:cs="Times New Roman"/>
          <w:sz w:val="24"/>
          <w:szCs w:val="24"/>
        </w:rPr>
        <w:t>nauczania</w:t>
      </w:r>
      <w:r w:rsidR="00940ABA" w:rsidRPr="004931BC">
        <w:rPr>
          <w:rFonts w:ascii="Times New Roman" w:hAnsi="Times New Roman" w:cs="Times New Roman"/>
          <w:sz w:val="24"/>
          <w:szCs w:val="24"/>
        </w:rPr>
        <w:t xml:space="preserve"> </w:t>
      </w:r>
      <w:r w:rsidR="00AE6A7F" w:rsidRPr="004931BC">
        <w:rPr>
          <w:rFonts w:ascii="Times New Roman" w:hAnsi="Times New Roman" w:cs="Times New Roman"/>
          <w:sz w:val="24"/>
          <w:szCs w:val="24"/>
        </w:rPr>
        <w:t>ję</w:t>
      </w:r>
      <w:r w:rsidR="00AE6A7F" w:rsidRPr="004931BC">
        <w:rPr>
          <w:rFonts w:ascii="Times New Roman" w:hAnsi="Times New Roman" w:cs="Times New Roman"/>
          <w:spacing w:val="4"/>
          <w:sz w:val="24"/>
          <w:szCs w:val="24"/>
        </w:rPr>
        <w:t>z</w:t>
      </w:r>
      <w:r w:rsidR="00AE6A7F" w:rsidRPr="004931BC">
        <w:rPr>
          <w:rFonts w:ascii="Times New Roman" w:hAnsi="Times New Roman" w:cs="Times New Roman"/>
          <w:sz w:val="24"/>
          <w:szCs w:val="24"/>
        </w:rPr>
        <w:t>y</w:t>
      </w:r>
      <w:r w:rsidR="00AE6A7F" w:rsidRPr="004931BC">
        <w:rPr>
          <w:rFonts w:ascii="Times New Roman" w:hAnsi="Times New Roman" w:cs="Times New Roman"/>
          <w:spacing w:val="-3"/>
          <w:sz w:val="24"/>
          <w:szCs w:val="24"/>
        </w:rPr>
        <w:t>k</w:t>
      </w:r>
      <w:r w:rsidR="00AE6A7F" w:rsidRPr="004931BC">
        <w:rPr>
          <w:rFonts w:ascii="Times New Roman" w:hAnsi="Times New Roman" w:cs="Times New Roman"/>
          <w:sz w:val="24"/>
          <w:szCs w:val="24"/>
        </w:rPr>
        <w:t xml:space="preserve">a </w:t>
      </w:r>
      <w:r w:rsidR="00AE6A7F" w:rsidRPr="004931BC">
        <w:rPr>
          <w:rFonts w:ascii="Times New Roman" w:hAnsi="Times New Roman" w:cs="Times New Roman"/>
          <w:spacing w:val="-1"/>
          <w:w w:val="97"/>
          <w:sz w:val="24"/>
          <w:szCs w:val="24"/>
        </w:rPr>
        <w:t>r</w:t>
      </w:r>
      <w:r w:rsidR="00AE6A7F" w:rsidRPr="004931BC">
        <w:rPr>
          <w:rFonts w:ascii="Times New Roman" w:hAnsi="Times New Roman" w:cs="Times New Roman"/>
          <w:w w:val="97"/>
          <w:sz w:val="24"/>
          <w:szCs w:val="24"/>
        </w:rPr>
        <w:t>osyjs</w:t>
      </w:r>
      <w:r w:rsidR="00AE6A7F" w:rsidRPr="004931BC">
        <w:rPr>
          <w:rFonts w:ascii="Times New Roman" w:hAnsi="Times New Roman" w:cs="Times New Roman"/>
          <w:spacing w:val="2"/>
          <w:w w:val="97"/>
          <w:sz w:val="24"/>
          <w:szCs w:val="24"/>
        </w:rPr>
        <w:t>k</w:t>
      </w:r>
      <w:r w:rsidR="00AE6A7F" w:rsidRPr="004931BC">
        <w:rPr>
          <w:rFonts w:ascii="Times New Roman" w:hAnsi="Times New Roman" w:cs="Times New Roman"/>
          <w:w w:val="97"/>
          <w:sz w:val="24"/>
          <w:szCs w:val="24"/>
        </w:rPr>
        <w:t>iego</w:t>
      </w:r>
      <w:r w:rsidR="00940ABA" w:rsidRPr="004931BC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="00AE6A7F" w:rsidRPr="004931BC">
        <w:rPr>
          <w:rFonts w:ascii="Times New Roman" w:hAnsi="Times New Roman" w:cs="Times New Roman"/>
          <w:sz w:val="24"/>
          <w:szCs w:val="24"/>
        </w:rPr>
        <w:t>w</w:t>
      </w:r>
      <w:r w:rsidR="00940ABA" w:rsidRPr="004931BC">
        <w:rPr>
          <w:rFonts w:ascii="Times New Roman" w:hAnsi="Times New Roman" w:cs="Times New Roman"/>
          <w:sz w:val="24"/>
          <w:szCs w:val="24"/>
        </w:rPr>
        <w:t xml:space="preserve"> </w:t>
      </w:r>
      <w:r w:rsidR="00AE6A7F" w:rsidRPr="004931BC">
        <w:rPr>
          <w:rFonts w:ascii="Times New Roman" w:hAnsi="Times New Roman" w:cs="Times New Roman"/>
          <w:sz w:val="24"/>
          <w:szCs w:val="24"/>
        </w:rPr>
        <w:t>klasach IV-VI szkoły podstawowej</w:t>
      </w:r>
      <w:r w:rsidRPr="004931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2495"/>
        <w:gridCol w:w="2552"/>
        <w:gridCol w:w="2693"/>
        <w:gridCol w:w="2552"/>
        <w:gridCol w:w="2835"/>
      </w:tblGrid>
      <w:tr w:rsidR="00AE6A7F" w:rsidRPr="004931BC" w:rsidTr="00AE6A7F">
        <w:trPr>
          <w:trHeight w:val="60"/>
          <w:tblHeader/>
        </w:trPr>
        <w:tc>
          <w:tcPr>
            <w:tcW w:w="147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rozdziału</w:t>
            </w:r>
          </w:p>
        </w:tc>
        <w:tc>
          <w:tcPr>
            <w:tcW w:w="13127" w:type="dxa"/>
            <w:gridSpan w:val="5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daną ocenę uczeń potrafi:</w:t>
            </w:r>
          </w:p>
        </w:tc>
      </w:tr>
      <w:tr w:rsidR="00AE6A7F" w:rsidRPr="004931BC" w:rsidTr="00AE6A7F">
        <w:trPr>
          <w:trHeight w:val="60"/>
          <w:tblHeader/>
        </w:trPr>
        <w:tc>
          <w:tcPr>
            <w:tcW w:w="1474" w:type="dxa"/>
            <w:vMerge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dobry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</w:tr>
      <w:tr w:rsidR="00AE6A7F" w:rsidRPr="004931BC" w:rsidTr="00AE6A7F">
        <w:trPr>
          <w:trHeight w:val="113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i/>
                <w:iCs/>
                <w:w w:val="95"/>
                <w:sz w:val="24"/>
                <w:szCs w:val="24"/>
                <w:lang w:val="ru-RU"/>
              </w:rPr>
              <w:t>Это мы проходили, это нам задавали...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kilka informacji </w:t>
            </w:r>
            <w:r w:rsidR="004550EC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na temat Rosji poznanych w</w:t>
            </w:r>
            <w:r w:rsidR="0097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ubiegłym roku, np. nt. daczy,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</w:rPr>
              <w:t>Maselnicy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GUM-u)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napisać dyktando (popełniając w nim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zapytać po rosyjsku o cenę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powiedzieć kilka zwrotów grzecznościowych w języku rosyjskim (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życzenia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urodzinowe dla babci rosyjskiego kolegi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zna oficjalną nazwę Rosji (w języku rosyjskim)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zna podstawowe słownictwo i struktury gramatyczne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prostych i krótkich wypowiedzi ustnych i pisemnych w zakresie tematów omówionych w poprzednim roku szkolnym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niektóre informacje szczegółowe zawarte w teście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podstawowe struktury leksykalne i gramatyczne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poprawnie zaadresowaną kopertę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napisać dyktando, popełniając w nim najwyżej </w:t>
            </w:r>
            <w:r w:rsidR="004550EC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2 błędy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wszystkie informacje ogólne i szczegółowe zawarte w teście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wypełnić test i napisać dyktando, robiąc w nich najwyżej po 1 błędzie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przedmioty, które mogą się znajdować w domu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swobodnie operować słownictwem i strukturami gramatycznymi poznanymi w latach poprzednich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operować środkami językowymi zastosowanymi w teście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między językami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</w:tr>
      <w:tr w:rsidR="00AE6A7F" w:rsidRPr="004931BC" w:rsidTr="00AE6A7F">
        <w:trPr>
          <w:trHeight w:val="60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СТУПЕНЬ</w:t>
            </w:r>
          </w:p>
          <w:p w:rsidR="00AE6A7F" w:rsidRPr="004931BC" w:rsidRDefault="00962F64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Путешеств</w:t>
            </w:r>
            <w:r w:rsidR="003D48E4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и</w:t>
            </w:r>
            <w:r w:rsidR="00AE6A7F"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е, транспорт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po rosyjsku 3-4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środki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transportu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bardzo proste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(niekiedy z błędami) usłyszane słowa i bardzo proste zdania rosyjskie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nagranej wypowiedzi (określić po polsku miejsce akcji, wskazać rozmówców)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2-3 proste zdania na temat podróży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i zapisać po rosyjsku nazwy środków transportu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i poprawnie artykułować część poznanych słów rosyjskich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przekazać po polsku czego dotyczyło wysłuchane nagranie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 polsku kilka informacji szczegółowych zawartych w nagranej wypowiedzi (godzina odlotu samolotu, w jaki sposób można kupić bilet i in.)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czas zegarowy w sposób oficjalny (niekiedy z 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powiedzieć po polsku o miejscach wartych odwiedzenia w stolicy Rosji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do materiału wizualnego zawartego w podręczniku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zapytać przechodnia o drogę (niekiedy z 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przeczytanego tekstu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pojedyncze, proste informacje szczegółowe zawarte w przeczytanym lub usłyszanym teście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</w:rPr>
              <w:t>po rosyjsku większość poznanych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ś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środków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transportu, stosuj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ą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 przy tym w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ciwe formy gramatyczne czasowników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i poprawnie artykułować większość poznanych słów rosyjskich i prostych zdań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po polsku ogólny sens usłyszanej wypowiedzi artykułowanej wyraźnie i powoli w standardowej odmianie języka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polsku większość informacji szczegółowych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zawartych w nagranej wypowiedzi (osoby biorące udział w rozmowie, intencje rozmówców, miejsce, w którym należy wysiąść)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powiedzieć 3-4 zdania o swoich podróżach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preferowanych środkach transportu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dot. środków transportu i odpowiadać na nie, wykorzystując w tym celu materiał zawarty w podręczniku (z nielicznymi 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zegarowy w sposób oficjalny (z nielicznymi 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zapisać po rosyjsku nazwy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2-3 moskiewskich zabytków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uzyskać informacje szczegółowe (np. godzina odjazdu pociągu do Moskwy i cena biletu)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zna formy gramatyczne rzeczownika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кремль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попугай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pope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niaj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ą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c 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3-4 b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dy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miejsce i ruc</w:t>
            </w:r>
            <w:bookmarkStart w:id="0" w:name="_GoBack"/>
            <w:bookmarkEnd w:id="0"/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h, wykorzystując w tym celu właściwe czasowniki i przysłówki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здесь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сюда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туда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może popełnić 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3-4 błędy)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 w podręczniku (z nielicznymi 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3-4 zdaniowe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ustne i pisemne w zakresie tematyki zawartej w rozdziale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podstawowe zwroty grzecznościowe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nazywać po rosyjsku wszystkie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środki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transportu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przedstawione na ilustracjach zawartych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właściwie 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nazywać i poprawnie artykułować wszystkie poznane słowa rosyjskie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 rosyjsku liczne informacje szczegółowe zawarte w nagranej wypowiedzi (osoby uczestniczące w rozmowie, miejsce, czas, intencje rozmówców, temat rozmowy, wybrane środki transportu i in. 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powiedzieć 4-5 zdań o swoich podróżach oraz podróżach i zwiedzaniu przez inne osoby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poprawnie zadawać pytania do materiału ikonograficznego zawartego w podręczniku i odpowiadać na nie (stosować właściwe środki językowe, popełniając najwyżej 1-2 błędy)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określać czas zegarowy w sposób oficjalny (ustnie i pisemnie)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zapisywać formy gramatyczne poznanych czasowników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rzeczowników oraz określać miejsce i ruch, robiąc 1-2 błędy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kilkuzdaniowe wypowiedzi nt. podróży i zwiedzania Moskwy, popełniając jedynie nieznaczne uchybienia leksykalne lub gramatyczne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poprawnie artykułować poznane słowa i zdania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lekcjach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wyodrębniać w usłyszanej wypowiedzi i przeczytanym tekście większość oczekiwanych informacji szczegółowych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(w języku rosyjskim)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wcielić się w rolę przewodnika po swojej miejscowości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zdania z języka polskiego na język rosyjski (z nielicznymi 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polski odpowiednik powiedzenia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несразу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строилась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i rozumieć teksty zawarte w podręczniku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domyśla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ć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si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znaczenia wyrazówz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kontekstu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tekstu zawierającego nieznane słowa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 grupie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lekcyjnych projektach językowych (tworzenie scenek dramowych)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swobodnie mówić, nazywając po rosyjsku wszystkie </w:t>
            </w:r>
            <w:r w:rsidR="00877AFB" w:rsidRPr="004931BC">
              <w:rPr>
                <w:rFonts w:ascii="Times New Roman" w:hAnsi="Times New Roman" w:cs="Times New Roman"/>
                <w:spacing w:val="-2"/>
                <w:sz w:val="24"/>
                <w:szCs w:val="24"/>
                <w:lang w:bidi="ar-YE"/>
              </w:rPr>
              <w:t>środki</w:t>
            </w:r>
            <w:r w:rsidR="00283CE8" w:rsidRPr="00283CE8">
              <w:rPr>
                <w:rFonts w:ascii="Times New Roman" w:hAnsi="Times New Roman" w:cs="Times New Roman"/>
                <w:spacing w:val="-2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  <w:lang w:bidi="ar-YE"/>
              </w:rPr>
              <w:t>transportu i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  <w:lang w:bidi="ar-YE"/>
              </w:rPr>
              <w:t>zabytki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przedstawione w materiałach wizualnych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wypowiedzi w języku rosyjskim stosować właściwe zasady artykulacji, akcentuacji oraz intonacji oraz właściwe środki językowe (leksykalne i gramatyczne)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swobodnie wypowiadać się, stosując stosowne formy gramatyczne i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wykorzystując w materiał ilustracyjny zawarty w podręczniku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wszystkie oczekiwane informacje szczegółowe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wykorzystać w wypowiedziach ustnych i pisemnych bogaty zasób leksykalny (niekiedy słownictwo i informacje realioznawcze wykraczające poza podręcznik i dołączone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br/>
              <w:t>do niego nagrania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 lekcjach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sformułować różne rodzaje wypowiedzi ustnych i pisemnych w zakresie omawianego tematu (kartka pocztowa ze wskazaniem miejsc odwiedzonych w stolicy Rosji)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znaczenie wielu zwrotów dnia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codziennego adresowanych do ucznia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przekazać wszystkie pożądane informacje z tekstu słuchanego (w języku polskim lub rosyjskim)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czytać i rozumieć teksty zawarte w podręczniku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mówić z pamięci wiersz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кареты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ракеты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domyślić się znaczenia wyrazów z kontekstu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 zawierający nieznane słowa i zwroty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komunikacyjne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 języku obcym</w:t>
            </w:r>
          </w:p>
        </w:tc>
      </w:tr>
      <w:tr w:rsidR="00AE6A7F" w:rsidRPr="004931BC" w:rsidTr="00AE6A7F">
        <w:trPr>
          <w:trHeight w:val="60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Вpемена года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zapisać słowa ze słownika ilustrowanego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czytać (niekiedy z błędami) zdania i proste teksty zawarte w podręczniku dot. poszczególnych pór roku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przepisać wybrany przez nauczyciela tekst z podręcznika, popełniając przy tym niewielkie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 usłyszanej 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odpowiadać na bardzo proste pytania związane z tematem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nazwy 2-3 zjawisk pogodowych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zwroty opisujące wygląd drzewa w poszczególnych porach roku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nazwy miesięcy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poprawnie bardzo proste – dwu- lub trzyzdaniowe teksty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bardzo proste wypowiedzi w zakresie tematyki opisanej w rozdziale (dopuszcza się wiele błędów)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proste teksty z lukami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kilka zwierząt i ich młodych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opisać w 2-3 zdaniach jedną, wybraną przez siebie porę roku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 polsku powiedzieć o klimacie Rosji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i zapisać dużą część słów ze słownika ilustrowanego dot. pór roku, zjawisk pogodowych oraz krajobrazu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 przeczytanej 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3-4 zdaniach opisać jedną porę roku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 lukami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przepisać wskazany przez nauczyciela tekst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 podręcznika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formy gramatyczne rzeczownika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poprawnie je zapisywać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kilka zjawisk pogodowych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nazwy wszystkich miesięcy (dopuszcza się maksymalnie 2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poprawnie poznane słowa i proste zdania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 znane słowa oraz zdania zawierające znane słownictwo, popełniając przy tym nieliczne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zapisać poznane słowa i bardzo proste zdania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języku rosyjskim (niekiedy z 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i odpowiadać na nie (niekiedy z 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nazwy zwierząt i ich młodych, a także nazwy kierunków świata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prognozę pogody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wysłuchanej baśni Andersena (korzystając z analogii do języka polskiego)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zdania i teksty zawarte w rozdziale, stosując odpowiednią intonację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 usłyszanej wypowiedzi i przeczytanym tekście informacje ogólne i wybrane informacje szczegółowe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opisać wygląd drzewa w dwóch porach roku, korzystając z leksyki zawartej w podręczniku (pisemnie)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nazywać i zapisywać nazwy miesięcy, pór roku,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zwierząt i ich młodych, nazwy części garderoby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formy gramatyczne rzeczownika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bezbłędnie je zapisywać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opisać ustnie wszystkie pory roku, wykorzystując w tym celu pytania pomocnicze oraz materiał ikonograficzny zawarty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o swoim miejscu zamieszkania na podstawie wzorca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odgadnąć zagadkę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teksty z podręcznika z nielicznymi błędami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określić ogólny sens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usłyszanego nagrania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wypowiedzi nauczyciela lub rodzimego użytkownika języka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sytuacji komunikacyjnych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domyślić się znaczenia wyrazów z kontekstu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  <w:t>stosować (niekiedy z błędami) poznane formy gramatyczne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transponować proste zdania z języka polskiego na rosyjski i odwrotnie (w zakresie omawianej tematyki)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szczegółowo omówić po polsku klimat Rosji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określać miejsce położenia poszczególnych krajów i miast, stosując w tym celu nazwy kierunków wraz z przyimkiem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(dopuszczalne 2-3 błędy)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bezbłędnie tekst baśni (po uprzednim przygotowaniu)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napisać na podstawie wzorca prognozę pogody dla Polski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uzyskiwać informacje nt. pogody, pór roku, zjawisk atmosferycznych oraz miejsca położenia i kierunku ruchu, stosując przy tym właściwe formy gramatyczne i leksykalne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sformułować krótką i poprawną pod względem gramatycznym i leksykalnym wypowiedź o ulubionej porze roku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i zrozumieć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teksty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 wysłuchaniu dłuższych tekstów określić ich ogólny sens oraz wskazać oczekiwane informacje szczegółowe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(również bez przygotowania) teksty z podręcznika, popełniając jedynie nieznaczne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nagraną wypowiedź rodzimego użytkownika języka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pomiędzy językiem polskim i rosyjskim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kilkuzdaniowe wypowiedzi (ustne i pisemne) w zakresie tematyki zawartej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rozdziale, popełniając jedynie nieznaczne uchybienia leksykalne i gramatyczne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właściwe formy gramatyczne i leksykalne poznane w rozdziale oraz na wcześniejszych lekcjach, popełniając przy tym jedynie niewielkie uchybienia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pytać o poszczególne pory roku i charakterystyczne dla nich zjawiska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kierunek oraz miejsce położenia krajów i miast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wskazując obszary nad którymi powinien popracować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 w lekcyjnych projektach językowych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lekcjach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wyjaśnić po polsku sens przysłowia rosyjskiego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зимний холод всякий молод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swobodnie posługiwać się słownictwem oraz materiałem gramatycznym zawartym w rozdziale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tekstu baśni z języka rosyjskiego na polski, wykorzystując w tym celu słownik dwujęzyczny oraz podobieństwa i różnice w języku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zastosować strategie komunikacyjne, np. zrozumieć tekst zawierający nieznane słowa i zwroty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wypowiedzi ustne i pisemne w zakresie omawianego tematu (również bez uprzedniego przygotowania)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dłuższe formy wypowiedzi ustnych i pisemnych (np. opis wszystkich pór roku, prognoza pogody napisana w oparciu o wskazany przez n</w:t>
            </w:r>
            <w:r w:rsidR="004550EC" w:rsidRPr="004931BC">
              <w:rPr>
                <w:rFonts w:ascii="Times New Roman" w:hAnsi="Times New Roman" w:cs="Times New Roman"/>
                <w:sz w:val="24"/>
                <w:szCs w:val="24"/>
              </w:rPr>
              <w:t>auczyciela materiał ilust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550EC" w:rsidRPr="004931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cyjny)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 grupie w lekcyjnych pracach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projektowych, będąc jej liderem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we wszystkich lekcjach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poszerzać wiadomości zawarte w podręczniku poprzez korzystanie ze źródeł informacji w języku rosyjskim (np. z internetu)</w:t>
            </w:r>
          </w:p>
        </w:tc>
      </w:tr>
      <w:tr w:rsidR="00AE6A7F" w:rsidRPr="004931BC" w:rsidTr="00AE6A7F">
        <w:trPr>
          <w:trHeight w:val="60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СТУПЕНЬ</w:t>
            </w:r>
          </w:p>
          <w:p w:rsidR="00AE6A7F" w:rsidRPr="004931BC" w:rsidRDefault="00962F64" w:rsidP="00AE6A7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Характеристик</w:t>
            </w:r>
            <w:r w:rsidR="00AE6A7F"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 xml:space="preserve">а </w:t>
            </w:r>
            <w:r w:rsidR="00AE6A7F"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br/>
              <w:t>человека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przepisać słowa ze słownika ilustrowanego dot. wyglądu zewnętrznego i stylu ubierania się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(niekiedy z błędami) zdania i proste teksty zawarte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przepisać bezbłędnie prosty tekst drukowany wskazany przez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ogólne w usłyszanej wypowiedzi lub w przeczytanym tekście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bardzo proste pytania nauczyciela i kolegów w zakresie tematycznym dotyczącym wyglądu zewnętrznego i stylu ubierania się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sytuacyjny przeczytanego dialogu oraz jego bohaterów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 przetłumaczeniu dialogu określić, które ze wskazanych informacji są zgodne z treścią dialogu (dopuszczalne 2-3 odpowiedzi niepoprawne)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opowiedzieć po polsku o rosyjskich Kawalerach Orderu Uśmiechu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 tekstu (np. opowiadanie, opis, anegdota)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zaimki dzierżawcze i dopasować je do określanego rzeczownika (w formie mianownika l.p. i l.mn.)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 przeczytanej wypowiedzi (dialogi, teksty zawarte w rozdziale)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stworzyć 3-4-zdaniowy opis wyglądu zewnętrznego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własnego, kolegi, koleżanki lub osoby przedstawionej w materiale ilustracyjnym (dopuszczalne 3-4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stosować wyrażenie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похожнакого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teksty z lukami odpowiednimi formami zaimków dzierżawczych (dopuszczalne 3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cechy charakteru przypis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t>ywane poszczególnym zwierzętom 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упрямыйкакосёл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(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przeczytanym tekście cechy charakteru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odmienić przymiotniki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хороший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czytać poznane słowa i proste zdania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zapisać proste i znane słowa oraz zdania zawierające znane słownictwo dotyczące wyglądu zewnętrznego, popełniając jedynie nieliczne błędy w zapisie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odmianę zaimków dzierżawczych (niekiedy z błędami)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poznane słowa, wyrażenia i zdania (niekiedy z błędami)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dot. tekstu (niekiedy z błędami)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w dialogu informacje szczegółowe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elementy garderoby i zastosować je w opisie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po rosyjsku 4-5-zdaniową ustną wypowiedź nt. wyglądu koleżanki/kolegi z klasy, posiłkując się pytaniami pomocniczymi zawartymi w podręczniku, popełniając przy tym błędy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 w rozdziale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określać podobieństwo 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do różnych osób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rodzaj tekstu (anegdota, opis) i wyszukać w nim potrzebne informacje ogólne i szczegółowe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zdania, dialogi i teksty zawarte w rozdziale, stosując odpowiednią akcentuację i intonację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 usłyszanej wypowiedzi i przeczytanym tekście informacje szczegółowe,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następnie ustalić, która z informacji jest zgodna z przeczytanym tekstem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główną myśl usłyszanego tekstu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pytania dot. wyglądu zewnętrznego i odpowiadać na nie (ustnie i pisemnie)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w wypowiedziach ustnych i pisemnych formy gramatyczne przymiotnika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хороший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po rosyjsku kilkuzdaniową wypowiedź (ustną lub pisemną) nt. wyglądu zewnętrznego osób przedstawiony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ch w materiale 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ikonograficznym,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dopuszczalne 2-3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b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pracować w parach, tworząc proste dialogi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sytuacyjny usłyszanego nagrania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wypowiedzi nauczyciela lub rodzimego użytkownika języka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 języku obcym (np. internet)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 pomocą nauczyciela pracować nad językiem (korzystanie ze słownika, zapamiętywanie nowych wyrazów)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strategie komunikacyjne, np.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domyślić się znaczenia wyrazów z kontekstu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znaleźć polskie odpowiedniki rosyjskich przysłów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opisać swoje ubranie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potrafi wskazać podobieństwa i różnice pomiędzy językiem polskim i 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potrafi wskazać polskie odpowiedniki rosyjskich przysłów: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Одежда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лучше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новая</w:t>
            </w:r>
            <w:r w:rsidR="00362551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ar-YE"/>
              </w:rPr>
              <w:t xml:space="preserve"> –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старый</w:t>
            </w:r>
            <w:r w:rsidR="0024264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одёжке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встречают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ar-YE"/>
              </w:rPr>
              <w:t>,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уму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провожают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po rosyjsku, w jakim języku mówią obywatele różnych krajów 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-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польски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-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uzupełniać tekst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 lukami żądanymi informacjami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informację e-mailową – zgłoszenie chęci udziału w castingu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opisywać wygląd i charakter różnych osób, stosując przy tym właściwe formy gramatyczne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sformułować krótką i poprawną pod względem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gramatycznym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i leksykalnym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kilkuzdaniową wypowiedź 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uzasadniającą, z którą z osób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chciałby się zaprzyjaźnić i dlaczego (ćw. 12)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przeczytać dialogi i teksty zawarte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nagranej wypowiedzi rodzimego użytkownika języka oraz wyszukać w tej wypowiedzi wybrane informacje ogólne i szczegółowe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określić kontekst sytuacyjny usłyszanej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w zakresie tematyki zawartej w rozdziale (ustne i pisemne) według wzoru, popełniając w nich jedynie nieznaczne uchybienia leksykalne i gramatyczne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praktycznie bezbłędnie stosować słownictwo oraz wiadomości gramatyczne w wypowiedziach ustnych i pisemnych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parach lub kilkuosobowych grupach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wykorzystywać techniki samodzielnej pracy nad językiem (np. poprawianie błędów, zapamiętywanie nowych wyrazów, korzystanie ze słownika dwujęzycznego)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komunikacyjne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przetwarzać tekst z języka polskiego na rosyjski i odwrotnie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wypisać informacje uzyskane z tekstu słuchanego i czytanego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prosić o informacje i udzielać ich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opisać wygląd zewnętrzny i charakter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człowieka, stosując wyrażenia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быстрыйкакзаяц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oraz środki leksykalne i gramatyczne poznane w rozdziale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intencje rozmówców (np. żart,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</w:rPr>
              <w:t>prośb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ę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zachętę)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i tłumaczyć piosenkę (z pomocą słownika dwujęzycznego)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swobodnie posługiwać się słownictwem oraz materiałem gramatycznym zawartym w rozdziale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wykonać zadania zawarte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zdań i tekstów zawartych w rozdziale z języka rosyjskiego na polski i odwrotnie (dopuszczalne maksymalnie 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1-2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zawierający nieznane słowa i zwroty, domyślić się znaczenia z kontekstu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wypowiedzi ustne i pisemne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wykorzystać materiał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ikonograficzny zawarty w podręczniku jako bazę do tworzenia wypowiedzi w języku obcym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zaśpiewać z pamięci piosenkę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Корабликдетства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przetłumaczyć ją na język polski, wykorzystując w tym celu słowniczek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materiał leksykalny i gramatyczny zawarty w rozdziale 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хороший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, rzeczowniki jednosylabowe z przyimkiem –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вшкафу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наносу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, konstrukcja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похожнакого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говоритьпо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potrzebne informacje w źródłach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języku obcym (media, encyklopedie, słowniki)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swobodnie i praktycznie bezbłędnie porozumiewać się w zakresie tematyki i materiału językowego zawartego w rozdziale</w:t>
            </w:r>
          </w:p>
        </w:tc>
      </w:tr>
      <w:tr w:rsidR="00AE6A7F" w:rsidRPr="004931BC" w:rsidTr="00AE6A7F">
        <w:trPr>
          <w:trHeight w:val="60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4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Спорт и физ- культура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oraz przepisać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s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owa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wyrażenia ze słownika ilustrowanego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 błędami) zdania i proste teksty zawarte w podręczniku dot. zainteresowań, pasji, emocji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właściwie artykułować rzeczowniki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плавание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Лидия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przepisać prosty tekst z podręcznika, popełniając przy tym jedynie drobne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 usłyszanej wypowiedzi oraz przeczytanym krótkim tekście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proste pytania dot. zainteresowań i sportu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po rosyjsku w 1-2 zdaniach o sporcie, np. podając swoją ulubioną dyscyplinę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przepisać formy gramatyczne rzeczownika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состязание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stosować je (z błędami) w wypowiedziach ustnych i pisemnych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uzyskać bardzo proste informacje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podziękować za udzielon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ą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informację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po polsku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y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ż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wiarstwie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figurowym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polecenia nauczyciela sformułowane w języku 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zegarowy (z błędami)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sens anegdot zawartych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rozdziale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dobrać tytuł to tekstu z podręcznika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proste teksty zawarte w rozdziale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 przeczytanej wypowiedzi (dialogi, teksty zawarte w rozdziale)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formułować krótkie i proste wypowiedzi dot. zainteresowań sportowych bohaterów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podręcznika, koleżanek/kolegów, bliskich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wymawiać rzeczowniki zakończone 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na -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zwroty grzecznościowe adekwatnie do sytuacji komunikacyjnej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 poprawne pod względem leksykalnym i gramatycznym z zakresu tematyki zawartej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stosować formy gramatyczne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rzeczowników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состязание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rzadko popełniając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teksty z lukami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2-3 zdania nt. swoich upodobań sportowych, wykorzystując leksykę zawartą w podręczniku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proste zdania z języka polskiego na rosyjski i odwrotnie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po kilka dyscyplin sportowych letnich i zimowych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czytać i zapisać poznane w rozdziale nowe słowa i proste zdania, popełniając jedynie nieliczne błędy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zapisie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uzyskiwać i udzielać prostych informacji (niekiedy z błędami) w zakresie tematyki zawartej w rozdziale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zegarowy i wykorzystać tę umiejętność w wypowiedziach ustnych i pisemnych (dopuszcza się tu popełnianie błędów)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4-5 zdaniowe wypowiedzi dialogowe na bazie materiału wizualnego, popełniając przy tym nieliczne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uzupełnić teksty z lukami, wykorzystując w tym celu słownictwo i materiał gramatyczny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zawarty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pracować w parach przy tworzeniu krótkich scenek dialogowych (np. rozmowy o sporcie, ulubionych zajęciach, zainteresowaniach aktywnym spędzaniem czasu, czasie zdarzeń), popełniając pojedyncze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formy gramatyczne rzeczowników typu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состязание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popełniając przy tym maksymalnie 1-2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 przeczytanym dłuższym tekście określone informacje szczegółowe, by następnie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przyporządkować je do określonych osób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utworzyć kilkuzdaniową wypowiedź pisemną w języku rosyjskim na temat swojego stosunku do sportu (wraz z uzasadnieniem)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 podręcznika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główną myśl usłyszanego dłuższego nagrania wypowiedzi rodzimego użytkownika języka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komunikacyjne, np. domyślić się znaczenia wyrazów z kontekstu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wskazując nad czym musi jeszcze popracować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o pasjach sportowych bohaterów podręcznika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odpowiedzieć na e-mail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 tekstu i wypowiedzi ustnej oraz określić jej miejsce, bohaterów i in.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ze słownika dwujęzycznego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w języku polskim i 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ustnie i pisemnie w prostych sytuacjach dnia codziennego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teksty z języka rosyjskiego na polski i odwrotnie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przeczytać teksty z podręcznika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 wysłuchaniu nagrań rodzimych użytkowników języka określić ich ogólny sens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dłuższej wypowiedzi nauczyciela odbieranej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 słuchu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wypisać informacje szczegółowe uzyskane z tekstu słuchanego lub czytanego i uzupełnić nimi tekst z lukami lub wykorzystać je do tworzenia wypowiedzi ustnych i pisemnych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wyrażać emocje (np. radość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mo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ż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liwo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 wzi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ciaudzia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u w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zawodach, 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pój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cia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na mecz)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uzyskiwać informacje i udzielać ich w ramach zagadnień zawartych w rozdziale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nagranej wypowiedzi rodzimego użytkownika języka oraz wyszukać w tej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konkretne informacje szczegółowe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 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o tematyce związanej ze sportem i aktywnymi formami spędzania czasu wolnego (ustne i pisemne), popełniając w nich jedynie nieznaczne uchybienia leksykalne i gramatyczne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zajęciach lekcyjnych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parach podczas lekcyjnych prac projektowych (tworzenie scenek dialogowych)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po rosyjsku stosownie do sytuacji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samodzielnie pracować nad językiem (ma świadomość możliwości popełnienia błędów)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napisać po rosyjsku 5-6 zdaniową wypowiedź na temat zainteresowań sportowych własnych, bliskich lub kolegów z klasy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teksty zawierające nieznane słowa i zwroty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zaimek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i wyrażenie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другдруга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w wypowiedziach ustnych i pisemnych (dopuszcza się maksymalnie 2 błędy)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z pamięci wiersz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быстрее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omówić po polsku znaczenie przysłów rosyjskich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Однаиграневыигрыш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Вигредавдорогеузнаютлюдей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oraz znaleźć ich polskie odpowiedniki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zdań i tekstów zawartych w rozdziale z języka rosyjskiego na polski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zawierający nieznane słowa i zwroty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dłuższe kilkuzdaniowe wypowiedzi ustne i pisemne na podstawie materiału ikonografi</w:t>
            </w:r>
            <w:r w:rsidR="00CF3EC5" w:rsidRPr="004931BC">
              <w:rPr>
                <w:rFonts w:ascii="Times New Roman" w:hAnsi="Times New Roman" w:cs="Times New Roman"/>
                <w:sz w:val="24"/>
                <w:szCs w:val="24"/>
              </w:rPr>
              <w:t>cznego zawartego w podręczniku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w lekcjach, inicjując sytuacje komunikacyjne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 języku obcym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przygotowywać materiały dodatkowe w języku rosyjskim (np. gazetki ścienne, prezentacje multimedialne i in.)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być liderem grupy w lekcyjnych pracach projektowych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podjąć próbę przekładu poetyckiego fragmentu wiersza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Ктобыстрее</w:t>
            </w:r>
          </w:p>
        </w:tc>
      </w:tr>
      <w:tr w:rsidR="00AE6A7F" w:rsidRPr="004931BC" w:rsidTr="00AE6A7F">
        <w:trPr>
          <w:trHeight w:val="113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Почта. Телефон. СМИ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zapamiętać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s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owa ze s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ownika ilustrowanego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 błędami) zdania i proste teksty o tematyce związanej z usługami pocztowymi, telekomunikacyjnymi, inter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etem i środkami masowego przekazu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zapisywać proste zdania tematycznie związane z rozdziałem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popełniając przy tym nieliczne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 usłyszanej wypowiedzi oraz przeczytanym krótkim tekście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proste pytania w zakresie tematyki rozdziału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elementy komputera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przetransponować tekst e-maila z języka rosyjskiego na polski (dopuszcza się błędy)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 xml:space="preserve">używać w prostych dialogach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słów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нельзя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polecenia nauczyciela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(z licznymi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błędami leksykalnymi i gramatycznymi) 2-3-zdaniowe wypowiedzi ustne nt. usług pocztowych i telekomunikacyjnych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kilka urządzeń RTV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proste podobieństwa i różnice pomiędzy językiem polskim i 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pytania nauczyciela i kolegów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wyszukiwać w usłyszanym i przeczytanym tekście bardzo proste informacje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dobrać tytuły do fragmentów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usłyszanego, a następnie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przeczytanego 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proste teksty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kilka form stopnia wyższego przymiotnika (odmiennych i nieodmiennych)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wymawiać słowa ze znakiem miękkim, np.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бульон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пьеса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интервью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na kopercie rosyjskiej dane adresata i nadawcy, kod pocztowy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dobrać tytuły do usłyszanych i przeczytanych dialogów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stosować czasowniki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писать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посылать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переписываться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(dopuszcza się popełnianie błędów)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zdania z lukami, wykorzystując w tym celu poznane słownictwo i materiał gramatyczny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wyrazić własne zdanie lub powiedzieć o opinii innej osoby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przeczytanego dłuższego 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2-3 argumenty w dłuższym tekście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w 2-3 zdaniowych wypowiedziach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rosyjskich słowa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нельзя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wskazując w nich co można robić, a czego nie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(niekiedy z błędami gramatycznymi i leksykalnymi) 3-4 zdaniowe wypowiedzi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wykorzystać materiał ikonograficzny do tworzenia krótkiej wypowiedzi w zakresie tematyki zawartej w rozdziale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 przy tworzeniu prostych scenek dialogowych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transponować z języka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polskiego na rosyjski proste słowa, zwroty i wyrażenia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 lukami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 dialogach i dłuższych tekstach zawartych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w wypowiedziach ustnych i pisemnych właściwe formy i rząd czasowników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посылать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переписываться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pracować w parach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większych grupach przy tworzeniu krótkich dialogów i tekstów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utworzyć kilkuzdaniową wypowiedź w języku rosyjskim (odpowiedź na e-mail), wykorzystując w niej podane słownictwo (wypowiedź ta może zawierać nieliczne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 podręcznika, popełniając jedynie nieliczne uchybienia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sytuacyjny usłyszanych dialogów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domyślić się znaczenia wyrazów z kontekstu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formy stopnia wyższego przymiotnika (odmienne i nieodmienne)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wyszukiwać informacje szczegółowe w przeczytanych tekstach (np. argumenty) i stosować je później w zdaniach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 dłuższym tekście, by następnie nadać tytuł lub uzupełnić tekst z lukami (bezbłędnie)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zdania z języka rosyjskiego na polski i odwrotnie, wykorzystując w nich materiał leksykalny i gramatyczny zawarty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operować słownictwem ze słownika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ilustrowanego (ustnie i pisemnie)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utworzyć dłuższą wypowiedź na temat usług pocztowych, telekomunikacyjnych lub środków masowego przekazu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czytać i zatytułować teksty lub ich fragmenty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 xml:space="preserve">zrozumieć ze słuchu ogólny sens piosenki 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Компьютерныйвирус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przetłumaczyć tekst piosenki na język polski z wykorzystaniem słownika dwujęzycznego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nagranej wypowiedzi rodzimego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użytkownika języka oraz wyszukać w tej wypowiedzi wybrane informacje szczegółowe, określić jej kontekst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 rosyjskim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o tematyce zawartej w rozdziale, popełniając w nich jedynie nieliczne uchybienia leksykalne i gramatyczne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zajęciach lekcyjnych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sformułować krótką i poprawną pod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względem gramatycznym i leksykalnym pisemną wypowiedź (e-mail)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odpowiadać na pytania nauczyciela i koleżanek/kolegów z klasy</w:t>
            </w:r>
          </w:p>
          <w:p w:rsidR="00CF3EC5" w:rsidRPr="004931BC" w:rsidRDefault="0028756C" w:rsidP="00877AF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zdań oraz tekstów z języka rosyjskiego na polski i odwrotnie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zastosować strategie komunikacyjne, np. zrozumieć tekst zawierający nieznane słowa i zwroty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dłuższe wypowiedzi ustne i pisemne, np. na podstawie materiału ikonograficznego zawartego w podręczniku, oraz na podstawie pytań nauczyciela i kolegów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w lekcjach, inicjując sytuacje komunikacyjne w języku obcym 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ab/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piewać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piosenkę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pami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tekstu piosenki z języka rosyjskiego na polski, wykorzystując w tym celu strategie komunikacyjne i słownik dwujęzyczny 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swobodnie operować materiałem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leksykalnym i gramatycznym (np. stopień wyższy przymiotników) zawartym w rozdziale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wyszukiwać w słowniku dwujęzycznym słownictwo wykraczające poza podręcznik i poszerzać w ten sposób swój zasób leksykalny</w:t>
            </w:r>
          </w:p>
        </w:tc>
      </w:tr>
      <w:tr w:rsidR="00AE6A7F" w:rsidRPr="004931BC" w:rsidTr="00AE6A7F">
        <w:trPr>
          <w:trHeight w:val="113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6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Кафе. Ресторан. Домашняя кухня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zapisać słowa ze słownika ilustrowanego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 błędami) zdania i proste teksty zawarte w podręczniku dot. lokali i usług gastronomicznych oraz przyrządzania posiłków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zapisać zadany przez nauczyciela bardzo prosty tekst,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popełniając przy tym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 usłyszanej 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odpowiadać na bardzo proste pytania związane z tematem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formy gramatyczne czasowników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 przeczytanym tekście i uzupełnić nimi zdania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datę (niekiedy z błędami)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kilka tradycyjnych dań rosyjskich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bardzo proste teksty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opowiedzieć po polsku o tradycjach kulinarnych Rosjan (ulubione dania, popularne restauracje)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wyliczankę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i zapisać dużą część słów ze słownika ilustrowanego (z nielicznymi błędami)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 przeczytanej 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1-2 zdaniach powiedzieć o ulubionych daniach i restauracjach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rodzaj tekstu (np. wyliczanka, ogłoszenie)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rzeczowniki nieodmienne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dobrać odpowiedzi do pytań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prowadzić dialog z kelnerem (zwroty grzecznościowe) i uzupełniać taki dialog z lukami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poprawnie zapisać proste zdania w zakresie tematyki zawartej w rozdziale, popełniając przy tym pojedyncze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kilka popularnych restauracji polskich i rosyjskich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poprawnie poznane słowa i proste zdania 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 znane słowa oraz zdania zawierające znane słownictwo, popełniając przy tym nieliczne błędy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poznane teksty (niekiedy z błędami)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i odpowiadać na nie (niekiedy z błędami)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formy osobowe czasowników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oraz trybu rozkazującego (z błędami)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co je na śniadanie, obiad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kolację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dokończyć zdania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ogólne i szczegółowe w tekstach zawartych w rozdziale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informacje ogólne uzyskane z usłyszanego lub prostego tekstu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w przepisie kulinarnym formy trybu rozkazującego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rzeczowniki nieodmienne wraz z określającymi je przymiotnikami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ogłoszeń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przykłady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słów, w których znaczenie zależy od akcentu (np.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+ i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dłuższy tekst lub wiersz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Дракон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popełniając przy tym nieliczne uchybienia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zdania i teksty, stosując właściwą intonację i akcentuację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 usłyszanej wypowiedzi i przeczytanym tekście informacje szczegółowe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rozmawiać z kolegą/koleżanką na temat pobytu w restauracji, zamawiania dań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wymienić i zapisać nazwy tradycyjnych dań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kuchni rosyjskiej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uzupełniać teksty z lukami zawarte w podręczniku, wykorzystując w tym celu materiał leksykalny i gramatyczny zawarty w rozdziale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formy osobowe czasowników oraz formy trybu rozkazującego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opowiedzieć o urodzinach Borysa, wykorzystując w tym celu materiał ikonograficzny oraz teksty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odpowiadać na pytania nauczyciela oraz reagować na jego polecenia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proste dialogi, współpracując w parach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br/>
              <w:t>lub małych grupach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zapisywać nazwy posiłków i mówić, co się na nie składa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menu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uzyskiwać informacje oraz udzielać ich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 podręcznika (z nielicznymi błędami)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tematykę, kontekst usłyszanego nagrania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rodzaj tekstu (menu, ogłoszenie, wyliczanka, opowiadanie, wiersz)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usłyszanej wypowiedzi nauczyciela lub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rodzimego użytkownika języka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sytuacji komunikacyjnych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rozpoznać rodzaje tekstów 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domyślić się znaczenia wyrazów z kontekstu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(z pojedynczymi błędami) rzeczowniki nieodmienne w wypowiedziach ustnych i pisemnych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proste zdania z języka polskiego na rosyjski i odwrotnie (w zakresie tematyki zawartej w rozdziale)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znaczenie nieznanych słów, wykorzystując w tym celu słownik rosyjsko-polski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bezbłędnie tekst wyliczanki i wiersza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Дракон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krótko mówić o tradycjach kulinarnych, wskazując podobieństwa i różnice w Polsce i Rosji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przedstawić swoje upodobania kulinarne w krótkiej wypowiedzi ustnej (3-4 zdania)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proste ogłoszenie restauracji polskiej (dopuszcza się błędy)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pytać innych o ich ulubione posiłki, dania i lokale gastronomiczne, stosując przy tym właściwe formy gramatyczne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sformułować krótką i poprawną pod względem gramatycznym i leksykalnym wypowiedź o wizycie w restauracji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zrozumieć opowiadanie dot. urodzin Borysa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usłyszanych dialogów i tekstów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w tekstach informacje szczegółowe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czytać teksty z podręcznika, popełniając jedynie nieznaczne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nagraną wypowiedź rodzimego użytkownika języka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 rosyjskim (np. rzeczowniki nieodmienne)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kilkuzdaniowe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(według wzoru lub wskazówek nauczyciela, popełniając w nich jedynie nieznaczne uchybienia leksykalne i gramatyczne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formy trybu rozkazującego oraz rzeczowników nieodmiennych wraz z określającymi je przymiotnikami, popełniając przy tym pojedyncze błędy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rozmowie z kelnerem uzyskiwać informacje i udzielać ich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nazwy tradycyjnych dań rosyjskich i polskich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płynnie opowiadać o pobycie w restauracji, obchodach urodzin i imienin swoich, swych bliskich, bohaterów podręcznika oraz koleżanek i kolegów z klasy, stosując materiał leksykalny i gramatyczny zawarty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w rozdziale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z pamięci wiersz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Дракон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oraz przetłumaczyć go z pomocą słownika rosyjsko-polskiego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kształtować swoją świadomość językową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lekcji oraz lekcyjnych projektach językowych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swobodnie posługiwać się słownictwem oraz materiałem gramatycznym zawartym w rozdziale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z pamięci wyliczankę i/lub wiersz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porównać polskie i rosyjskie tradycje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kulinarne (po polsku)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zawierający nieznane słowa i zwroty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wypowiedzi ustne i pisemne w zakresie tematyki zawartej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wcielić się w rolę kelnera i/lub gościa restauracji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 w lekcyjnych pracach projektowych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opowiadać o tradycjach kulinarnych w swoim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domu</w:t>
            </w:r>
          </w:p>
          <w:p w:rsidR="0028756C" w:rsidRPr="004931BC" w:rsidRDefault="0028756C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przygotować po rosyjsku menu dla restauracji serwującej tradycyjne dania kuchni polskiej</w:t>
            </w:r>
          </w:p>
        </w:tc>
      </w:tr>
      <w:tr w:rsidR="00AE6A7F" w:rsidRPr="004931BC" w:rsidTr="00AE6A7F">
        <w:trPr>
          <w:trHeight w:val="113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before="100" w:after="40" w:line="28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7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lastRenderedPageBreak/>
              <w:t>Культура – наше общее достояние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2-3 dziedziny kultury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bardzo proste polecenia nauczyciela sformułowane w języku 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zapisać (niekiedy z błędami) usłyszane słowa i proste zwroty rosyjskie związane z omawianym tematem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określić ogólny sens nagranych dialogów oraz ich kontekst sytuacyjny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bardzo proste dialogi dot. korzystania z usług instytucji kulturalnych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po polsku o ulubionych bohaterach bajek rosyjskich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dobrać tytuły do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wysłuchanych i przeczytanych dialogów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właściwe zwroty grzecznościowe w tworzonych prostych dialogach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i rozumieć ogólny sens prostych tekstów zawartych w rozdziale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wymienić nazwy rosyjskie wielbicieli/amatorów różnych dziedzin sztuki (teatru, kina, baletu, muzyki)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 podstawie przeczytanego tekstu określić, czy podane proste informacje są prawdziwe, czy – nie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anegdoty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i zapisać po rosyjsku większość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 dziedzin kultury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i poprawnie zapisywać poznane rosyjskie słowa, wyrażenia i zwroty w zakresie omawianego tematu</w:t>
            </w:r>
          </w:p>
          <w:p w:rsidR="00AE6A7F" w:rsidRPr="004931BC" w:rsidRDefault="00AE6A7F" w:rsidP="00D5000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wymawiać słowa zawierające słowa </w:t>
            </w:r>
            <w:r w:rsidR="00D50006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ze spółgłoskami twardymi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przekazać ustnie ogólne i szczegółowe informacje uzyskane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us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yszanego tekstu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wynotować lub wskazać pożądane informacje szczegółowe zawarte w przeczytanym tekście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wypowiedzi ustne i pisemne w języku rosyjskim w zakresie tematyki zawartej w rozdziale (dopuszczalne nawet liczne błędy)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wykorzystać w tworzonej przez siebie wypowiedzi proste zwroty grzecznościowe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 lukami formami gramatycznymi nazwisk znanych rosyjskich przedstawicieli kultury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3 zdaniach powiedzieć o swojej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ulubionej dziedzinie kultury, popełniając przy tym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b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dy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uzyskiwać informacje i udzielać informacji 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 pomocą nauczyciela i słownika przetłumaczyć anegdotę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rozumieć ogólny sens usłyszanych i przeczytanych tekstów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 w rozdziale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 xml:space="preserve">zamieniać zdania pojedyncze na złożone, stosując w tym celu 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поэтому</w:t>
            </w:r>
          </w:p>
          <w:p w:rsidR="004262F6" w:rsidRPr="004931BC" w:rsidRDefault="004262F6" w:rsidP="0036255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znaczenia czasownika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идти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идётмама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идётфильм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идётдождь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i poprawnie zapisać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słowa, wyrażenia i zwroty zawarte w rozdziale (nieliczne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i poprawnie artykułować poznane słowa, wyrażenia oraz proste zdania rosyjskie w zakresie objętym tematem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po polsku ogólny sens usłyszanej wypowiedzi rodzimego użytkownika języka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 rosyjsku niektóre informacje szczegółowe zawarte w nagranej wypowiedzi (dialogi, opowiadanie i in.)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kilka zdań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 oglądanym ostatnio filmie/spektaklu, wyjściu 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do kina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(praktycznie bezbłędnie) teksty zawarte w rozdziale</w:t>
            </w:r>
          </w:p>
          <w:p w:rsidR="004262F6" w:rsidRPr="004931BC" w:rsidRDefault="004262F6" w:rsidP="00D5000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uzyskiwać informacje i udzielać ich w zakresie tematyki związanej z korzystaniem z usług instytucji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kulturalnych (z nielicznymi błę</w:t>
            </w:r>
            <w:r w:rsidR="00D50006" w:rsidRPr="004931BC">
              <w:rPr>
                <w:rFonts w:ascii="Times New Roman" w:hAnsi="Times New Roman" w:cs="Times New Roman"/>
                <w:sz w:val="24"/>
                <w:szCs w:val="24"/>
              </w:rPr>
              <w:t>dami)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nazwy amatorów różnych dziedzin sztuki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stosować konstrukcję </w:t>
            </w:r>
            <w:r w:rsidR="00D50006"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аплодироват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артистам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proste zdania zawierające formy gramatyczne nazwisk rosyjskich w lp i lmn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kilkuzdaniową wypowiedź pisemną (kartka z dziennika), wykorzystując w tym celu podane słownictwo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przeczytać, zrozumieć i odgadnąć zagadkę oraz zrozumieć anegdotę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tekst piosenki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Живёт</w:t>
            </w:r>
            <w:r w:rsidR="00940ABA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повсюду</w:t>
            </w:r>
            <w:r w:rsidR="00940ABA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красота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przetłumaczyć tekst piosenki z pomocą słownika zawartego w rozdziale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na podstawie przeczytanego tekstu, czy podane informacje są prawdziwe, czy – nie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słowa oraz proste zwroty z języka polskiego na rosyjski i odwrotnie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wykorzystywać materiał ikonograficzny do tworzenia własnych wypowiedzi ustnych i pisemnych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nazywać i bezbłędnie zapisywać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nowo poznane słownictwo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właściwie 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nazywać i poprawnie artykułować wszystkie poznane słowa rosyjskie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polsku liczne informacje szczegółowe zawarte w nagranej lub przeczytanej wypowiedzi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i zapisywać 3-4 zdaniowe dialogi nt. pójścia do kina/teatru, ulubionego filmu itp.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uzyskiwać i udzielać informacji, wykorzystując w tym celu materiał ikonograficzny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zawarty w podręczniku 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odpowiadać 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na pytania nauczyciela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stosować w zdaniach słowo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поэтому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oraz formy gramatyczne nazwisk rosyjskich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znaleźć w internecie informacje biograficzne nt. przedstawicieli różnych dziedzin kultury rosyjskiej i przygotować na ich podstawie prezentację multimedialną lub album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stworzyć dłuższą wypowiedź pisemną nt. niedawno obejrzanego filmu (kartka z dziennika),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popełniając jedynie nieznaczne uchybienia leksykalne lub gramatyczne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poprawnie artykułować poznane słowa i zdania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lekcjach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wyodrębniać w usłyszanej wypowiedzi większość oczekiwanych informacji szczegółowych w języku rosyjskim, by następnie zastosować je we własnej wypowiedzi – ustnej lub pisemnej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pięknie czytać i rozumieć teksty zawarte w podręczniku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dom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yślać się znaczenia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lastRenderedPageBreak/>
              <w:t>wyrazówz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kontekstu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tekstu zawierającego nieznane słowa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 w lekcyjnych projektach językowych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by następnie wykorzystać ją do samodzielnej pracy nad językiem</w:t>
            </w:r>
          </w:p>
          <w:p w:rsidR="004262F6" w:rsidRPr="004931BC" w:rsidRDefault="004262F6" w:rsidP="0036255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ab/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piew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ać</w:t>
            </w:r>
            <w:r w:rsidR="009138D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piosenk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ę </w:t>
            </w:r>
            <w:r w:rsidR="00362551"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 w:bidi="ar-YE"/>
              </w:rPr>
              <w:t>Ж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ивёт</w:t>
            </w:r>
            <w:r w:rsidR="009138DB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повсюду</w:t>
            </w:r>
            <w:r w:rsidR="009138DB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красота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stosując właściwe zasady akcentuacji i intonacji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swobodnie mówić, o ulubionym filmie lub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spektaklu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wypowiedzi w języku rosyjskim stosować właściwe zasady artykulacji, akcentuacji oraz intonacji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swobodnie wypowiadać się stosując stosowne formy gramatyczne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rosyjsku wszystkie oczekiwane informacje szczegółowe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stosować w wypowiedziach poznane słownictwo oraz formy gramatyczne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korzystać w wypowiedziach z bogatej bazy leksykalnej (niekiedy wykraczającej poza podręcznik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i dołączone do niego nagrania)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 lekcjach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sformułować różne rodzaje wypowiedzi ustnych i pisemnych w zakresie omawianego tematu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znaczenie wielu zwrotów rosyjskich, domyślając się ich znaczenia z kontekstu lub na podstawie analogii z językiem polskim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przekazać wszystkie pożądane przez nauczyciela informacje z tekstu słuchanego (w języku rosyjskim)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czytać i rozumieć teksty zawarte w podręczniku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ab/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piewa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ć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z pamięci piosenkę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Живёт</w:t>
            </w:r>
            <w:r w:rsidR="00940ABA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повсюду</w:t>
            </w:r>
            <w:r w:rsidR="00940ABA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красота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komunikacyjne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 zawierający nieznane słowa i zwroty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 języku rosyjskim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między językami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 klawiatury rosyjskiej podczas przygotowywania niektórych wypowiedzi pisemnych oraz wyszukiwania informacji w internecie</w:t>
            </w:r>
          </w:p>
        </w:tc>
      </w:tr>
    </w:tbl>
    <w:p w:rsidR="00AE6A7F" w:rsidRPr="004931BC" w:rsidRDefault="00AE6A7F" w:rsidP="00AE6A7F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6B5810" w:rsidRPr="004931BC" w:rsidRDefault="006B5810" w:rsidP="001E4CB0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6B5810" w:rsidRPr="004931BC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E2" w:rsidRDefault="00623EE2" w:rsidP="00285D6F">
      <w:pPr>
        <w:spacing w:after="0" w:line="240" w:lineRule="auto"/>
      </w:pPr>
      <w:r>
        <w:separator/>
      </w:r>
    </w:p>
  </w:endnote>
  <w:endnote w:type="continuationSeparator" w:id="1">
    <w:p w:rsidR="00623EE2" w:rsidRDefault="00623EE2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Semi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Dutch801Hd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AgendaPl (OTF) 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gendaPl (OTF) 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gendaPl Regular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FB" w:rsidRDefault="00877AFB" w:rsidP="00EE01FE">
    <w:pPr>
      <w:pStyle w:val="Stopka"/>
      <w:tabs>
        <w:tab w:val="clear" w:pos="9072"/>
        <w:tab w:val="right" w:pos="9639"/>
      </w:tabs>
      <w:spacing w:before="120"/>
      <w:ind w:left="-567"/>
      <w:rPr>
        <w:b/>
        <w:color w:val="003892"/>
      </w:rPr>
    </w:pPr>
  </w:p>
  <w:p w:rsidR="00877AFB" w:rsidRDefault="00A90F6C" w:rsidP="00EE01FE">
    <w:pPr>
      <w:pStyle w:val="Stopka"/>
      <w:tabs>
        <w:tab w:val="clear" w:pos="9072"/>
        <w:tab w:val="right" w:pos="9639"/>
      </w:tabs>
      <w:ind w:left="-567" w:right="1"/>
    </w:pPr>
    <w:r w:rsidRPr="00A90F6C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877AFB" w:rsidRDefault="00877AFB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877AFB" w:rsidRDefault="00A90F6C" w:rsidP="009130E5">
    <w:pPr>
      <w:pStyle w:val="Stopka"/>
      <w:ind w:left="-1417"/>
      <w:jc w:val="center"/>
    </w:pPr>
    <w:r>
      <w:fldChar w:fldCharType="begin"/>
    </w:r>
    <w:r w:rsidR="00877AFB">
      <w:instrText>PAGE   \* MERGEFORMAT</w:instrText>
    </w:r>
    <w:r>
      <w:fldChar w:fldCharType="separate"/>
    </w:r>
    <w:r w:rsidR="004C6F49">
      <w:rPr>
        <w:noProof/>
      </w:rPr>
      <w:t>1</w:t>
    </w:r>
    <w:r>
      <w:fldChar w:fldCharType="end"/>
    </w:r>
  </w:p>
  <w:p w:rsidR="00877AFB" w:rsidRPr="00285D6F" w:rsidRDefault="00877AF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E2" w:rsidRDefault="00623EE2" w:rsidP="00285D6F">
      <w:pPr>
        <w:spacing w:after="0" w:line="240" w:lineRule="auto"/>
      </w:pPr>
      <w:r>
        <w:separator/>
      </w:r>
    </w:p>
  </w:footnote>
  <w:footnote w:type="continuationSeparator" w:id="1">
    <w:p w:rsidR="00623EE2" w:rsidRDefault="00623EE2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FB" w:rsidRDefault="00877AFB" w:rsidP="00EC12C2">
    <w:pPr>
      <w:pStyle w:val="Nagwek"/>
      <w:tabs>
        <w:tab w:val="clear" w:pos="9072"/>
      </w:tabs>
      <w:spacing w:after="40"/>
      <w:ind w:left="142" w:right="142"/>
    </w:pPr>
  </w:p>
  <w:p w:rsidR="00877AFB" w:rsidRDefault="00877AFB" w:rsidP="00435B7E">
    <w:pPr>
      <w:pStyle w:val="Nagwek"/>
      <w:tabs>
        <w:tab w:val="clear" w:pos="9072"/>
      </w:tabs>
      <w:ind w:left="142" w:right="142"/>
    </w:pPr>
  </w:p>
  <w:p w:rsidR="00877AFB" w:rsidRDefault="00877AFB" w:rsidP="00435B7E">
    <w:pPr>
      <w:pStyle w:val="Nagwek"/>
      <w:tabs>
        <w:tab w:val="clear" w:pos="9072"/>
      </w:tabs>
      <w:ind w:left="142" w:right="142"/>
    </w:pPr>
  </w:p>
  <w:p w:rsidR="00877AFB" w:rsidRPr="00AE6A7F" w:rsidRDefault="00877AFB" w:rsidP="00AE6A7F">
    <w:pPr>
      <w:pStyle w:val="Podstawowyakapitowy"/>
      <w:suppressAutoHyphens/>
      <w:rPr>
        <w:rFonts w:asciiTheme="minorHAnsi" w:hAnsiTheme="minorHAnsi" w:cs="Myriad Pro"/>
        <w:sz w:val="22"/>
        <w:szCs w:val="22"/>
      </w:rPr>
    </w:pPr>
    <w:r w:rsidRPr="00AE6A7F">
      <w:rPr>
        <w:rFonts w:asciiTheme="minorHAnsi" w:hAnsiTheme="minorHAnsi"/>
        <w:sz w:val="22"/>
        <w:szCs w:val="22"/>
      </w:rPr>
      <w:tab/>
    </w:r>
    <w:r w:rsidRPr="00AE6A7F">
      <w:rPr>
        <w:rFonts w:asciiTheme="minorHAnsi" w:hAnsiTheme="minorHAnsi"/>
        <w:sz w:val="22"/>
        <w:szCs w:val="22"/>
      </w:rPr>
      <w:tab/>
    </w:r>
    <w:r w:rsidRPr="00AE6A7F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="00700C5F">
      <w:rPr>
        <w:rFonts w:asciiTheme="minorHAnsi" w:hAnsiTheme="minorHAnsi"/>
        <w:sz w:val="22"/>
        <w:szCs w:val="22"/>
      </w:rPr>
      <w:tab/>
    </w:r>
    <w:r w:rsidR="00700C5F">
      <w:rPr>
        <w:rFonts w:asciiTheme="minorHAnsi" w:hAnsiTheme="minorHAnsi"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4686D"/>
    <w:rsid w:val="001105C6"/>
    <w:rsid w:val="001A4F4C"/>
    <w:rsid w:val="001C4B36"/>
    <w:rsid w:val="001E4CB0"/>
    <w:rsid w:val="001F0820"/>
    <w:rsid w:val="00242644"/>
    <w:rsid w:val="00245DA5"/>
    <w:rsid w:val="00283CE8"/>
    <w:rsid w:val="00285D6F"/>
    <w:rsid w:val="0028756C"/>
    <w:rsid w:val="002A594A"/>
    <w:rsid w:val="002F1910"/>
    <w:rsid w:val="00317434"/>
    <w:rsid w:val="003572A4"/>
    <w:rsid w:val="00362551"/>
    <w:rsid w:val="00386F9F"/>
    <w:rsid w:val="003B19DC"/>
    <w:rsid w:val="003D48E4"/>
    <w:rsid w:val="004262F6"/>
    <w:rsid w:val="00435B7E"/>
    <w:rsid w:val="004550EC"/>
    <w:rsid w:val="004931BC"/>
    <w:rsid w:val="004C6F49"/>
    <w:rsid w:val="00534FB6"/>
    <w:rsid w:val="00592B22"/>
    <w:rsid w:val="005A5877"/>
    <w:rsid w:val="005E54F5"/>
    <w:rsid w:val="00602ABB"/>
    <w:rsid w:val="00623EE2"/>
    <w:rsid w:val="00672759"/>
    <w:rsid w:val="006B5810"/>
    <w:rsid w:val="00700C5F"/>
    <w:rsid w:val="0072374E"/>
    <w:rsid w:val="007B3CB5"/>
    <w:rsid w:val="0083577E"/>
    <w:rsid w:val="008648E0"/>
    <w:rsid w:val="00877AFB"/>
    <w:rsid w:val="0089186E"/>
    <w:rsid w:val="008C2636"/>
    <w:rsid w:val="008F4A80"/>
    <w:rsid w:val="009130E5"/>
    <w:rsid w:val="009138DB"/>
    <w:rsid w:val="00914856"/>
    <w:rsid w:val="00933E3F"/>
    <w:rsid w:val="00940ABA"/>
    <w:rsid w:val="00962F64"/>
    <w:rsid w:val="00976DFE"/>
    <w:rsid w:val="00984303"/>
    <w:rsid w:val="009E0F62"/>
    <w:rsid w:val="00A239DF"/>
    <w:rsid w:val="00A243E2"/>
    <w:rsid w:val="00A5798A"/>
    <w:rsid w:val="00A6281F"/>
    <w:rsid w:val="00A90F6C"/>
    <w:rsid w:val="00AB49BA"/>
    <w:rsid w:val="00AE6A7F"/>
    <w:rsid w:val="00B63701"/>
    <w:rsid w:val="00B96DCE"/>
    <w:rsid w:val="00BC64DB"/>
    <w:rsid w:val="00BF008E"/>
    <w:rsid w:val="00CA681B"/>
    <w:rsid w:val="00CC2E7D"/>
    <w:rsid w:val="00CE3B45"/>
    <w:rsid w:val="00CF3EC5"/>
    <w:rsid w:val="00D22D55"/>
    <w:rsid w:val="00D50006"/>
    <w:rsid w:val="00E91011"/>
    <w:rsid w:val="00E94882"/>
    <w:rsid w:val="00EC12C2"/>
    <w:rsid w:val="00ED7B27"/>
    <w:rsid w:val="00EE01FE"/>
    <w:rsid w:val="00F06725"/>
    <w:rsid w:val="00F3258B"/>
    <w:rsid w:val="00FD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7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AE6A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Irzedu">
    <w:name w:val="Tytul I rzedu"/>
    <w:basedOn w:val="Brakstyluakapitowego"/>
    <w:uiPriority w:val="99"/>
    <w:rsid w:val="00AE6A7F"/>
    <w:pPr>
      <w:pBdr>
        <w:bottom w:val="single" w:sz="2" w:space="6" w:color="000000"/>
      </w:pBdr>
      <w:spacing w:before="57" w:after="170" w:line="420" w:lineRule="atLeast"/>
    </w:pPr>
    <w:rPr>
      <w:rFonts w:ascii="AgendaPl Semibold" w:hAnsi="AgendaPl Semibold" w:cs="AgendaPl Semibold"/>
      <w:caps/>
      <w:color w:val="0032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AE6A7F"/>
    <w:pPr>
      <w:tabs>
        <w:tab w:val="left" w:pos="170"/>
        <w:tab w:val="left" w:pos="340"/>
        <w:tab w:val="left" w:pos="510"/>
      </w:tabs>
      <w:spacing w:before="113"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: glowka"/>
    <w:basedOn w:val="Brakstyluakapitowego"/>
    <w:uiPriority w:val="99"/>
    <w:rsid w:val="00AE6A7F"/>
    <w:pPr>
      <w:suppressAutoHyphens/>
      <w:spacing w:line="240" w:lineRule="atLeast"/>
      <w:jc w:val="center"/>
    </w:pPr>
    <w:rPr>
      <w:rFonts w:ascii="AgendaPl (OTF) BoldCondensed" w:hAnsi="AgendaPl (OTF) BoldCondensed" w:cs="AgendaPl (OTF) BoldCondensed"/>
      <w:b/>
      <w:bCs/>
      <w:color w:val="FFFFFF"/>
    </w:rPr>
  </w:style>
  <w:style w:type="paragraph" w:customStyle="1" w:styleId="PLANWYNIKOWY-rozdzial">
    <w:name w:val="PLAN WYNIKOWY - rozdzial"/>
    <w:basedOn w:val="Brakstyluakapitowego"/>
    <w:uiPriority w:val="99"/>
    <w:rsid w:val="00AE6A7F"/>
    <w:pPr>
      <w:tabs>
        <w:tab w:val="left" w:pos="170"/>
      </w:tabs>
      <w:spacing w:line="280" w:lineRule="atLeast"/>
    </w:pPr>
    <w:rPr>
      <w:rFonts w:ascii="Myriad Pro Cond" w:hAnsi="Myriad Pro Cond" w:cs="Myriad Pro Cond"/>
      <w:b/>
      <w:bCs/>
      <w:color w:val="0032FF"/>
      <w:sz w:val="28"/>
      <w:szCs w:val="28"/>
    </w:rPr>
  </w:style>
  <w:style w:type="paragraph" w:customStyle="1" w:styleId="Tabelakomorka">
    <w:name w:val="Tabela: komorka"/>
    <w:basedOn w:val="Brakstyluakapitowego"/>
    <w:uiPriority w:val="99"/>
    <w:rsid w:val="00AE6A7F"/>
    <w:pPr>
      <w:suppressAutoHyphens/>
    </w:pPr>
    <w:rPr>
      <w:rFonts w:ascii="AgendaPl (OTF) RegularCondensed" w:hAnsi="AgendaPl (OTF) RegularCondensed" w:cs="AgendaPl (OTF) RegularCondensed"/>
      <w:sz w:val="20"/>
      <w:szCs w:val="20"/>
    </w:rPr>
  </w:style>
  <w:style w:type="paragraph" w:customStyle="1" w:styleId="komorkatyt">
    <w:name w:val="komorka tyt"/>
    <w:basedOn w:val="Tabelakomorka"/>
    <w:uiPriority w:val="99"/>
    <w:rsid w:val="00AE6A7F"/>
    <w:rPr>
      <w:rFonts w:ascii="AgendaPl (OTF) BoldCondensed" w:hAnsi="AgendaPl (OTF) BoldCondensed" w:cs="AgendaPl (OTF) BoldCondensed"/>
      <w:b/>
      <w:bCs/>
    </w:rPr>
  </w:style>
  <w:style w:type="paragraph" w:customStyle="1" w:styleId="Tabelakomorka-punktykropki">
    <w:name w:val="Tabela: komorka - punkty kropki"/>
    <w:basedOn w:val="Tabelakomorka"/>
    <w:uiPriority w:val="99"/>
    <w:rsid w:val="00AE6A7F"/>
    <w:pPr>
      <w:tabs>
        <w:tab w:val="left" w:pos="170"/>
      </w:tabs>
      <w:ind w:left="170" w:hanging="170"/>
    </w:pPr>
  </w:style>
  <w:style w:type="character" w:customStyle="1" w:styleId="BukwyBold">
    <w:name w:val="Bukwy Bold"/>
    <w:uiPriority w:val="99"/>
    <w:rsid w:val="00AE6A7F"/>
    <w:rPr>
      <w:rFonts w:ascii="Myriad Pro" w:hAnsi="Myriad Pro" w:cs="Myriad Pro"/>
      <w:b/>
      <w:bCs/>
      <w:w w:val="95"/>
      <w:sz w:val="20"/>
      <w:szCs w:val="20"/>
      <w:lang w:val="ru-RU"/>
    </w:rPr>
  </w:style>
  <w:style w:type="character" w:customStyle="1" w:styleId="Boldcondensed">
    <w:name w:val="Bold condensed"/>
    <w:uiPriority w:val="99"/>
    <w:rsid w:val="00AE6A7F"/>
    <w:rPr>
      <w:rFonts w:ascii="AgendaPl (OTF) BoldCondensed" w:hAnsi="AgendaPl (OTF) BoldCondensed" w:cs="AgendaPl (OTF) BoldCondensed"/>
      <w:b/>
      <w:bCs/>
    </w:rPr>
  </w:style>
  <w:style w:type="character" w:customStyle="1" w:styleId="Bukwybolditalic">
    <w:name w:val="Bukwy bold italic"/>
    <w:basedOn w:val="BukwyBold"/>
    <w:uiPriority w:val="99"/>
    <w:rsid w:val="00AE6A7F"/>
    <w:rPr>
      <w:rFonts w:ascii="Myriad Pro" w:hAnsi="Myriad Pro" w:cs="Myriad Pro"/>
      <w:b/>
      <w:bCs/>
      <w:i/>
      <w:iCs/>
      <w:w w:val="95"/>
      <w:sz w:val="20"/>
      <w:szCs w:val="20"/>
      <w:lang w:val="ru-RU"/>
    </w:rPr>
  </w:style>
  <w:style w:type="character" w:customStyle="1" w:styleId="Bukwy">
    <w:name w:val="Bukwy"/>
    <w:uiPriority w:val="99"/>
    <w:rsid w:val="00AE6A7F"/>
    <w:rPr>
      <w:rFonts w:ascii="Myriad Pro" w:hAnsi="Myriad Pro" w:cs="Myriad Pro"/>
      <w:sz w:val="20"/>
      <w:szCs w:val="20"/>
      <w:lang w:val="ru-RU"/>
    </w:rPr>
  </w:style>
  <w:style w:type="character" w:customStyle="1" w:styleId="bezdzielenia">
    <w:name w:val="bez dzielenia"/>
    <w:uiPriority w:val="99"/>
    <w:rsid w:val="00AE6A7F"/>
    <w:rPr>
      <w:u w:val="none"/>
    </w:rPr>
  </w:style>
  <w:style w:type="paragraph" w:customStyle="1" w:styleId="Podstawowyakapitowy">
    <w:name w:val="[Podstawowy akapitowy]"/>
    <w:basedOn w:val="Brakstyluakapitowego"/>
    <w:uiPriority w:val="99"/>
    <w:rsid w:val="00AE6A7F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character" w:customStyle="1" w:styleId="0005belka2">
    <w:name w:val="0005_belka_2"/>
    <w:uiPriority w:val="99"/>
    <w:rsid w:val="00AE6A7F"/>
    <w:rPr>
      <w:rFonts w:ascii="AgendaPl Regular" w:hAnsi="AgendaPl Regular" w:cs="AgendaPl Regular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AE6A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Irzedu">
    <w:name w:val="Tytul I rzedu"/>
    <w:basedOn w:val="Brakstyluakapitowego"/>
    <w:uiPriority w:val="99"/>
    <w:rsid w:val="00AE6A7F"/>
    <w:pPr>
      <w:pBdr>
        <w:bottom w:val="single" w:sz="2" w:space="6" w:color="000000"/>
      </w:pBdr>
      <w:spacing w:before="57" w:after="170" w:line="420" w:lineRule="atLeast"/>
    </w:pPr>
    <w:rPr>
      <w:rFonts w:ascii="AgendaPl Semibold" w:hAnsi="AgendaPl Semibold" w:cs="AgendaPl Semibold"/>
      <w:caps/>
      <w:color w:val="0032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AE6A7F"/>
    <w:pPr>
      <w:tabs>
        <w:tab w:val="left" w:pos="170"/>
        <w:tab w:val="left" w:pos="340"/>
        <w:tab w:val="left" w:pos="510"/>
      </w:tabs>
      <w:spacing w:before="113"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: glowka"/>
    <w:basedOn w:val="Brakstyluakapitowego"/>
    <w:uiPriority w:val="99"/>
    <w:rsid w:val="00AE6A7F"/>
    <w:pPr>
      <w:suppressAutoHyphens/>
      <w:spacing w:line="240" w:lineRule="atLeast"/>
      <w:jc w:val="center"/>
    </w:pPr>
    <w:rPr>
      <w:rFonts w:ascii="AgendaPl (OTF) BoldCondensed" w:hAnsi="AgendaPl (OTF) BoldCondensed" w:cs="AgendaPl (OTF) BoldCondensed"/>
      <w:b/>
      <w:bCs/>
      <w:color w:val="FFFFFF"/>
    </w:rPr>
  </w:style>
  <w:style w:type="paragraph" w:customStyle="1" w:styleId="PLANWYNIKOWY-rozdzial">
    <w:name w:val="PLAN WYNIKOWY - rozdzial"/>
    <w:basedOn w:val="Brakstyluakapitowego"/>
    <w:uiPriority w:val="99"/>
    <w:rsid w:val="00AE6A7F"/>
    <w:pPr>
      <w:tabs>
        <w:tab w:val="left" w:pos="170"/>
      </w:tabs>
      <w:spacing w:line="280" w:lineRule="atLeast"/>
    </w:pPr>
    <w:rPr>
      <w:rFonts w:ascii="Myriad Pro Cond" w:hAnsi="Myriad Pro Cond" w:cs="Myriad Pro Cond"/>
      <w:b/>
      <w:bCs/>
      <w:color w:val="0032FF"/>
      <w:sz w:val="28"/>
      <w:szCs w:val="28"/>
    </w:rPr>
  </w:style>
  <w:style w:type="paragraph" w:customStyle="1" w:styleId="Tabelakomorka">
    <w:name w:val="Tabela: komorka"/>
    <w:basedOn w:val="Brakstyluakapitowego"/>
    <w:uiPriority w:val="99"/>
    <w:rsid w:val="00AE6A7F"/>
    <w:pPr>
      <w:suppressAutoHyphens/>
    </w:pPr>
    <w:rPr>
      <w:rFonts w:ascii="AgendaPl (OTF) RegularCondensed" w:hAnsi="AgendaPl (OTF) RegularCondensed" w:cs="AgendaPl (OTF) RegularCondensed"/>
      <w:sz w:val="20"/>
      <w:szCs w:val="20"/>
    </w:rPr>
  </w:style>
  <w:style w:type="paragraph" w:customStyle="1" w:styleId="komorkatyt">
    <w:name w:val="komorka tyt"/>
    <w:basedOn w:val="Tabelakomorka"/>
    <w:uiPriority w:val="99"/>
    <w:rsid w:val="00AE6A7F"/>
    <w:rPr>
      <w:rFonts w:ascii="AgendaPl (OTF) BoldCondensed" w:hAnsi="AgendaPl (OTF) BoldCondensed" w:cs="AgendaPl (OTF) BoldCondensed"/>
      <w:b/>
      <w:bCs/>
    </w:rPr>
  </w:style>
  <w:style w:type="paragraph" w:customStyle="1" w:styleId="Tabelakomorka-punktykropki">
    <w:name w:val="Tabela: komorka - punkty kropki"/>
    <w:basedOn w:val="Tabelakomorka"/>
    <w:uiPriority w:val="99"/>
    <w:rsid w:val="00AE6A7F"/>
    <w:pPr>
      <w:tabs>
        <w:tab w:val="left" w:pos="170"/>
      </w:tabs>
      <w:ind w:left="170" w:hanging="170"/>
    </w:pPr>
  </w:style>
  <w:style w:type="character" w:customStyle="1" w:styleId="BukwyBold">
    <w:name w:val="Bukwy Bold"/>
    <w:uiPriority w:val="99"/>
    <w:rsid w:val="00AE6A7F"/>
    <w:rPr>
      <w:rFonts w:ascii="Myriad Pro" w:hAnsi="Myriad Pro" w:cs="Myriad Pro"/>
      <w:b/>
      <w:bCs/>
      <w:w w:val="95"/>
      <w:sz w:val="20"/>
      <w:szCs w:val="20"/>
      <w:lang w:val="ru-RU"/>
    </w:rPr>
  </w:style>
  <w:style w:type="character" w:customStyle="1" w:styleId="Boldcondensed">
    <w:name w:val="Bold condensed"/>
    <w:uiPriority w:val="99"/>
    <w:rsid w:val="00AE6A7F"/>
    <w:rPr>
      <w:rFonts w:ascii="AgendaPl (OTF) BoldCondensed" w:hAnsi="AgendaPl (OTF) BoldCondensed" w:cs="AgendaPl (OTF) BoldCondensed"/>
      <w:b/>
      <w:bCs/>
    </w:rPr>
  </w:style>
  <w:style w:type="character" w:customStyle="1" w:styleId="Bukwybolditalic">
    <w:name w:val="Bukwy bold italic"/>
    <w:basedOn w:val="BukwyBold"/>
    <w:uiPriority w:val="99"/>
    <w:rsid w:val="00AE6A7F"/>
    <w:rPr>
      <w:rFonts w:ascii="Myriad Pro" w:hAnsi="Myriad Pro" w:cs="Myriad Pro"/>
      <w:b/>
      <w:bCs/>
      <w:i/>
      <w:iCs/>
      <w:w w:val="95"/>
      <w:sz w:val="20"/>
      <w:szCs w:val="20"/>
      <w:lang w:val="ru-RU"/>
    </w:rPr>
  </w:style>
  <w:style w:type="character" w:customStyle="1" w:styleId="Bukwy">
    <w:name w:val="Bukwy"/>
    <w:uiPriority w:val="99"/>
    <w:rsid w:val="00AE6A7F"/>
    <w:rPr>
      <w:rFonts w:ascii="Myriad Pro" w:hAnsi="Myriad Pro" w:cs="Myriad Pro"/>
      <w:sz w:val="20"/>
      <w:szCs w:val="20"/>
      <w:lang w:val="ru-RU"/>
    </w:rPr>
  </w:style>
  <w:style w:type="character" w:customStyle="1" w:styleId="bezdzielenia">
    <w:name w:val="bez dzielenia"/>
    <w:uiPriority w:val="99"/>
    <w:rsid w:val="00AE6A7F"/>
    <w:rPr>
      <w:u w:val="none"/>
    </w:rPr>
  </w:style>
  <w:style w:type="paragraph" w:customStyle="1" w:styleId="Podstawowyakapitowy">
    <w:name w:val="[Podstawowy akapitowy]"/>
    <w:basedOn w:val="Brakstyluakapitowego"/>
    <w:uiPriority w:val="99"/>
    <w:rsid w:val="00AE6A7F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character" w:customStyle="1" w:styleId="0005belka2">
    <w:name w:val="0005_belka_2"/>
    <w:uiPriority w:val="99"/>
    <w:rsid w:val="00AE6A7F"/>
    <w:rPr>
      <w:rFonts w:ascii="AgendaPl Regular" w:hAnsi="AgendaPl Regular" w:cs="AgendaPl Regular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3EB7-DA51-498B-97B3-A1012AD4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28</Pages>
  <Words>6403</Words>
  <Characters>38424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Ola</cp:lastModifiedBy>
  <cp:revision>23</cp:revision>
  <dcterms:created xsi:type="dcterms:W3CDTF">2017-04-19T07:46:00Z</dcterms:created>
  <dcterms:modified xsi:type="dcterms:W3CDTF">2025-09-07T21:35:00Z</dcterms:modified>
</cp:coreProperties>
</file>