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D" w:rsidRPr="003E1222" w:rsidRDefault="006B439D" w:rsidP="005545A3">
      <w:pPr>
        <w:pStyle w:val="Heading2"/>
        <w:rPr>
          <w:rFonts w:ascii="Tahoma" w:hAnsi="Tahoma" w:cs="Tahoma"/>
          <w:b/>
          <w:sz w:val="26"/>
          <w:szCs w:val="26"/>
          <w:u w:val="none"/>
        </w:rPr>
      </w:pPr>
      <w:r w:rsidRPr="003E1222">
        <w:rPr>
          <w:rFonts w:ascii="Tahoma" w:hAnsi="Tahoma" w:cs="Tahoma"/>
          <w:b/>
          <w:sz w:val="26"/>
          <w:szCs w:val="26"/>
          <w:u w:val="none"/>
        </w:rPr>
        <w:t>Procedury postępowania</w:t>
      </w:r>
      <w:r w:rsidRPr="003E1222">
        <w:rPr>
          <w:rFonts w:ascii="Tahoma" w:hAnsi="Tahoma" w:cs="Tahoma"/>
          <w:b/>
          <w:sz w:val="26"/>
          <w:szCs w:val="26"/>
          <w:u w:val="none"/>
        </w:rPr>
        <w:br/>
        <w:t>w sytuacjach zagrożenia i niewłaściwych zachowań  uczniów</w:t>
      </w:r>
    </w:p>
    <w:p w:rsidR="006B439D" w:rsidRPr="003E1222" w:rsidRDefault="006B439D" w:rsidP="005545A3">
      <w:pPr>
        <w:pStyle w:val="Heading2"/>
        <w:rPr>
          <w:rFonts w:ascii="Tahoma" w:hAnsi="Tahoma" w:cs="Tahoma"/>
          <w:b/>
          <w:sz w:val="26"/>
          <w:szCs w:val="26"/>
          <w:u w:val="none"/>
        </w:rPr>
      </w:pPr>
      <w:r w:rsidRPr="003E1222">
        <w:rPr>
          <w:rFonts w:ascii="Tahoma" w:hAnsi="Tahoma" w:cs="Tahoma"/>
          <w:b/>
          <w:sz w:val="26"/>
          <w:szCs w:val="26"/>
          <w:u w:val="none"/>
        </w:rPr>
        <w:t>w Zespole Szkół Rzemieślniczych i Kupieckich im. księcia Sambora II w Tczewie</w:t>
      </w:r>
    </w:p>
    <w:p w:rsidR="006B439D" w:rsidRPr="003E1222" w:rsidRDefault="006B439D" w:rsidP="005545A3">
      <w:pPr>
        <w:jc w:val="both"/>
        <w:rPr>
          <w:rFonts w:ascii="Tahoma" w:hAnsi="Tahoma" w:cs="Tahoma"/>
          <w:b/>
          <w:sz w:val="26"/>
          <w:szCs w:val="26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5545A3">
      <w:pPr>
        <w:pStyle w:val="Tretekstu"/>
        <w:spacing w:line="100" w:lineRule="atLeast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§1.</w:t>
      </w:r>
    </w:p>
    <w:p w:rsidR="006B439D" w:rsidRPr="003E1222" w:rsidRDefault="006B439D" w:rsidP="005545A3">
      <w:pPr>
        <w:spacing w:before="280" w:after="280"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3E1222">
        <w:rPr>
          <w:rFonts w:ascii="Tahoma" w:hAnsi="Tahoma" w:cs="Tahoma"/>
          <w:b/>
          <w:bCs/>
          <w:sz w:val="22"/>
          <w:szCs w:val="22"/>
        </w:rPr>
        <w:t xml:space="preserve">Procedura postępowania w przypadku agresji lub przemocy rówieśniczej </w:t>
      </w:r>
    </w:p>
    <w:p w:rsidR="006B439D" w:rsidRPr="003E1222" w:rsidRDefault="006B439D" w:rsidP="005545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Nauczyciel lub inny pracownik szkoły, który zauważy, że uczeń dopuszcza się fizycznej lub psychicznej agresji/przemocy wobec innego ucznia, lub dowie się o tym z innego źródła (od rodzica, ofiary przemocy lub świadka), informuje o tym fakcie wychowawcę klasy, a także pedagoga szkolnego. Jeśli jest świadkiem takiego zachowania, niezwłocznie interweniuje, upomina ucznia będącego sprawcą agresji               i zapewnia bezpieczeństwo uczestnikowi/om zdarzenia. W razie potrzeby prosi                        o pomoc innego pracownika szkoły.</w:t>
      </w:r>
    </w:p>
    <w:p w:rsidR="006B439D" w:rsidRPr="003E1222" w:rsidRDefault="006B439D" w:rsidP="005545A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Nauczyciel lub inny pracownik szkoły informuje o tym fakcie w wychowawcę, pedagoga szkolnego oraz dyrektora szkoły.</w:t>
      </w:r>
    </w:p>
    <w:p w:rsidR="006B439D" w:rsidRPr="003E1222" w:rsidRDefault="006B439D" w:rsidP="005545A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W razie potrzeby pedagog szkolny rozmawia (pojedynczo) z osobą poszkodowaną, sprawcą przemocy oraz ze świadkami zdarzenia, zbierając od nich przydatne informacje oraz udzielając poszkodowanym i świadkom psychicznego wsparcia                    w związku z przemocą, której doświadczyli. Informacje te przekazuje wychowawcy ucznia, który dopuścił się przemocy, a także wychowawcy ucznia poszkodowanego oraz świadków. Zarówno wychowawcy, jak i pedagog wykorzystują te informacje do udzielenia adekwatnej pomocy psychologiczno-pedagogicznej wszystkim uczniom uczestniczącym w zdarzeniu.</w:t>
      </w:r>
    </w:p>
    <w:p w:rsidR="006B439D" w:rsidRPr="003E1222" w:rsidRDefault="006B439D" w:rsidP="005545A3">
      <w:pPr>
        <w:pStyle w:val="Akapitzlist"/>
        <w:numPr>
          <w:ilvl w:val="0"/>
          <w:numId w:val="1"/>
        </w:numPr>
        <w:spacing w:after="280" w:line="240" w:lineRule="auto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Jeśli jest to </w:t>
      </w:r>
      <w:r w:rsidRPr="003E1222">
        <w:rPr>
          <w:rFonts w:ascii="Tahoma" w:hAnsi="Tahoma" w:cs="Tahoma"/>
          <w:b/>
          <w:bCs/>
          <w:sz w:val="22"/>
          <w:szCs w:val="22"/>
        </w:rPr>
        <w:t>pierwszy</w:t>
      </w:r>
      <w:r w:rsidRPr="003E1222">
        <w:rPr>
          <w:rFonts w:ascii="Tahoma" w:hAnsi="Tahoma" w:cs="Tahoma"/>
          <w:sz w:val="22"/>
          <w:szCs w:val="22"/>
        </w:rPr>
        <w:t xml:space="preserve"> ujawniony incydent związany z agresją/przemocą ze strony danego ucznia i incydent nie był drastyczny, wychowawca:</w:t>
      </w:r>
    </w:p>
    <w:p w:rsidR="006B439D" w:rsidRPr="003E1222" w:rsidRDefault="006B439D" w:rsidP="005545A3">
      <w:pPr>
        <w:spacing w:before="280" w:after="280" w:line="24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a) udziela uczniowi upomnienia i wpisuje je do e-dziennika klasowego,</w:t>
      </w:r>
    </w:p>
    <w:p w:rsidR="006B439D" w:rsidRPr="003E1222" w:rsidRDefault="006B439D" w:rsidP="005545A3">
      <w:pPr>
        <w:spacing w:before="280" w:after="280" w:line="24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b) informuje ucznia o kolejnych krokach, jakie zamierza podjąć w jego sprawie, oraz o dalszych konsekwencjach, jakie mu grożą w razie powtarzania agresywnych zachowań,</w:t>
      </w:r>
    </w:p>
    <w:p w:rsidR="006B439D" w:rsidRPr="003E1222" w:rsidRDefault="006B439D" w:rsidP="005545A3">
      <w:pPr>
        <w:spacing w:before="280" w:after="280" w:line="24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c) przeprowadza z uczniem indywidualną rozmowę interwencyjną na temat przemocy rówieśniczej, starając się jednocześnie ocenić przyczyny zachowania ucznia i rozmiary problemu, a także zobowiązuje ucznia do poprawy zachowania,</w:t>
      </w:r>
    </w:p>
    <w:p w:rsidR="006B439D" w:rsidRPr="003E1222" w:rsidRDefault="006B439D" w:rsidP="005545A3">
      <w:pPr>
        <w:spacing w:before="280" w:after="280" w:line="24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d) informuje rodziców/opiekunów ucznia o incydencie oraz uzyskuje od nich przydatne informacje na temat sytuacji i zachowania ucznia poza szkołą.</w:t>
      </w:r>
    </w:p>
    <w:p w:rsidR="006B439D" w:rsidRPr="003E1222" w:rsidRDefault="006B439D" w:rsidP="005545A3">
      <w:pPr>
        <w:numPr>
          <w:ilvl w:val="0"/>
          <w:numId w:val="1"/>
        </w:numPr>
        <w:spacing w:before="280" w:after="280" w:line="240" w:lineRule="auto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Jeśli uczeń </w:t>
      </w:r>
      <w:r w:rsidRPr="003E1222">
        <w:rPr>
          <w:rFonts w:ascii="Tahoma" w:hAnsi="Tahoma" w:cs="Tahoma"/>
          <w:b/>
          <w:bCs/>
          <w:sz w:val="22"/>
          <w:szCs w:val="22"/>
        </w:rPr>
        <w:t>ponownie</w:t>
      </w:r>
      <w:r w:rsidRPr="003E1222">
        <w:rPr>
          <w:rFonts w:ascii="Tahoma" w:hAnsi="Tahoma" w:cs="Tahoma"/>
          <w:sz w:val="22"/>
          <w:szCs w:val="22"/>
        </w:rPr>
        <w:t xml:space="preserve"> dopuszcza się agresji/przemocy, wychowawca:</w:t>
      </w:r>
    </w:p>
    <w:p w:rsidR="006B439D" w:rsidRPr="003E1222" w:rsidRDefault="006B439D" w:rsidP="005545A3">
      <w:pPr>
        <w:spacing w:before="280" w:after="280" w:line="24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a) informuje o sytuacji dyrektora szkoły oraz pedagoga szkolnego, który przeprowadza z uczniem indywidualną rozmowę interwencyjną na temat przemocy rówieśniczej,</w:t>
      </w:r>
    </w:p>
    <w:p w:rsidR="006B439D" w:rsidRPr="003E1222" w:rsidRDefault="006B439D" w:rsidP="005545A3">
      <w:pPr>
        <w:spacing w:before="280" w:after="280" w:line="24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b) informuje rodziców/opiekunów ucznia o incydencie i wzywa ich do szkoły                        na spotkanie interdyscyplinarne,</w:t>
      </w:r>
    </w:p>
    <w:p w:rsidR="006B439D" w:rsidRPr="003E1222" w:rsidRDefault="006B439D" w:rsidP="005545A3">
      <w:pPr>
        <w:spacing w:before="280" w:after="280" w:line="24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c) podczas rozmowy wspólnie z rodzicami/opiekunami ucznia rozważa możliwe przyczyny agresywnego zachowania ucznia, uzyskuje od nich przydatne informacje  na temat sytuacji i zachowania ucznia poza szkołą oraz informuje ich                                o konsekwencjach, jakie grożą uczniowi w razie ponawiania agresywnych zachowań,</w:t>
      </w:r>
    </w:p>
    <w:p w:rsidR="006B439D" w:rsidRPr="003E1222" w:rsidRDefault="006B439D" w:rsidP="005545A3">
      <w:pPr>
        <w:spacing w:before="280" w:after="280" w:line="24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d) wyciąga wobec ucznia konsekwencje przewidziane regulaminie szkoły (pisemna nagana dyrektora szkoły).</w:t>
      </w:r>
    </w:p>
    <w:p w:rsidR="006B439D" w:rsidRPr="003E1222" w:rsidRDefault="006B439D" w:rsidP="005545A3">
      <w:pPr>
        <w:numPr>
          <w:ilvl w:val="0"/>
          <w:numId w:val="1"/>
        </w:numPr>
        <w:spacing w:before="280" w:after="280" w:line="240" w:lineRule="auto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Jeśli stan poszkodowanego ucznia wskazuje na zagrożenie jego zdrowia lub życia, pracownik szkoły niezwłocznie wzywa lekarza lub pogotowie, o czym powiadamia dyrektora szkoły. O zaistniałej sytuacji wychowawca informuje telefonicznie rodziców/opiekunów ucznia.</w:t>
      </w:r>
    </w:p>
    <w:p w:rsidR="006B439D" w:rsidRPr="003E1222" w:rsidRDefault="006B439D" w:rsidP="005545A3">
      <w:pPr>
        <w:numPr>
          <w:ilvl w:val="0"/>
          <w:numId w:val="1"/>
        </w:numPr>
        <w:spacing w:before="280" w:after="280" w:line="240" w:lineRule="auto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7) Jeśli zachowanie ucznia miało charakter czynu zabronionego, nauczyciel/pracownik szkoły będący jego świadkiem lub posiadający na jego temat wiarygodne informacje        z innego źródła informuje dyrektora, który zawiadamia policję. Jeśli konieczna jest niezwłoczna interwencja policji, pracownik wzywa policję, o czym powiadamia dyrektora szkoły. O zaistniałej sytuacji wychowawca informuje telefonicznie rodziców/opiekunów ucznia i wzywa ich do natychmiastowego stawienia się w szkole.</w:t>
      </w:r>
    </w:p>
    <w:p w:rsidR="006B439D" w:rsidRPr="003E1222" w:rsidRDefault="006B439D" w:rsidP="005545A3">
      <w:pPr>
        <w:numPr>
          <w:ilvl w:val="0"/>
          <w:numId w:val="1"/>
        </w:numPr>
        <w:spacing w:before="280" w:after="280" w:line="240" w:lineRule="auto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W razie braku współpracy rodziców/opiekunów ucznia lub szczególnie drastycznych zachowań z jego strony, dyrektor szkoły podejmuje decyzję o poinformowaniu Sądu Rodzinnego o zagrożeniu demoralizacją małoletniego i/lub wystąpieniu do kuratora oświaty z prośbą o zgodę na przeniesienie ucznia do innej szkoły. Dalszy tok postępowania leży w kompetencjach tych instytucji.</w:t>
      </w:r>
    </w:p>
    <w:p w:rsidR="006B439D" w:rsidRPr="003E1222" w:rsidRDefault="006B439D" w:rsidP="005545A3">
      <w:pPr>
        <w:pStyle w:val="BodyText2"/>
        <w:ind w:left="360" w:right="-284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§2.</w:t>
      </w:r>
    </w:p>
    <w:p w:rsidR="006B439D" w:rsidRPr="003E1222" w:rsidRDefault="006B439D" w:rsidP="005545A3">
      <w:pPr>
        <w:pStyle w:val="BodyText2"/>
        <w:ind w:left="360" w:right="-284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5545A3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popełnienia przez ucznia czynu karalnego:</w:t>
      </w:r>
    </w:p>
    <w:p w:rsidR="006B439D" w:rsidRPr="003E1222" w:rsidRDefault="006B439D" w:rsidP="005545A3">
      <w:pPr>
        <w:pStyle w:val="BodyText2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Zachowania będące czynami karalnymi w rozumieniu Ustawy o sprawach nieletnich dotyczą uczniów, którzy ukończyli 13 lat, a nie ukończyli 17 lat;</w:t>
      </w:r>
    </w:p>
    <w:p w:rsidR="006B439D" w:rsidRPr="003E1222" w:rsidRDefault="006B439D" w:rsidP="005545A3">
      <w:pPr>
        <w:pStyle w:val="BodyText2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Z przestępstwem mamy do czynienia jeśli, któryś z wymienionych czynów popełni uczeń po ukończeniu 17 lat;</w:t>
      </w:r>
    </w:p>
    <w:p w:rsidR="006B439D" w:rsidRPr="003E1222" w:rsidRDefault="006B439D" w:rsidP="005545A3">
      <w:pPr>
        <w:pStyle w:val="BodyText2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W takiej sytuacji mają zastosowanie przepisy Kodeksu Postępowania Karnego.</w:t>
      </w:r>
    </w:p>
    <w:p w:rsidR="006B439D" w:rsidRPr="003E1222" w:rsidRDefault="006B439D" w:rsidP="005545A3">
      <w:pPr>
        <w:pStyle w:val="BodyText2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Jeśli do przestępstwa doszło na terenie Szkoły jej pracownicy są zobowiązani wezwać policję;</w:t>
      </w:r>
    </w:p>
    <w:p w:rsidR="006B439D" w:rsidRPr="003E1222" w:rsidRDefault="006B439D" w:rsidP="005545A3">
      <w:pPr>
        <w:pStyle w:val="BodyText2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W każdym przypadku popełnienia czynu karalnego przez ucznia, który nie ukończył 17 lat, Szkoła musi powiadomić policję lub Sąd Rodzinny. Natomiast w przypadku popełnienia przestępstwa przez ucznia, który ukończył 17 rok życia- prokuratora lub policję;</w:t>
      </w:r>
    </w:p>
    <w:p w:rsidR="006B439D" w:rsidRPr="003E1222" w:rsidRDefault="006B439D" w:rsidP="005545A3">
      <w:pPr>
        <w:pStyle w:val="BodyText2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Jeśli uczeń pełnoletni popełnił przestępstwo w rozumieniu Kodeksu Karnego dyrektor szkoły może podjąć decyzję o skreśleniu go z listy uczniów w trybie natychmiastowym od otrzymania informacji od organów ścigania ze względu na dobro pozostałych uczniów i obawę o ich demoralizację.</w:t>
      </w: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ind w:left="360" w:right="-284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§3.</w:t>
      </w:r>
    </w:p>
    <w:p w:rsidR="006B439D" w:rsidRPr="003E1222" w:rsidRDefault="006B439D" w:rsidP="005545A3">
      <w:pPr>
        <w:pStyle w:val="BodyText2"/>
        <w:ind w:left="360" w:right="-284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5545A3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ujawnienia cyberprzemocy :</w:t>
      </w: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Osobą zgłaszającą fakt cyberprzemocy może być : poszkodowany uczeń, jego rodzice lub inni uczniowie – świadkowie zdarzenia oraz nauczyciele.</w:t>
      </w:r>
    </w:p>
    <w:p w:rsidR="006B439D" w:rsidRPr="003E1222" w:rsidRDefault="006B439D" w:rsidP="005545A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Jeśli wiedzę o zajściu posiada nauczyciel niebędący wychowawcą, powinien przekazać informację wychowawcy klasy, który informuje o fakcie pedagoga szkolnego</w:t>
      </w:r>
    </w:p>
    <w:p w:rsidR="006B439D" w:rsidRPr="003E1222" w:rsidRDefault="006B439D" w:rsidP="005C6CD4">
      <w:pPr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i dyrektora.</w:t>
      </w:r>
    </w:p>
    <w:p w:rsidR="006B439D" w:rsidRPr="003E1222" w:rsidRDefault="006B439D" w:rsidP="005545A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Przy udziale nauczyciela informatyki, wszelkie dowody cyberprzemocy powinny zostać zabezpieczone i zarejestrowane. Należy zanotować datę i czas otrzymania materiału, treść wiadomości oraz, jeśli to możliwe, dane nadawcy (nazwę użytkownika, adres e-e-mail, numer telefonu komórkowego itp.) lub adres strony www, na której pojawiły się szkodliwe treści czy profil. </w:t>
      </w:r>
    </w:p>
    <w:p w:rsidR="006B439D" w:rsidRPr="003E1222" w:rsidRDefault="006B439D" w:rsidP="005545A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Gdy ustalenie sprawcy nie jest możliwe, należy skontaktować się z dostawcą usługi       w celu usunięcia z sieci kompromitujących lub krzywdzących materiałów.                          W przypadku, gdy zostało złamane prawo, a tożsamości sprawcy nie udało się, ustalić należy bezwzględnie skontaktować się z policją.</w:t>
      </w:r>
    </w:p>
    <w:p w:rsidR="006B439D" w:rsidRPr="003E1222" w:rsidRDefault="006B439D" w:rsidP="005545A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Gdy sprawca cyberprzemocy jest znany i jest on uczniem szkoły, pedagog szkolny                        z wychowawcą podejmą dalsze działania.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 w:rsidRPr="003E1222">
        <w:rPr>
          <w:rFonts w:ascii="Tahoma" w:hAnsi="Tahoma" w:cs="Tahoma"/>
          <w:b/>
          <w:bCs/>
          <w:sz w:val="22"/>
          <w:szCs w:val="22"/>
        </w:rPr>
        <w:t xml:space="preserve">Działania wobec sprawcy cyberprzemocy.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a) Wychowawca klasy lub pedagog szkolny przeprowadza rozmowę z uczniem - sprawcą przemocy o jego zachowaniu: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•  celem rozmowy jest ustalenie okoliczności zajścia, wspólne zastanowienie się nad jego przyczynami i poszukanie rozwiązania sytuacji konfliktowej;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•  sprawca otrzymuje jasny i zdecydowany komunikat o tym, że szkoła nie akceptuje żadnych form przemocy;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•  należy omówić z uczniem skutki jego postępowania i poinformować                                 o konsekwencjach regulaminowych, które zostaną wobec niego zastosowane (np. nagana dyrektora);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•  zobowiązuje się w obecności nauczyciela (pedagoga) do zaprzestania swojego działania i usunięcia z sieci szkodliwych materiałów;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•  jeśli w zdarzeniu brała udział większa grupa uczniów, należy rozmawiać z każdym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z nich z osobna, zaczynając od lidera grupy;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• nie należy konfrontować sprawcy i ofiary cyberprzemocy.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b) Powiadomienie rodziców sprawcy i omówienie z nimi zachowania dziecka: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•  rodzice sprawcy  zostają poinformowani o przebiegu zdarzenia i zapoznani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z materiałem dowodowym, a także z decyzją w sprawie dalszego postępowania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i podjętych przez szkołę środkach dyscyplinarnych wobec ich dziecka;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c)  Objęcie sprawcy opieką psychologiczno-pedagogiczną w uzasadnionym przypadku można w toku interwencji  (za zgodą rodziców) skierować ucznia do specjalistycznej poradni;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d)   Gdy szkoła wykorzysta wszystkie dostępne jej środki wychowawcze (rozmowa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z rodzicami, konsekwencje regulaminowe wobec ucznia itp.), a ich zastosowanie nie przynosi pożądanych rezultatów. Dyrektor powiadamia policję lub zwraca się do Sądu Rodzinnego z wnioskiem o podjęcie odpowiednich środków wynikających z Ustawy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o postępowaniu w sprawie z nieletnimi.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 w:rsidRPr="003E1222">
        <w:rPr>
          <w:rFonts w:ascii="Tahoma" w:hAnsi="Tahoma" w:cs="Tahoma"/>
          <w:b/>
          <w:bCs/>
          <w:sz w:val="22"/>
          <w:szCs w:val="22"/>
        </w:rPr>
        <w:t>Działania wobec ofiary cyberprzemocy.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a)</w:t>
      </w:r>
      <w:r w:rsidRPr="003E122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E1222">
        <w:rPr>
          <w:rFonts w:ascii="Tahoma" w:hAnsi="Tahoma" w:cs="Tahoma"/>
          <w:sz w:val="22"/>
          <w:szCs w:val="22"/>
        </w:rPr>
        <w:t>Uczeń będący ofiarą cyberprzemocy zostaje objęty opieką psychologiczno – pedagogiczną.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b) O zdarzeniu informowani są rodzice/prawni opiekunowie. W rozmowie z nimi pedagog lub wychowawca przedstawiają kroki, jakie zostały podjęte w celu wyjaśnienia zajścia oraz zapewnienia bezpieczeństwa poszkodowanemu uczniowi 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a także, jeśli to wskazane, zaproponować rodzicom i dziecku pomoc specjalisty (psychologa, pedagoga).</w:t>
      </w:r>
    </w:p>
    <w:p w:rsidR="006B439D" w:rsidRPr="003E1222" w:rsidRDefault="006B439D" w:rsidP="005545A3">
      <w:pPr>
        <w:ind w:left="72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c) po zakończeniu interwencji wychowawca klasy monitoruje się sytuację ucznia sprawdzając, czy nie są wobec niego podejmowane dalsze działania przemocowe bądź odwetowe ze strony sprawcy.</w:t>
      </w: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</w:t>
      </w: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ind w:left="-142" w:right="-14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ind w:left="-142" w:right="-14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ind w:left="-142" w:right="-14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ind w:left="-142" w:right="-14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D4C17">
      <w:pPr>
        <w:pStyle w:val="BodyText2"/>
        <w:ind w:left="360" w:right="-142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§4.</w:t>
      </w:r>
    </w:p>
    <w:p w:rsidR="006B439D" w:rsidRPr="003E1222" w:rsidRDefault="006B439D" w:rsidP="005545A3">
      <w:pPr>
        <w:pStyle w:val="BodyText2"/>
        <w:ind w:left="540" w:right="-142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FD4C17">
      <w:pPr>
        <w:pStyle w:val="BodyText2"/>
        <w:ind w:left="360" w:right="-142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reagowania na zgłoszenia dotyczące sekstingu:</w:t>
      </w:r>
    </w:p>
    <w:p w:rsidR="006B439D" w:rsidRPr="003E1222" w:rsidRDefault="006B439D" w:rsidP="00FD4C17">
      <w:pPr>
        <w:numPr>
          <w:ilvl w:val="0"/>
          <w:numId w:val="4"/>
        </w:numPr>
        <w:ind w:left="360" w:firstLine="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Ujawnienie przypadku sekstingu. </w:t>
      </w:r>
    </w:p>
    <w:p w:rsidR="006B439D" w:rsidRPr="003E1222" w:rsidRDefault="006B439D" w:rsidP="005545A3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Informacja o wykonaniu/otrzymaniu/przesyłaniu/publikowaniu intymnych materiałów przez ucznia/uczennicę może dotrzeć do nauczyciela/pedagoga z różnych źródeł. Zdarzenie może być zgłoszone przez osobę wysyłającą materiał sekstingowy, jej rodziców, osobę, która otrzymała materiał sekstingowy, jej rodziców i świadków. </w:t>
      </w:r>
    </w:p>
    <w:p w:rsidR="006B439D" w:rsidRPr="003E1222" w:rsidRDefault="006B439D" w:rsidP="005545A3">
      <w:pPr>
        <w:numPr>
          <w:ilvl w:val="0"/>
          <w:numId w:val="4"/>
        </w:numPr>
        <w:ind w:left="360" w:firstLine="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Ustalenie okoliczności zdarzenia.</w:t>
      </w:r>
    </w:p>
    <w:p w:rsidR="006B439D" w:rsidRPr="003E1222" w:rsidRDefault="006B439D" w:rsidP="00FD4C17">
      <w:pPr>
        <w:numPr>
          <w:ilvl w:val="0"/>
          <w:numId w:val="4"/>
        </w:numPr>
        <w:ind w:left="360" w:firstLine="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Rozmowa z uczniem, które zrobiło, wysłało lub opublikowało swoje intymne zdjęcia/film albo otrzymało od kogoś tego typu materiały. Poinformowanie ucznia                        o możliwych konsekwencjach. Zebranie informacji na temat ewentualnej sytuacji               i miejsca udostępnienia.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- jeśli materiał nie został nigdzie przesłany, należy zobowiązać ucznia do usunięcia go               z telefonu.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-  gdy materiał został przesłany, należy skontaktować się z odbiorcą w celu jego usunięcia: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a) uczeń kontaktuje się z osobą, której to wysłał lub 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b) nauczyciel/pedagog szkolny zaprasza rodziców ucznia na rozmowę i obliguje ich                                            do usunięcia tego konkretnego materiału </w:t>
      </w:r>
    </w:p>
    <w:p w:rsidR="006B439D" w:rsidRPr="003E1222" w:rsidRDefault="006B439D" w:rsidP="00FD4C17">
      <w:pPr>
        <w:numPr>
          <w:ilvl w:val="0"/>
          <w:numId w:val="4"/>
        </w:numPr>
        <w:ind w:left="360" w:firstLine="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Jeżeli treści są dostępne online, należy: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a) jak najszybciej usunąć materiał: Jeśli wiemy, kto zamieścił materiał: 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• uczeń kontaktuje się z osobą, której wysłał/od której otrzymał materiał lub 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• nauczyciel/pedagog szkolny zaprasza rodziców ucznia na rozmowę i obliguje ich                                            do usunięcia tego konkretnego materiału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Jeśli sprawca jest nieznany: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• należy zgłosić nadużycie do administratora • w przypadku naruszenia wizerunku podjąć interwencję prawną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b) poinformować o fakcie wychowawcę klasy, pedagoga szkolnego i dyrektora szkoły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c) powiadomić rodziców ucznia o zdarzeniu i zapoznać się, w miarę możliwości,                            z materiałem dowodowym; podjąć współpracę z rodzicami w celu udzielenia wsparcia dziecku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d) zabezpieczyć dostępne dowody i zebrać informacje na temat zagrożenia bezpieczeństwa dziecka, jego formy, częstotliwości i miejsca wystąpienia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e) podjąć interwencję prawną: interwencja prawna przeprowadzona przez szkołę możliwa jest w przypadku naruszenia prawa: 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• naruszenie wizerunku – artykuł z kodeksu karnego (publikowanie wizerunku nagiej osoby małoletniej – rozpowszechnienie pornografii z udziałem małoletniego), artykuł                 z kodeksu karnego (utrwalanie i publikowanie wizerunku nagiej osoby lub w trakcie czynności seksualnej).  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f) przygotować dokumentację zgłoszenia (opis sytuacji – okoliczności, dowody, osoby biorące udział w zdarzeniu, podjęte działania; ustalenia z poszczególnymi uczniami). </w:t>
      </w:r>
    </w:p>
    <w:p w:rsidR="006B439D" w:rsidRPr="003E1222" w:rsidRDefault="006B439D" w:rsidP="00FD4C17">
      <w:pPr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g) monitorować sytuację (upewnić się, czy nie jest potrzebne udzielenie uczniowi/uczniom dalszego wsparcia). </w:t>
      </w: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D4C17">
      <w:pPr>
        <w:pStyle w:val="BodyTextIndent2"/>
        <w:spacing w:after="0" w:line="100" w:lineRule="atLeast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§5.</w:t>
      </w:r>
    </w:p>
    <w:p w:rsidR="006B439D" w:rsidRPr="003E1222" w:rsidRDefault="006B439D" w:rsidP="00FD4C17">
      <w:pPr>
        <w:pStyle w:val="BodyTextIndent2"/>
        <w:spacing w:after="0" w:line="100" w:lineRule="atLeas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FD4C17">
      <w:pPr>
        <w:pStyle w:val="BodyTextIndent2"/>
        <w:spacing w:after="0" w:line="100" w:lineRule="atLeast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nieprzestrzegania przez ucznia zakazu palenia tytoniu bądź używania e-papierosa:</w:t>
      </w:r>
    </w:p>
    <w:p w:rsidR="006B439D" w:rsidRPr="003E1222" w:rsidRDefault="006B439D" w:rsidP="00FD4C17">
      <w:pPr>
        <w:pStyle w:val="BodyText2"/>
        <w:ind w:left="36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D4C17">
      <w:pPr>
        <w:pStyle w:val="BodyText2"/>
        <w:numPr>
          <w:ilvl w:val="0"/>
          <w:numId w:val="10"/>
        </w:numPr>
        <w:ind w:left="360" w:firstLine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Gdy istnieje uzasadnione podejrzenie, że uczeń może mieć przy sobie środki psychoaktywne, nauczyciel o swoich spostrzeżeniach powiadamia dyrektora szkoły oraz rodziców (opiekunów), których wzywa na spotkanie;</w:t>
      </w:r>
    </w:p>
    <w:p w:rsidR="006B439D" w:rsidRPr="003E1222" w:rsidRDefault="006B439D" w:rsidP="00FD4C17">
      <w:pPr>
        <w:pStyle w:val="BodyText2"/>
        <w:numPr>
          <w:ilvl w:val="0"/>
          <w:numId w:val="10"/>
        </w:numPr>
        <w:ind w:left="360" w:firstLine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Rodzice są zobowiązani stawić się na wezwanie;</w:t>
      </w:r>
    </w:p>
    <w:p w:rsidR="006B439D" w:rsidRPr="003E1222" w:rsidRDefault="006B439D" w:rsidP="00FD4C17">
      <w:pPr>
        <w:pStyle w:val="BodyText2"/>
        <w:numPr>
          <w:ilvl w:val="0"/>
          <w:numId w:val="10"/>
        </w:numPr>
        <w:ind w:left="360" w:firstLine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Nauczyciel w obecności innej osoby (wychowawca, pedagog, dyrektor) ma prawo żądać, aby uczeń przekazał mu środki psychoaktywne, pokazał zawartość torby szkolnej oraz kieszeni;</w:t>
      </w:r>
    </w:p>
    <w:p w:rsidR="006B439D" w:rsidRPr="003E1222" w:rsidRDefault="006B439D" w:rsidP="00FD4C17">
      <w:pPr>
        <w:pStyle w:val="BodyText2"/>
        <w:numPr>
          <w:ilvl w:val="0"/>
          <w:numId w:val="10"/>
        </w:numPr>
        <w:ind w:left="360" w:firstLine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Nauczyciel nie ma prawa przeszukiwać samodzielnie ucznia;</w:t>
      </w:r>
    </w:p>
    <w:p w:rsidR="006B439D" w:rsidRPr="003E1222" w:rsidRDefault="006B439D" w:rsidP="00FD4C17">
      <w:pPr>
        <w:pStyle w:val="BodyText2"/>
        <w:numPr>
          <w:ilvl w:val="0"/>
          <w:numId w:val="10"/>
        </w:numPr>
        <w:ind w:left="360" w:firstLine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W przypadku gdy uczeń mimo wezwania odmawia przekazania nauczycielowi substancji i pokazania zawartości plecaka szkolnego, dyrektor szkoły wzywa policję,</w:t>
      </w:r>
    </w:p>
    <w:p w:rsidR="006B439D" w:rsidRPr="003E1222" w:rsidRDefault="006B439D" w:rsidP="00FD4C17">
      <w:pPr>
        <w:pStyle w:val="BodyText2"/>
        <w:numPr>
          <w:ilvl w:val="0"/>
          <w:numId w:val="10"/>
        </w:numPr>
        <w:ind w:left="360" w:firstLine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Jeśli uczeń odda substancję dobrowolnie, nauczyciel zobowiązany jest przekazać ją niezwłocznie policji. Wcześniej w miarę możliwości powinien ustalić w jaki sposób uczeń zdobył substancję;</w:t>
      </w:r>
    </w:p>
    <w:p w:rsidR="006B439D" w:rsidRPr="003E1222" w:rsidRDefault="006B439D" w:rsidP="00FD4C17">
      <w:pPr>
        <w:pStyle w:val="BodyText2"/>
        <w:numPr>
          <w:ilvl w:val="0"/>
          <w:numId w:val="10"/>
        </w:numPr>
        <w:ind w:left="360" w:firstLine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Całe zdarzenie musi być udokumentowane. Nauczyciel musi sporządzić notatkę służbową.</w:t>
      </w: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D4C17">
      <w:pPr>
        <w:pStyle w:val="BodyText2"/>
        <w:ind w:firstLine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§6.</w:t>
      </w:r>
    </w:p>
    <w:p w:rsidR="006B439D" w:rsidRPr="003E1222" w:rsidRDefault="006B439D" w:rsidP="00FD4C17">
      <w:pPr>
        <w:pStyle w:val="BodyText2"/>
        <w:ind w:firstLine="360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FD4C17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podejrzenia o zażywanie środków psychoaktywnych:</w:t>
      </w:r>
    </w:p>
    <w:p w:rsidR="006B439D" w:rsidRPr="003E1222" w:rsidRDefault="006B439D" w:rsidP="005545A3">
      <w:pPr>
        <w:pStyle w:val="BodyText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Nauczyciel lub pracownik szkoły, który przypuszcza, że na terenie Szkoły znajduje się uczeń będący pod wpływem środków psychoaktywnych, powiadamia o swoich spostrzeżeniach wychowawcę klasy, pedagoga lub dyrektora szkoły; </w:t>
      </w:r>
    </w:p>
    <w:p w:rsidR="006B439D" w:rsidRPr="003E1222" w:rsidRDefault="006B439D" w:rsidP="005545A3">
      <w:pPr>
        <w:pStyle w:val="BodyText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Odizolowuje ucznia od reszty klasy, ale ze względów bezpieczeństwa nie pozostawia go samego. Stara się stworzyć warunki, w których nie będzie zagrożone jego życie                 i zdrowie;</w:t>
      </w:r>
    </w:p>
    <w:p w:rsidR="006B439D" w:rsidRPr="003E1222" w:rsidRDefault="006B439D" w:rsidP="005545A3">
      <w:pPr>
        <w:pStyle w:val="BodyText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Jeżeli stan ucznia wskazuje na zagrożenie jego zachowania lub życia nauczyciel lub pracownik szkoły niezwłocznie wzywa pogotowie, zawiadamia rodziców (prawnych opiekunów) i najbliższą jednostkę policji; </w:t>
      </w:r>
    </w:p>
    <w:p w:rsidR="006B439D" w:rsidRPr="003E1222" w:rsidRDefault="006B439D" w:rsidP="005545A3">
      <w:pPr>
        <w:pStyle w:val="BodyText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O przekazaniu ucznia rodzicom lub funkcjonariuszom policji czy przewiezieniu do placówki służby zdrowia decyduje lekarz po ustaleniu aktualnego stanu zdrowia ucznia;</w:t>
      </w:r>
    </w:p>
    <w:p w:rsidR="006B439D" w:rsidRPr="003E1222" w:rsidRDefault="006B439D" w:rsidP="005545A3">
      <w:pPr>
        <w:pStyle w:val="BodyText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Szkoła zapewnia rodzicom informacje o możliwościach terapii dla osób uzależnionych        i obejmuje ucznia szczególną opieką. </w:t>
      </w:r>
    </w:p>
    <w:p w:rsidR="006B439D" w:rsidRPr="003E1222" w:rsidRDefault="006B439D" w:rsidP="005545A3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FD4C17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§7.</w:t>
      </w:r>
    </w:p>
    <w:p w:rsidR="006B439D" w:rsidRPr="003E1222" w:rsidRDefault="006B439D" w:rsidP="00FD4C17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FD4C17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podejrzenia u ucznia stanu wskazującego na spożycie alkoholu:</w:t>
      </w:r>
    </w:p>
    <w:p w:rsidR="006B439D" w:rsidRPr="003E1222" w:rsidRDefault="006B439D" w:rsidP="005545A3">
      <w:pPr>
        <w:pStyle w:val="BodyText2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Nauczyciel, który przypuszcza, że na terenie szkoły znajduje się uczeń będący pod wpływem alkoholu, powiadamia o swoich spostrzeżeniach wychowawcę, pedagoga lub dyrektora szkoły;</w:t>
      </w:r>
    </w:p>
    <w:p w:rsidR="006B439D" w:rsidRPr="003E1222" w:rsidRDefault="006B439D" w:rsidP="005545A3">
      <w:pPr>
        <w:pStyle w:val="BodyText2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Dyrektor wzywa lekarza oraz zawiadamia rodziców (prawnych opiekunów) i najbliższą jednostkę policji;</w:t>
      </w:r>
    </w:p>
    <w:p w:rsidR="006B439D" w:rsidRPr="003E1222" w:rsidRDefault="006B439D" w:rsidP="005545A3">
      <w:pPr>
        <w:pStyle w:val="BodyText2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Jeżeli stan ucznia wskazuje na zagrożenie jego zachowania lub życia nauczyciel (pracownik szkoły) zawiadamia rodziców lub funkcjonariuszy policji, a o przewiezieniu do placówki służby zdrowia decyduje lekarz po ustaleniu aktualnego stanu zdrowia ucznia;</w:t>
      </w:r>
    </w:p>
    <w:p w:rsidR="006B439D" w:rsidRPr="003E1222" w:rsidRDefault="006B439D" w:rsidP="005545A3">
      <w:pPr>
        <w:pStyle w:val="BodyText2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Szkoła zapewnia rodzicom informacje o możliwościach terapii dla osób uzależnionych</w:t>
      </w:r>
      <w:r>
        <w:rPr>
          <w:rFonts w:ascii="Tahoma" w:hAnsi="Tahoma" w:cs="Tahoma"/>
          <w:sz w:val="22"/>
          <w:szCs w:val="22"/>
        </w:rPr>
        <w:t xml:space="preserve">                           </w:t>
      </w:r>
      <w:r w:rsidRPr="003E1222">
        <w:rPr>
          <w:rFonts w:ascii="Tahoma" w:hAnsi="Tahoma" w:cs="Tahoma"/>
          <w:sz w:val="22"/>
          <w:szCs w:val="22"/>
        </w:rPr>
        <w:t xml:space="preserve"> i obejmuje ucznia opieką psychologiczno - pedagogiczną. </w:t>
      </w:r>
    </w:p>
    <w:p w:rsidR="006B439D" w:rsidRPr="003E1222" w:rsidRDefault="006B439D" w:rsidP="005545A3">
      <w:pPr>
        <w:pStyle w:val="BodyText2"/>
        <w:ind w:left="360" w:hanging="360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5545A3">
      <w:pPr>
        <w:pStyle w:val="BodyText2"/>
        <w:ind w:left="360" w:hanging="360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§8.</w:t>
      </w:r>
    </w:p>
    <w:p w:rsidR="006B439D" w:rsidRPr="003E1222" w:rsidRDefault="006B439D" w:rsidP="005545A3">
      <w:pPr>
        <w:pStyle w:val="BodyText2"/>
        <w:ind w:left="360" w:hanging="360"/>
        <w:rPr>
          <w:rFonts w:ascii="Tahoma" w:hAnsi="Tahoma" w:cs="Tahoma"/>
          <w:b/>
          <w:sz w:val="22"/>
          <w:szCs w:val="22"/>
        </w:rPr>
      </w:pPr>
    </w:p>
    <w:p w:rsidR="006B439D" w:rsidRPr="003E1222" w:rsidRDefault="006B439D" w:rsidP="00FD4C17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prób samobójczych ucznia:</w:t>
      </w:r>
    </w:p>
    <w:p w:rsidR="006B439D" w:rsidRPr="003E1222" w:rsidRDefault="006B439D" w:rsidP="005545A3">
      <w:pPr>
        <w:pStyle w:val="BodyText2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Jeżeli próba samobójcza ma miejsce w szkole, dyrektor, wychowawca, nauczyciel bądź pracowni szkoły, powiadamiają o tym fakcie pogotowie i rodziców ucznia;</w:t>
      </w:r>
    </w:p>
    <w:p w:rsidR="006B439D" w:rsidRPr="003E1222" w:rsidRDefault="006B439D" w:rsidP="005545A3">
      <w:pPr>
        <w:pStyle w:val="BodyText2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Jeżeli próba samobójcza ma miejsce w domu, rodzic obowiązany jest powiadomić </w:t>
      </w:r>
    </w:p>
    <w:p w:rsidR="006B439D" w:rsidRPr="003E1222" w:rsidRDefault="006B439D" w:rsidP="00FD4C17">
      <w:pPr>
        <w:pStyle w:val="BodyText2"/>
        <w:ind w:firstLine="36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o tym zajściu wychowawcę, pedagoga szkolnego oraz dyrektora szkoły;</w:t>
      </w:r>
    </w:p>
    <w:p w:rsidR="006B439D" w:rsidRPr="003E1222" w:rsidRDefault="006B439D" w:rsidP="005545A3">
      <w:pPr>
        <w:pStyle w:val="BodyText2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Nauczyciel – wychowawca przed powrotem ucznia do szkoły przeprowadza rozmowę z rodzicami, zawiadamia o problemie nauczycieli uczących danej klasie pedagoga szkolnego, dyrektora szkoły;</w:t>
      </w:r>
    </w:p>
    <w:p w:rsidR="006B439D" w:rsidRPr="003E1222" w:rsidRDefault="006B439D" w:rsidP="005545A3">
      <w:pPr>
        <w:pStyle w:val="BodyText2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Po powrocie ucznia do szkoły wychowawca przeprowadza z nim rozmowę; </w:t>
      </w:r>
    </w:p>
    <w:p w:rsidR="006B439D" w:rsidRPr="003E1222" w:rsidRDefault="006B439D" w:rsidP="005545A3">
      <w:pPr>
        <w:pStyle w:val="BodyText2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Uczeń może zostać skierowany na terapię, a rodzice i nauczyciele mają obowiązek zastosować się do zaleceń terapeuty;</w:t>
      </w:r>
    </w:p>
    <w:p w:rsidR="006B439D" w:rsidRPr="003E1222" w:rsidRDefault="006B439D" w:rsidP="005545A3">
      <w:pPr>
        <w:pStyle w:val="BodyText2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Jeżeli sytuacja będzie tego wymagała, trzeba zorganizować specjalistyczne warsztaty dla całej klasy.</w:t>
      </w:r>
    </w:p>
    <w:p w:rsidR="006B439D" w:rsidRPr="003E1222" w:rsidRDefault="006B439D" w:rsidP="00F27E4A">
      <w:pPr>
        <w:pStyle w:val="BodyText2"/>
        <w:ind w:firstLine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§9.</w:t>
      </w:r>
    </w:p>
    <w:p w:rsidR="006B439D" w:rsidRPr="003E1222" w:rsidRDefault="006B439D" w:rsidP="00F27E4A">
      <w:pPr>
        <w:pStyle w:val="BodyText2"/>
        <w:ind w:firstLine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ucznia odrzuconego w klasie:</w:t>
      </w:r>
    </w:p>
    <w:p w:rsidR="006B439D" w:rsidRPr="003E1222" w:rsidRDefault="006B439D" w:rsidP="005545A3">
      <w:pPr>
        <w:pStyle w:val="BodyText2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Wychowawca rozmawia zarówno z odrzuconym uczniem jak i jego rodzicami; </w:t>
      </w:r>
    </w:p>
    <w:p w:rsidR="006B439D" w:rsidRPr="003E1222" w:rsidRDefault="006B439D" w:rsidP="005545A3">
      <w:pPr>
        <w:pStyle w:val="BodyText2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Dokonuje diagnozy sytuacji, inicjując dyskusję w klasie;</w:t>
      </w:r>
    </w:p>
    <w:p w:rsidR="006B439D" w:rsidRPr="003E1222" w:rsidRDefault="006B439D" w:rsidP="005545A3">
      <w:pPr>
        <w:pStyle w:val="BodyText2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Informuje o zaistniałym problemie pedagoga szkoły;</w:t>
      </w:r>
    </w:p>
    <w:p w:rsidR="006B439D" w:rsidRPr="003E1222" w:rsidRDefault="006B439D" w:rsidP="005545A3">
      <w:pPr>
        <w:pStyle w:val="BodyText2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Po wspólnej rozmowie, w której biorą udział: uczeń, rodzice, wychowawca, pedagog zostają podjęte odpowiednie ustalenia, które następnie wychowawca jest zobowiązany przekazać nauczycielom uczącym;</w:t>
      </w:r>
    </w:p>
    <w:p w:rsidR="006B439D" w:rsidRPr="003E1222" w:rsidRDefault="006B439D" w:rsidP="005545A3">
      <w:pPr>
        <w:pStyle w:val="BodyText2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Uczniowi odrzuconemu w klasie można zaproponować  udział w kołach zainteresowań, wizytę u psychologa,</w:t>
      </w:r>
    </w:p>
    <w:p w:rsidR="006B439D" w:rsidRPr="003E1222" w:rsidRDefault="006B439D" w:rsidP="005545A3">
      <w:pPr>
        <w:pStyle w:val="BodyText2"/>
        <w:ind w:left="72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right="-284" w:firstLine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§10.</w:t>
      </w:r>
    </w:p>
    <w:p w:rsidR="006B439D" w:rsidRPr="003E1222" w:rsidRDefault="006B439D" w:rsidP="005545A3">
      <w:pPr>
        <w:pStyle w:val="BodyText2"/>
        <w:ind w:left="-142" w:right="-284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C6CD4">
      <w:pPr>
        <w:pStyle w:val="BodyText2"/>
        <w:ind w:left="360" w:right="72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stwierdzenia u ucznia zachowań niezgodnych ze Statutem Szkoły podczas zajęć lekcyjnych ( m.in. wulgarne słownictwo):</w:t>
      </w:r>
    </w:p>
    <w:p w:rsidR="006B439D" w:rsidRPr="003E1222" w:rsidRDefault="006B439D" w:rsidP="005545A3">
      <w:pPr>
        <w:pStyle w:val="BodyText2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Jeżeli na zajęciach lekcyjnych nauczyciel jest świadkiem zachowań ucznia niezgodnych ze Statutem Szkoły, przeprowadza rozmowę z danym uczniem i dokonuje wpisu w e-dzienniku (zakładka: Notatki-uwagi o uczniach); </w:t>
      </w:r>
    </w:p>
    <w:p w:rsidR="006B439D" w:rsidRPr="003E1222" w:rsidRDefault="006B439D" w:rsidP="005545A3">
      <w:pPr>
        <w:pStyle w:val="BodyText2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O zaistniałej sytuacji powiadamia wychowawcę klasy, pedagoga lub dyrektora;</w:t>
      </w:r>
    </w:p>
    <w:p w:rsidR="006B439D" w:rsidRPr="003E1222" w:rsidRDefault="006B439D" w:rsidP="005545A3">
      <w:pPr>
        <w:pStyle w:val="BodyText2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Wychowawca o niewłaściwym zachowaniu ucznia informuje rodziców, a następnie z uczniem i jego rodzicami przeprowadza rozmowę;</w:t>
      </w:r>
    </w:p>
    <w:p w:rsidR="006B439D" w:rsidRPr="003E1222" w:rsidRDefault="006B439D" w:rsidP="005545A3">
      <w:pPr>
        <w:pStyle w:val="BodyText2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Efektem takiego postępowania może być kontrakt zawarty między wychowawcą, uczniem i rodzicem. Wychowawca w dalszym okresie nauki obserwuje zachowanie ucznia.</w:t>
      </w:r>
    </w:p>
    <w:p w:rsidR="006B439D" w:rsidRPr="003E1222" w:rsidRDefault="006B439D" w:rsidP="005545A3">
      <w:pPr>
        <w:pStyle w:val="BodyText2"/>
        <w:ind w:left="36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right="-284" w:firstLine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§11.</w:t>
      </w:r>
    </w:p>
    <w:p w:rsidR="006B439D" w:rsidRPr="003E1222" w:rsidRDefault="006B439D" w:rsidP="00F27E4A">
      <w:pPr>
        <w:pStyle w:val="BodyText2"/>
        <w:ind w:right="-284" w:firstLine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absencji szkolnej ucznia</w:t>
      </w: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Wychowawca przeprowadza rozmowę z uczniem i jednocześnie o fakcie wagarów informuje pedagoga i rodziców ucznia; dokonuje odpowiedniego wpisu w e-dzienniku (zakładka: Notatki-uwagi o uczniach);</w:t>
      </w:r>
    </w:p>
    <w:p w:rsidR="006B439D" w:rsidRPr="003E1222" w:rsidRDefault="006B439D" w:rsidP="005545A3">
      <w:pPr>
        <w:pStyle w:val="BodyText2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Jeżeli powyższe postępowanie wychowawcy nie przyniosło pozytywnych rezultatów, konieczne jest zorganizowanie spotkania wychowawcy z rodzicami i uczniem (zespół interdyscyplinarny);</w:t>
      </w:r>
    </w:p>
    <w:p w:rsidR="006B439D" w:rsidRPr="003E1222" w:rsidRDefault="006B439D" w:rsidP="005545A3">
      <w:pPr>
        <w:pStyle w:val="BodyText2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W przypadku dalszych wagarów dyrektor szkoły podejmuje decyzję o poinformowaniu  Sądu Rodzinnego o zagrożeniu demoralizacji małoletniego</w:t>
      </w: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 </w:t>
      </w: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left="360" w:right="-284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§12.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Indent2"/>
        <w:spacing w:after="0" w:line="100" w:lineRule="atLeast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nieprzestrzegania przez ucznia zakazu palenia tytoniu bądź używania e-papierosa na terenie szkoły:</w:t>
      </w:r>
    </w:p>
    <w:p w:rsidR="006B439D" w:rsidRPr="003E1222" w:rsidRDefault="006B439D" w:rsidP="005545A3">
      <w:pPr>
        <w:pStyle w:val="BodyTextIndent2"/>
        <w:numPr>
          <w:ilvl w:val="0"/>
          <w:numId w:val="13"/>
        </w:numPr>
        <w:spacing w:after="0" w:line="100" w:lineRule="atLeast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W przypadku naruszenia zakazu uczeń otrzymuje uwagę negatywną z wpisem do </w:t>
      </w:r>
    </w:p>
    <w:p w:rsidR="006B439D" w:rsidRPr="003E1222" w:rsidRDefault="006B439D" w:rsidP="005C6CD4">
      <w:pPr>
        <w:pStyle w:val="BodyTextIndent2"/>
        <w:spacing w:after="0" w:line="100" w:lineRule="atLeast"/>
        <w:ind w:left="360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e-dziennika, a wychowawca przeprowadza z nim rozmowę dyscyplinującą;</w:t>
      </w:r>
    </w:p>
    <w:p w:rsidR="006B439D" w:rsidRPr="003E1222" w:rsidRDefault="006B439D" w:rsidP="005C6CD4">
      <w:pPr>
        <w:pStyle w:val="BodyTextIndent2"/>
        <w:numPr>
          <w:ilvl w:val="0"/>
          <w:numId w:val="13"/>
        </w:numPr>
        <w:tabs>
          <w:tab w:val="clear" w:pos="720"/>
          <w:tab w:val="num" w:pos="540"/>
        </w:tabs>
        <w:spacing w:after="0" w:line="100" w:lineRule="atLeast"/>
        <w:jc w:val="both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W przypadku powtarzania się sytuacji, wobec ucznia zostaną zastosowane negatywne konsekwencje zawarte w Statucie Szkoły; </w:t>
      </w:r>
    </w:p>
    <w:p w:rsidR="006B439D" w:rsidRPr="003E1222" w:rsidRDefault="006B439D" w:rsidP="005545A3">
      <w:pPr>
        <w:pStyle w:val="NormalWeb"/>
        <w:spacing w:before="0" w:after="0" w:line="100" w:lineRule="atLeast"/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left="360" w:right="-284"/>
        <w:rPr>
          <w:rFonts w:ascii="Tahoma" w:hAnsi="Tahoma" w:cs="Tahoma"/>
          <w:b/>
          <w:color w:val="000000"/>
          <w:sz w:val="22"/>
          <w:szCs w:val="22"/>
        </w:rPr>
      </w:pPr>
      <w:r w:rsidRPr="003E1222">
        <w:rPr>
          <w:rFonts w:ascii="Tahoma" w:hAnsi="Tahoma" w:cs="Tahoma"/>
          <w:b/>
          <w:color w:val="000000"/>
          <w:sz w:val="22"/>
          <w:szCs w:val="22"/>
        </w:rPr>
        <w:t>§13.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Indent2"/>
        <w:spacing w:after="0" w:line="100" w:lineRule="atLeast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Procedura postępowania w przypadku skreślenia ucznia z listy uczniów Szkoły:</w:t>
      </w:r>
    </w:p>
    <w:p w:rsidR="006B439D" w:rsidRPr="003E1222" w:rsidRDefault="006B439D" w:rsidP="00F27E4A">
      <w:pPr>
        <w:pStyle w:val="BodyTextIndent2"/>
        <w:spacing w:after="0" w:line="100" w:lineRule="atLeast"/>
        <w:ind w:left="360"/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NormalWeb"/>
        <w:numPr>
          <w:ilvl w:val="0"/>
          <w:numId w:val="14"/>
        </w:numPr>
        <w:spacing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>Sprawdza się, czy dane wykroczenie zostało uwzględnione w Statucie Szkoły jako przypadek, za który można ucznia skreślić z listy uczniów;</w:t>
      </w:r>
    </w:p>
    <w:p w:rsidR="006B439D" w:rsidRPr="003E1222" w:rsidRDefault="006B439D" w:rsidP="005545A3">
      <w:pPr>
        <w:pStyle w:val="NormalWeb"/>
        <w:numPr>
          <w:ilvl w:val="0"/>
          <w:numId w:val="14"/>
        </w:numPr>
        <w:spacing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>Dyrektor Szkoły zwołuje posiedzenie Rady Pedagogicznej, na którym podejmuje się uchwałę przy zachowaniu quorum oraz z którego sporządza się protokół;</w:t>
      </w:r>
    </w:p>
    <w:p w:rsidR="006B439D" w:rsidRPr="003E1222" w:rsidRDefault="006B439D" w:rsidP="005545A3">
      <w:pPr>
        <w:pStyle w:val="NormalWeb"/>
        <w:numPr>
          <w:ilvl w:val="0"/>
          <w:numId w:val="14"/>
        </w:numPr>
        <w:spacing w:before="0" w:after="0"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>Uczeń ma prawo wskazać swoich rzeczników obrony, którymi z urzędu może być Rzecznik Praw Ucznia;</w:t>
      </w:r>
    </w:p>
    <w:p w:rsidR="006B439D" w:rsidRPr="003E1222" w:rsidRDefault="006B439D" w:rsidP="005545A3">
      <w:pPr>
        <w:pStyle w:val="NormalWeb"/>
        <w:numPr>
          <w:ilvl w:val="0"/>
          <w:numId w:val="14"/>
        </w:numPr>
        <w:spacing w:before="0" w:after="0"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>Wychowawca ma obowiązek przedstawić rzetelnie uchybienia w postępowaniu ucznia, ale także okoliczności łagodzące;</w:t>
      </w:r>
    </w:p>
    <w:p w:rsidR="006B439D" w:rsidRPr="003E1222" w:rsidRDefault="006B439D" w:rsidP="005545A3">
      <w:pPr>
        <w:pStyle w:val="NormalWeb"/>
        <w:numPr>
          <w:ilvl w:val="0"/>
          <w:numId w:val="14"/>
        </w:numPr>
        <w:spacing w:before="0" w:after="0"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>Rada Pedagogiczna musi ustalić, czy wykorzystano wszystkie możliwości wychowawczego oddziaływania Szkoły na ucznia, czy uczeń był karany wcześniej karami regulaminowymi i czy prowadzono z nim rozmowy ostrzegawcze;</w:t>
      </w:r>
    </w:p>
    <w:p w:rsidR="006B439D" w:rsidRPr="003E1222" w:rsidRDefault="006B439D" w:rsidP="005545A3">
      <w:pPr>
        <w:pStyle w:val="NormalWeb"/>
        <w:numPr>
          <w:ilvl w:val="0"/>
          <w:numId w:val="14"/>
        </w:numPr>
        <w:spacing w:before="0" w:after="0"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>Stanowiący charakter uchwały Rady Pedagogicznej o skreśleniu ucznia z listy uczniów Szkoły obliguje dyrektora do rozliczenia się przed Radą Pedagogiczną ze sposobu jej wykonania;</w:t>
      </w:r>
    </w:p>
    <w:p w:rsidR="006B439D" w:rsidRPr="003E1222" w:rsidRDefault="006B439D" w:rsidP="005545A3">
      <w:pPr>
        <w:pStyle w:val="NormalWeb"/>
        <w:numPr>
          <w:ilvl w:val="0"/>
          <w:numId w:val="14"/>
        </w:numPr>
        <w:spacing w:before="0" w:after="0"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>Dyrektor przedstawia treść uchwały Samorządowi Uczniowskiemu, który zobowiązany jest do wyrażenia swojej opinii. Opinia ta nie jest wiążąca dla dyrektora szkoły, lecz bez niej decyzja dyrektora jest nieważna;</w:t>
      </w:r>
    </w:p>
    <w:p w:rsidR="006B439D" w:rsidRPr="003E1222" w:rsidRDefault="006B439D" w:rsidP="005545A3">
      <w:pPr>
        <w:pStyle w:val="NormalWeb"/>
        <w:numPr>
          <w:ilvl w:val="0"/>
          <w:numId w:val="14"/>
        </w:numPr>
        <w:spacing w:before="0" w:after="0"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>O podjętej decyzji dyrektor szkoły zobowiązany jest do powiadomienia ucznia i jego rodziców (opiekunów prawnych);</w:t>
      </w:r>
    </w:p>
    <w:p w:rsidR="006B439D" w:rsidRPr="003E1222" w:rsidRDefault="006B439D" w:rsidP="005545A3">
      <w:pPr>
        <w:pStyle w:val="NormalWeb"/>
        <w:numPr>
          <w:ilvl w:val="0"/>
          <w:numId w:val="14"/>
        </w:numPr>
        <w:spacing w:before="0" w:after="0"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 xml:space="preserve">Uczeń i jego rodzice (prawni opiekunowie) mają prawo wglądu w dokumentację dotyczącą sprawy, łącznie z protokołami zeznań i protokołem Rady Pedagogicznej w części dotyczącej ucznia. </w:t>
      </w: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left="360" w:right="-284"/>
        <w:rPr>
          <w:rFonts w:ascii="Tahoma" w:hAnsi="Tahoma" w:cs="Tahoma"/>
          <w:b/>
          <w:color w:val="000000"/>
          <w:sz w:val="22"/>
          <w:szCs w:val="22"/>
        </w:rPr>
      </w:pPr>
      <w:r w:rsidRPr="003E1222">
        <w:rPr>
          <w:rFonts w:ascii="Tahoma" w:hAnsi="Tahoma" w:cs="Tahoma"/>
          <w:b/>
          <w:color w:val="000000"/>
          <w:sz w:val="22"/>
          <w:szCs w:val="22"/>
        </w:rPr>
        <w:t>§14.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 xml:space="preserve">Procedura postępowania  w przypadku uzyskania informacji o podłożeniu bomby lub podejrzanego pakunku </w:t>
      </w: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Osoba, która pozyskała informację o podłożeniu w szkole bomby/ładunku wybuchowego niezwłocznie powiadamia o zdarzeniu dyrektora szkoły;</w:t>
      </w:r>
    </w:p>
    <w:p w:rsidR="006B439D" w:rsidRPr="003E1222" w:rsidRDefault="006B439D" w:rsidP="005545A3">
      <w:pPr>
        <w:pStyle w:val="BodyText2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Dyrektor szkoły powiadamia Policję i zarządza ewakuacje szkoły - przypomina nauczycielom  i uczniom o konieczności zachowania spokoju i sprawnej organizacji, osobiście nadzoruje ewakuację, w porozumieniu z Policją podejmuje dalsze działania zapewniające bezpieczeństwo uczniom i pracownikom;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   3)  Nauczyciele odprowadzają uczniów w bezpieczne miejsce (np. poza teren szkoły)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        i pozostają z nimi do czasu sprawdzenia przez policję, czy bomba została podłożona; 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   4)  Po uzyskaniu zgody lub na polecenie Policji, dyrektor szkoły zarządza powrót   nauczycieli i  uczniów do szkoły lub zwolnieniu ich z pracy lub zajęć;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   5)  Informuje organ prowadzący i organ sprawujący nadzór pedagogiczny  o zdarzeniu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i podjętych działaniach; 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   6)  Podejmuje niezbędne czynności celem całkowitego wyjaśnienia zdarzenia 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i ujawnienia  sprawcy; 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    7) Informuje osoby zainteresowane (nauczycieli, uczniów i ich rodziców)                               o rozstrzygnięciu   sprawy; 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left="360" w:right="-284"/>
        <w:rPr>
          <w:rFonts w:ascii="Tahoma" w:hAnsi="Tahoma" w:cs="Tahoma"/>
          <w:b/>
          <w:color w:val="000000"/>
          <w:sz w:val="22"/>
          <w:szCs w:val="22"/>
        </w:rPr>
      </w:pPr>
      <w:r w:rsidRPr="003E1222">
        <w:rPr>
          <w:rFonts w:ascii="Tahoma" w:hAnsi="Tahoma" w:cs="Tahoma"/>
          <w:b/>
          <w:color w:val="000000"/>
          <w:sz w:val="22"/>
          <w:szCs w:val="22"/>
        </w:rPr>
        <w:t>§15.</w:t>
      </w: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left="36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 xml:space="preserve">Procedura postępowania  w przypadku zagrożenia terrorystycznego -  wtargnięcie napastników do szkoły </w:t>
      </w:r>
    </w:p>
    <w:p w:rsidR="006B439D" w:rsidRPr="003E1222" w:rsidRDefault="006B439D" w:rsidP="005545A3">
      <w:pPr>
        <w:pStyle w:val="BodyText2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 xml:space="preserve"> 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  <w:u w:val="single"/>
        </w:rPr>
      </w:pPr>
      <w:r w:rsidRPr="003E1222">
        <w:rPr>
          <w:rFonts w:ascii="Tahoma" w:hAnsi="Tahoma" w:cs="Tahoma"/>
          <w:b/>
          <w:bCs/>
          <w:sz w:val="22"/>
          <w:szCs w:val="22"/>
          <w:u w:val="single"/>
        </w:rPr>
        <w:t>W przypadku wtargnięcia napastników do szkoły należy:</w:t>
      </w:r>
      <w:r w:rsidRPr="003E1222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1. Zachować spokój.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2. Wykonywać ściśle wszystkie polecenia napastników.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3. Starać się zwrócić ich uwagę na fakt, że mają do czynienia z ludźmi, dlatego też należy zwracać się do uczniów po imieniu - zwiększa to szanse ich przetrwania.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4. Pytać zawsze o pozwolenie, np. gdy chcemy zwrócić się do uczniów z jakimś poleceniem. 5. Starać się zapamiętać szczegóły dotyczące porywaczy i otoczenia - informacje te mogą okazać się cenne dla służb ratowniczych.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6. Należy starać się uspokoić uczniów - w miarę możliwości należy starać się zapanować nad własnymi emocjami.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7. Dopóki nie zostanie wydane polecenie wyjścia: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1) nie należy pozwolić uczniom wychodzić z pomieszczenia oraz wyglądać przez okna 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i drzwi, 2) należy nakazać uczniom położyć się na podłodze.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8. Być przygotowanym na surowe  traktowanie przez policję - dopóki nie zostanie się zidentyfikowanym, jest się dla policji potencjalnym terrorystą.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b/>
          <w:bCs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9. </w:t>
      </w:r>
      <w:r w:rsidRPr="003E1222">
        <w:rPr>
          <w:rFonts w:ascii="Tahoma" w:hAnsi="Tahoma" w:cs="Tahoma"/>
          <w:b/>
          <w:bCs/>
          <w:sz w:val="22"/>
          <w:szCs w:val="22"/>
        </w:rPr>
        <w:t>Po zakończeniu akcji: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1) należy sprawdzić obecność uczniów celem upewnienia się, czy wszyscy opuścili budynek - o braku któregokolwiek dziecka należy poinformować policję,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2) nie należy pozwolić żadnemu dziecku samodzielnie wrócić do domu,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3) należy prowadzić ewidencje dzieci odbieranych przez rodziców/osoby upoważnione. </w:t>
      </w:r>
    </w:p>
    <w:p w:rsidR="006B439D" w:rsidRPr="003E1222" w:rsidRDefault="006B439D" w:rsidP="00F27E4A">
      <w:pPr>
        <w:pStyle w:val="BodyText2"/>
        <w:ind w:left="54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left="540" w:right="-284"/>
        <w:rPr>
          <w:rFonts w:ascii="Tahoma" w:hAnsi="Tahoma" w:cs="Tahoma"/>
          <w:b/>
          <w:color w:val="000000"/>
          <w:sz w:val="22"/>
          <w:szCs w:val="22"/>
        </w:rPr>
      </w:pPr>
      <w:r w:rsidRPr="003E1222">
        <w:rPr>
          <w:rFonts w:ascii="Tahoma" w:hAnsi="Tahoma" w:cs="Tahoma"/>
          <w:b/>
          <w:color w:val="000000"/>
          <w:sz w:val="22"/>
          <w:szCs w:val="22"/>
        </w:rPr>
        <w:t>§16.</w:t>
      </w: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left="540" w:right="72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 xml:space="preserve">Procedura postępowania  w przypadku zagrożenia terrorystycznego -  użycie broni palnej na terenie szkoły </w:t>
      </w:r>
    </w:p>
    <w:p w:rsidR="006B439D" w:rsidRPr="003E1222" w:rsidRDefault="006B439D" w:rsidP="005545A3">
      <w:pPr>
        <w:pStyle w:val="BodyText2"/>
        <w:ind w:left="-142" w:right="-284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 xml:space="preserve"> </w:t>
      </w:r>
    </w:p>
    <w:p w:rsidR="006B439D" w:rsidRPr="003E1222" w:rsidRDefault="006B439D" w:rsidP="00337317">
      <w:pPr>
        <w:pStyle w:val="BodyText2"/>
        <w:ind w:left="54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W sytuacji bezpośredniego kontaktu z napastnikiem należy: </w:t>
      </w:r>
    </w:p>
    <w:p w:rsidR="006B439D" w:rsidRPr="003E1222" w:rsidRDefault="006B439D" w:rsidP="00337317">
      <w:pPr>
        <w:pStyle w:val="BodyText2"/>
        <w:ind w:left="54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1. Nakazać uczniom położyć się na podłodze.</w:t>
      </w:r>
    </w:p>
    <w:p w:rsidR="006B439D" w:rsidRPr="003E1222" w:rsidRDefault="006B439D" w:rsidP="00337317">
      <w:pPr>
        <w:pStyle w:val="BodyText2"/>
        <w:ind w:left="54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2. Starać się uspokoić dzieci.</w:t>
      </w:r>
    </w:p>
    <w:p w:rsidR="006B439D" w:rsidRPr="003E1222" w:rsidRDefault="006B439D" w:rsidP="00337317">
      <w:pPr>
        <w:pStyle w:val="BodyText2"/>
        <w:ind w:left="540" w:right="72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3. Dopilnować, aby uczniowie nie odwracali się tyłem do napastników  w przypadku polecenia przemieszczania się.</w:t>
      </w:r>
    </w:p>
    <w:p w:rsidR="006B439D" w:rsidRPr="003E1222" w:rsidRDefault="006B439D" w:rsidP="00337317">
      <w:pPr>
        <w:pStyle w:val="BodyText2"/>
        <w:ind w:left="540" w:right="252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4. W przypadku wydawania poleceń przez terrorystów, należy dopilnować, aby uczniowie wykonywali je spokojnie - gwałtowny ruch może zwiększyć agresję napastników.</w:t>
      </w:r>
    </w:p>
    <w:p w:rsidR="006B439D" w:rsidRPr="003E1222" w:rsidRDefault="006B439D" w:rsidP="00337317">
      <w:pPr>
        <w:pStyle w:val="BodyText2"/>
        <w:ind w:left="54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5. O ile to możliwe, należy zadzwonić pod jeden z poniższych numerów alarmowych:</w:t>
      </w:r>
    </w:p>
    <w:p w:rsidR="006B439D" w:rsidRPr="003E1222" w:rsidRDefault="006B439D" w:rsidP="00337317">
      <w:pPr>
        <w:pStyle w:val="BodyText2"/>
        <w:ind w:left="54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1) 997 - Policja</w:t>
      </w:r>
    </w:p>
    <w:p w:rsidR="006B439D" w:rsidRPr="003E1222" w:rsidRDefault="006B439D" w:rsidP="00337317">
      <w:pPr>
        <w:pStyle w:val="BodyText2"/>
        <w:ind w:left="54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2) 112</w:t>
      </w:r>
    </w:p>
    <w:p w:rsidR="006B439D" w:rsidRPr="003E1222" w:rsidRDefault="006B439D" w:rsidP="00337317">
      <w:pPr>
        <w:pStyle w:val="BodyText2"/>
        <w:ind w:left="54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Nie należy rozłączać się, jeśli to możliwe, na bieżąco należy relacjonować sytuację.</w:t>
      </w:r>
    </w:p>
    <w:p w:rsidR="006B439D" w:rsidRPr="003E1222" w:rsidRDefault="006B439D" w:rsidP="00337317">
      <w:pPr>
        <w:pStyle w:val="BodyText2"/>
        <w:ind w:left="54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6. Po opanowaniu sytuacji należy:</w:t>
      </w:r>
    </w:p>
    <w:p w:rsidR="006B439D" w:rsidRPr="003E1222" w:rsidRDefault="006B439D" w:rsidP="00337317">
      <w:pPr>
        <w:pStyle w:val="BodyText2"/>
        <w:ind w:left="540" w:right="72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1) upewnić się o liczbie osób poszkodowanych i sprawdzić, czy strzały  z broni palnej                      nie spowodowały innego zagrożenia (np. pożaru),</w:t>
      </w:r>
    </w:p>
    <w:p w:rsidR="006B439D" w:rsidRPr="003E1222" w:rsidRDefault="006B439D" w:rsidP="00337317">
      <w:pPr>
        <w:pStyle w:val="BodyText2"/>
        <w:ind w:left="360" w:right="-284" w:firstLine="18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2) zadzwonić lub wyznaczyć osobę, która zadzwoni pod jeden  z numerów alarmowych:</w:t>
      </w:r>
    </w:p>
    <w:p w:rsidR="006B439D" w:rsidRPr="003E1222" w:rsidRDefault="006B439D" w:rsidP="00F27E4A">
      <w:pPr>
        <w:pStyle w:val="BodyText2"/>
        <w:ind w:right="-284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ind w:left="72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a) 999 - Pogotowie Ratunkowe, </w:t>
      </w:r>
    </w:p>
    <w:p w:rsidR="006B439D" w:rsidRPr="003E1222" w:rsidRDefault="006B439D" w:rsidP="00F27E4A">
      <w:pPr>
        <w:pStyle w:val="BodyText2"/>
        <w:ind w:left="72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b) 997 – Policja,</w:t>
      </w:r>
    </w:p>
    <w:p w:rsidR="006B439D" w:rsidRPr="003E1222" w:rsidRDefault="006B439D" w:rsidP="00F27E4A">
      <w:pPr>
        <w:pStyle w:val="BodyText2"/>
        <w:ind w:left="72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c) 112</w:t>
      </w:r>
    </w:p>
    <w:p w:rsidR="006B439D" w:rsidRPr="003E1222" w:rsidRDefault="006B439D" w:rsidP="00F27E4A">
      <w:pPr>
        <w:pStyle w:val="BodyText2"/>
        <w:ind w:left="72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3) udzielić pierwszej pomocy najbardziej potrzebującym,</w:t>
      </w:r>
    </w:p>
    <w:p w:rsidR="006B439D" w:rsidRPr="003E1222" w:rsidRDefault="006B439D" w:rsidP="00F27E4A">
      <w:pPr>
        <w:pStyle w:val="BodyText2"/>
        <w:ind w:left="720" w:right="-284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4) zapewnić osobom uczestniczącym w zdarzeniu pomoc psychologiczną,</w:t>
      </w:r>
    </w:p>
    <w:p w:rsidR="006B439D" w:rsidRPr="003E1222" w:rsidRDefault="006B439D" w:rsidP="0082547D">
      <w:pPr>
        <w:pStyle w:val="BodyText2"/>
        <w:ind w:left="720" w:right="72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5) w sytuacji, gdy ostrzał spowodował inne zagrożenia podjąć odpowiednie                             do sytuacji działania. </w:t>
      </w:r>
    </w:p>
    <w:p w:rsidR="006B439D" w:rsidRPr="003E1222" w:rsidRDefault="006B439D" w:rsidP="005545A3">
      <w:pPr>
        <w:pStyle w:val="BodyText2"/>
        <w:ind w:left="-142" w:right="-284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NormalWeb"/>
        <w:spacing w:line="100" w:lineRule="atLeast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§17.</w:t>
      </w:r>
    </w:p>
    <w:p w:rsidR="006B439D" w:rsidRPr="003E1222" w:rsidRDefault="006B439D" w:rsidP="00F27E4A">
      <w:pPr>
        <w:pStyle w:val="NormalWeb"/>
        <w:spacing w:line="100" w:lineRule="atLeast"/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E1222">
        <w:rPr>
          <w:rFonts w:ascii="Tahoma" w:hAnsi="Tahoma" w:cs="Tahoma"/>
          <w:b/>
          <w:color w:val="000000"/>
          <w:sz w:val="22"/>
          <w:szCs w:val="22"/>
        </w:rPr>
        <w:t>Rzecznik Praw Ucznia: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3E1222">
        <w:rPr>
          <w:rFonts w:ascii="Tahoma" w:hAnsi="Tahoma" w:cs="Tahoma"/>
          <w:b/>
          <w:bCs/>
          <w:sz w:val="22"/>
          <w:szCs w:val="22"/>
        </w:rPr>
        <w:t>Wybory Rzecznika Praw Ucznia.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color w:val="000000"/>
          <w:spacing w:val="-3"/>
          <w:w w:val="106"/>
          <w:sz w:val="22"/>
          <w:szCs w:val="22"/>
        </w:rPr>
      </w:pPr>
      <w:r w:rsidRPr="003E1222">
        <w:rPr>
          <w:rFonts w:ascii="Tahoma" w:hAnsi="Tahoma" w:cs="Tahoma"/>
          <w:color w:val="000000"/>
          <w:spacing w:val="-3"/>
          <w:w w:val="106"/>
          <w:sz w:val="22"/>
          <w:szCs w:val="22"/>
        </w:rPr>
        <w:t>1. Rzecznika Praw Ucznia powołuje spośród pracowników szkoły Dyrektor Szkoły               na wniosek Szkolnego Samorządu Uczniowskiego.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color w:val="000000"/>
          <w:spacing w:val="-4"/>
          <w:w w:val="106"/>
          <w:sz w:val="22"/>
          <w:szCs w:val="22"/>
        </w:rPr>
      </w:pPr>
      <w:r w:rsidRPr="003E1222">
        <w:rPr>
          <w:rFonts w:ascii="Tahoma" w:hAnsi="Tahoma" w:cs="Tahoma"/>
          <w:color w:val="000000"/>
          <w:spacing w:val="-2"/>
          <w:w w:val="106"/>
          <w:sz w:val="22"/>
          <w:szCs w:val="22"/>
        </w:rPr>
        <w:t xml:space="preserve">2. Rzecznik Praw Ucznia wybierany jest przez społeczność </w:t>
      </w:r>
      <w:r w:rsidRPr="003E1222">
        <w:rPr>
          <w:rFonts w:ascii="Tahoma" w:hAnsi="Tahoma" w:cs="Tahoma"/>
          <w:color w:val="000000"/>
          <w:spacing w:val="-4"/>
          <w:w w:val="106"/>
          <w:sz w:val="22"/>
          <w:szCs w:val="22"/>
        </w:rPr>
        <w:t xml:space="preserve">uczniowską w </w:t>
      </w:r>
      <w:r w:rsidRPr="003E1222">
        <w:rPr>
          <w:rFonts w:ascii="Tahoma" w:hAnsi="Tahoma" w:cs="Tahoma"/>
          <w:color w:val="000000"/>
          <w:spacing w:val="-1"/>
          <w:w w:val="106"/>
          <w:sz w:val="22"/>
          <w:szCs w:val="22"/>
        </w:rPr>
        <w:t xml:space="preserve">tajnych, powszechnych i bezpośrednich </w:t>
      </w:r>
      <w:r w:rsidRPr="003E1222">
        <w:rPr>
          <w:rFonts w:ascii="Tahoma" w:hAnsi="Tahoma" w:cs="Tahoma"/>
          <w:color w:val="000000"/>
          <w:spacing w:val="-4"/>
          <w:w w:val="106"/>
          <w:sz w:val="22"/>
          <w:szCs w:val="22"/>
        </w:rPr>
        <w:t>wyborach.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color w:val="000000"/>
          <w:spacing w:val="-1"/>
          <w:w w:val="106"/>
          <w:sz w:val="22"/>
          <w:szCs w:val="22"/>
        </w:rPr>
      </w:pPr>
      <w:r w:rsidRPr="003E1222">
        <w:rPr>
          <w:rFonts w:ascii="Tahoma" w:hAnsi="Tahoma" w:cs="Tahoma"/>
          <w:color w:val="000000"/>
          <w:spacing w:val="-1"/>
          <w:w w:val="106"/>
          <w:sz w:val="22"/>
          <w:szCs w:val="22"/>
        </w:rPr>
        <w:t>3. Kadencja Rzecznika Praw Ucznia trwa 3 lata.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color w:val="000000"/>
          <w:w w:val="105"/>
          <w:sz w:val="22"/>
          <w:szCs w:val="22"/>
        </w:rPr>
      </w:pPr>
      <w:r w:rsidRPr="003E1222">
        <w:rPr>
          <w:rFonts w:ascii="Tahoma" w:hAnsi="Tahoma" w:cs="Tahoma"/>
          <w:color w:val="000000"/>
          <w:spacing w:val="-1"/>
          <w:w w:val="105"/>
          <w:sz w:val="22"/>
          <w:szCs w:val="22"/>
        </w:rPr>
        <w:t xml:space="preserve">4. Rzecznika Praw Ucznia może odwołać przed upływem kadencji </w:t>
      </w:r>
      <w:r w:rsidRPr="003E1222">
        <w:rPr>
          <w:rFonts w:ascii="Tahoma" w:hAnsi="Tahoma" w:cs="Tahoma"/>
          <w:color w:val="000000"/>
          <w:spacing w:val="-2"/>
          <w:w w:val="105"/>
          <w:sz w:val="22"/>
          <w:szCs w:val="22"/>
        </w:rPr>
        <w:t xml:space="preserve">Dyrektor Szkoły              na wniosek Szkolnego Samorządu Uczniowskiego </w:t>
      </w:r>
      <w:r w:rsidRPr="003E1222">
        <w:rPr>
          <w:rFonts w:ascii="Tahoma" w:hAnsi="Tahoma" w:cs="Tahoma"/>
          <w:color w:val="000000"/>
          <w:w w:val="105"/>
          <w:sz w:val="22"/>
          <w:szCs w:val="22"/>
        </w:rPr>
        <w:t>lub na wniosek zainteresowanego.</w:t>
      </w:r>
    </w:p>
    <w:p w:rsidR="006B439D" w:rsidRPr="003E1222" w:rsidRDefault="006B439D" w:rsidP="00F27E4A">
      <w:pPr>
        <w:spacing w:before="100" w:line="276" w:lineRule="auto"/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E1222">
        <w:rPr>
          <w:rFonts w:ascii="Tahoma" w:hAnsi="Tahoma" w:cs="Tahoma"/>
          <w:b/>
          <w:color w:val="000000"/>
          <w:sz w:val="22"/>
          <w:szCs w:val="22"/>
        </w:rPr>
        <w:t>Zadania Rzecznika Praw Ucznia:</w:t>
      </w:r>
    </w:p>
    <w:p w:rsidR="006B439D" w:rsidRPr="003E1222" w:rsidRDefault="006B439D" w:rsidP="00F27E4A">
      <w:pPr>
        <w:spacing w:before="100" w:line="276" w:lineRule="auto"/>
        <w:ind w:left="360"/>
        <w:jc w:val="both"/>
        <w:rPr>
          <w:rFonts w:ascii="Tahoma" w:hAnsi="Tahoma" w:cs="Tahoma"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sz w:val="22"/>
          <w:szCs w:val="22"/>
        </w:rPr>
        <w:t xml:space="preserve">1. </w:t>
      </w:r>
      <w:r w:rsidRPr="003E1222">
        <w:rPr>
          <w:rFonts w:ascii="Tahoma" w:hAnsi="Tahoma" w:cs="Tahoma"/>
          <w:color w:val="000000"/>
          <w:w w:val="107"/>
          <w:sz w:val="22"/>
          <w:szCs w:val="22"/>
        </w:rPr>
        <w:t>Podstawą działania Rzecznika Praw Ucznia jest Statutu Szkoły,                                     a w uzasadnionych przypadkach Konwencja Praw Dziecka.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spacing w:val="-4"/>
          <w:w w:val="107"/>
          <w:sz w:val="22"/>
          <w:szCs w:val="22"/>
        </w:rPr>
        <w:t>2. Przeciwdziałanie łamaniu praw ucznia w szkole, u</w:t>
      </w:r>
      <w:r w:rsidRPr="003E1222">
        <w:rPr>
          <w:rFonts w:ascii="Tahoma" w:hAnsi="Tahoma" w:cs="Tahoma"/>
          <w:color w:val="000000"/>
          <w:w w:val="107"/>
          <w:sz w:val="22"/>
          <w:szCs w:val="22"/>
        </w:rPr>
        <w:t>dzielanie pomocy uczniom zgodnie z ustalonym trybem postępowania,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w w:val="107"/>
          <w:sz w:val="22"/>
          <w:szCs w:val="22"/>
        </w:rPr>
        <w:t xml:space="preserve">3. Przyjmowanie  indywidualnych i zbiorowych  skarg i wniosków od uczniów, rodziców (skrzynka: </w:t>
      </w:r>
      <w:hyperlink r:id="rId7">
        <w:r w:rsidRPr="003E1222">
          <w:rPr>
            <w:rStyle w:val="czeinternetowe"/>
            <w:rFonts w:ascii="Tahoma" w:hAnsi="Tahoma" w:cs="Tahoma"/>
            <w:color w:val="000000"/>
            <w:w w:val="107"/>
            <w:sz w:val="22"/>
            <w:szCs w:val="22"/>
          </w:rPr>
          <w:t>rzecznikzsrik@gmail.com</w:t>
        </w:r>
      </w:hyperlink>
      <w:r w:rsidRPr="003E1222">
        <w:rPr>
          <w:rFonts w:ascii="Tahoma" w:hAnsi="Tahoma" w:cs="Tahoma"/>
          <w:color w:val="000000"/>
          <w:w w:val="107"/>
          <w:sz w:val="22"/>
          <w:szCs w:val="22"/>
        </w:rPr>
        <w:t xml:space="preserve">, Messenger, rozmowa indywidualna) 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w w:val="107"/>
          <w:sz w:val="22"/>
          <w:szCs w:val="22"/>
        </w:rPr>
        <w:t xml:space="preserve">4. Informowanie uczniów o przysługujących im prawach i sposobie ich dochodzenia, 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w w:val="107"/>
          <w:sz w:val="22"/>
          <w:szCs w:val="22"/>
        </w:rPr>
        <w:t>5. Zwiększenie świadomości prawnej młodzieży, rodziców, nauczycieli,</w:t>
      </w:r>
    </w:p>
    <w:p w:rsidR="006B439D" w:rsidRPr="003E1222" w:rsidRDefault="006B439D" w:rsidP="00F27E4A">
      <w:pPr>
        <w:pStyle w:val="Tretekstu"/>
        <w:spacing w:after="140" w:line="100" w:lineRule="atLeast"/>
        <w:ind w:left="360"/>
        <w:jc w:val="both"/>
        <w:rPr>
          <w:rFonts w:ascii="Tahoma" w:hAnsi="Tahoma" w:cs="Tahoma"/>
          <w:color w:val="000000"/>
          <w:spacing w:val="-2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w w:val="107"/>
          <w:sz w:val="22"/>
          <w:szCs w:val="22"/>
        </w:rPr>
        <w:t>6. Propagowanie nowych przepisów dotyczących uczniów- p</w:t>
      </w:r>
      <w:r w:rsidRPr="003E1222">
        <w:rPr>
          <w:rFonts w:ascii="Tahoma" w:hAnsi="Tahoma" w:cs="Tahoma"/>
          <w:color w:val="000000"/>
          <w:spacing w:val="-2"/>
          <w:w w:val="107"/>
          <w:sz w:val="22"/>
          <w:szCs w:val="22"/>
        </w:rPr>
        <w:t xml:space="preserve">ełnienie funkcji doradczej, </w:t>
      </w:r>
    </w:p>
    <w:p w:rsidR="006B439D" w:rsidRPr="003E1222" w:rsidRDefault="006B439D" w:rsidP="00F27E4A">
      <w:pPr>
        <w:pStyle w:val="Tretekstu"/>
        <w:spacing w:after="140" w:line="100" w:lineRule="atLeast"/>
        <w:ind w:left="360"/>
        <w:jc w:val="both"/>
        <w:rPr>
          <w:rFonts w:ascii="Tahoma" w:hAnsi="Tahoma" w:cs="Tahoma"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w w:val="107"/>
          <w:sz w:val="22"/>
          <w:szCs w:val="22"/>
        </w:rPr>
        <w:t>7. Przestrzeganie i egzekwowanie przepisów prawnych dotyczących uczniów,</w:t>
      </w:r>
    </w:p>
    <w:p w:rsidR="006B439D" w:rsidRPr="003E1222" w:rsidRDefault="006B439D" w:rsidP="00F27E4A">
      <w:pPr>
        <w:pStyle w:val="Tretekstu"/>
        <w:spacing w:after="140" w:line="100" w:lineRule="atLeast"/>
        <w:ind w:left="360"/>
        <w:jc w:val="both"/>
        <w:rPr>
          <w:rFonts w:ascii="Tahoma" w:hAnsi="Tahoma" w:cs="Tahoma"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w w:val="107"/>
          <w:sz w:val="22"/>
          <w:szCs w:val="22"/>
        </w:rPr>
        <w:t>8. Interweniowanie w razie naruszenia podstawowych praw ucznia i rozwiązywanie spraw spornych,</w:t>
      </w:r>
    </w:p>
    <w:p w:rsidR="006B439D" w:rsidRPr="003E1222" w:rsidRDefault="006B439D" w:rsidP="00F27E4A">
      <w:pPr>
        <w:pStyle w:val="Tretekstu"/>
        <w:spacing w:after="140" w:line="100" w:lineRule="atLeast"/>
        <w:ind w:left="360"/>
        <w:jc w:val="both"/>
        <w:rPr>
          <w:rFonts w:ascii="Tahoma" w:hAnsi="Tahoma" w:cs="Tahoma"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w w:val="107"/>
          <w:sz w:val="22"/>
          <w:szCs w:val="22"/>
        </w:rPr>
        <w:t xml:space="preserve">9. </w:t>
      </w:r>
      <w:r w:rsidRPr="003E1222">
        <w:rPr>
          <w:rFonts w:ascii="Tahoma" w:hAnsi="Tahoma" w:cs="Tahoma"/>
          <w:color w:val="000000"/>
          <w:spacing w:val="-2"/>
          <w:w w:val="107"/>
          <w:sz w:val="22"/>
          <w:szCs w:val="22"/>
        </w:rPr>
        <w:t xml:space="preserve">Reprezentowanie interesów uczniów (również na posiedzeniach Rady </w:t>
      </w:r>
      <w:r w:rsidRPr="003E1222">
        <w:rPr>
          <w:rFonts w:ascii="Tahoma" w:hAnsi="Tahoma" w:cs="Tahoma"/>
          <w:color w:val="000000"/>
          <w:spacing w:val="-11"/>
          <w:w w:val="107"/>
          <w:sz w:val="22"/>
          <w:szCs w:val="22"/>
        </w:rPr>
        <w:t>Pedagogicznej),</w:t>
      </w:r>
      <w:r w:rsidRPr="003E1222">
        <w:rPr>
          <w:rFonts w:ascii="Tahoma" w:hAnsi="Tahoma" w:cs="Tahoma"/>
          <w:color w:val="000000"/>
          <w:w w:val="107"/>
          <w:sz w:val="22"/>
          <w:szCs w:val="22"/>
        </w:rPr>
        <w:t xml:space="preserve"> Uczestniczenie w konfrontacjach Dyrekcji Szkoły  z Rodzicami                    i nauczycielem będącym w sporze - za zgodą ucznia.</w:t>
      </w:r>
    </w:p>
    <w:p w:rsidR="006B439D" w:rsidRPr="003E1222" w:rsidRDefault="006B439D" w:rsidP="00F27E4A">
      <w:pPr>
        <w:pStyle w:val="Tretekstu"/>
        <w:spacing w:after="140" w:line="100" w:lineRule="atLeast"/>
        <w:ind w:left="360"/>
        <w:jc w:val="both"/>
        <w:rPr>
          <w:rFonts w:ascii="Tahoma" w:hAnsi="Tahoma" w:cs="Tahoma"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w w:val="107"/>
          <w:sz w:val="22"/>
          <w:szCs w:val="22"/>
        </w:rPr>
        <w:t>10</w:t>
      </w:r>
      <w:r w:rsidRPr="003E1222">
        <w:rPr>
          <w:rFonts w:ascii="Tahoma" w:hAnsi="Tahoma" w:cs="Tahoma"/>
          <w:color w:val="000000"/>
          <w:spacing w:val="-2"/>
          <w:w w:val="107"/>
          <w:sz w:val="22"/>
          <w:szCs w:val="22"/>
        </w:rPr>
        <w:t xml:space="preserve">. </w:t>
      </w:r>
      <w:r w:rsidRPr="003E1222">
        <w:rPr>
          <w:rFonts w:ascii="Tahoma" w:hAnsi="Tahoma" w:cs="Tahoma"/>
          <w:color w:val="000000"/>
          <w:w w:val="107"/>
          <w:sz w:val="22"/>
          <w:szCs w:val="22"/>
        </w:rPr>
        <w:t>Informowanie stron konfliktu o podjętych przez siebie działaniach,</w:t>
      </w:r>
    </w:p>
    <w:p w:rsidR="006B439D" w:rsidRPr="003E1222" w:rsidRDefault="006B439D" w:rsidP="00F27E4A">
      <w:pPr>
        <w:pStyle w:val="Tretekstu"/>
        <w:spacing w:after="140" w:line="100" w:lineRule="atLeast"/>
        <w:ind w:left="360"/>
        <w:jc w:val="both"/>
        <w:rPr>
          <w:rFonts w:ascii="Tahoma" w:hAnsi="Tahoma" w:cs="Tahoma"/>
          <w:color w:val="000000"/>
          <w:spacing w:val="-4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spacing w:val="-2"/>
          <w:w w:val="107"/>
          <w:sz w:val="22"/>
          <w:szCs w:val="22"/>
        </w:rPr>
        <w:t xml:space="preserve">11. </w:t>
      </w:r>
      <w:r w:rsidRPr="003E1222">
        <w:rPr>
          <w:rFonts w:ascii="Tahoma" w:hAnsi="Tahoma" w:cs="Tahoma"/>
          <w:color w:val="000000"/>
          <w:spacing w:val="-4"/>
          <w:w w:val="107"/>
          <w:sz w:val="22"/>
          <w:szCs w:val="22"/>
        </w:rPr>
        <w:t>Współpraca ze Szkolnym Samorządem Uczniowskim w zakresie upowszechniania praw i obowiązków ucznia oraz opinii o stronach uczestniczących w sporze,</w:t>
      </w:r>
    </w:p>
    <w:p w:rsidR="006B439D" w:rsidRPr="003E1222" w:rsidRDefault="006B439D" w:rsidP="00F27E4A">
      <w:pPr>
        <w:pStyle w:val="Tretekstu"/>
        <w:spacing w:after="140" w:line="100" w:lineRule="atLeast"/>
        <w:ind w:left="360"/>
        <w:jc w:val="both"/>
        <w:rPr>
          <w:rFonts w:ascii="Tahoma" w:hAnsi="Tahoma" w:cs="Tahoma"/>
          <w:color w:val="000000"/>
          <w:spacing w:val="-2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spacing w:val="-3"/>
          <w:w w:val="107"/>
          <w:sz w:val="22"/>
          <w:szCs w:val="22"/>
        </w:rPr>
        <w:t xml:space="preserve">12. Ścisła współpraca z Dyrekcją Szkoły, Pedagogiem i Psychologiem oraz Pielęgniarką Szkolną </w:t>
      </w:r>
      <w:r w:rsidRPr="003E1222">
        <w:rPr>
          <w:rFonts w:ascii="Tahoma" w:hAnsi="Tahoma" w:cs="Tahoma"/>
          <w:color w:val="000000"/>
          <w:spacing w:val="-2"/>
          <w:w w:val="107"/>
          <w:sz w:val="22"/>
          <w:szCs w:val="22"/>
        </w:rPr>
        <w:t>w sprawach związanych z przestrzeganiem praw ucznia,</w:t>
      </w:r>
    </w:p>
    <w:p w:rsidR="006B439D" w:rsidRPr="003E1222" w:rsidRDefault="006B439D" w:rsidP="00F27E4A">
      <w:pPr>
        <w:spacing w:line="276" w:lineRule="auto"/>
        <w:ind w:left="360"/>
        <w:jc w:val="both"/>
        <w:rPr>
          <w:rFonts w:ascii="Tahoma" w:hAnsi="Tahoma" w:cs="Tahoma"/>
          <w:iCs/>
          <w:color w:val="000000"/>
          <w:w w:val="107"/>
          <w:sz w:val="22"/>
          <w:szCs w:val="22"/>
        </w:rPr>
      </w:pPr>
      <w:r w:rsidRPr="003E1222">
        <w:rPr>
          <w:rFonts w:ascii="Tahoma" w:hAnsi="Tahoma" w:cs="Tahoma"/>
          <w:color w:val="000000"/>
          <w:w w:val="107"/>
          <w:sz w:val="22"/>
          <w:szCs w:val="22"/>
        </w:rPr>
        <w:t xml:space="preserve">13. Składanie sprawozdań i raportów ze swojej działalności przed Radą Pedagogiczną i Dyrektorem Szkoły. </w:t>
      </w:r>
      <w:r w:rsidRPr="003E1222">
        <w:rPr>
          <w:rFonts w:ascii="Tahoma" w:hAnsi="Tahoma" w:cs="Tahoma"/>
          <w:iCs/>
          <w:color w:val="000000"/>
          <w:w w:val="107"/>
          <w:sz w:val="22"/>
          <w:szCs w:val="22"/>
        </w:rPr>
        <w:t>Wszelkie informacje uzyskane przez Rzecznika w toku postępowania mediacyjnego stanowią tajemnicę służbową.</w:t>
      </w:r>
    </w:p>
    <w:p w:rsidR="006B439D" w:rsidRPr="003E1222" w:rsidRDefault="006B439D" w:rsidP="005545A3">
      <w:pPr>
        <w:spacing w:line="276" w:lineRule="auto"/>
        <w:jc w:val="both"/>
        <w:rPr>
          <w:rFonts w:ascii="Tahoma" w:hAnsi="Tahoma" w:cs="Tahoma"/>
          <w:i/>
          <w:iCs/>
          <w:color w:val="000000"/>
          <w:w w:val="107"/>
          <w:sz w:val="22"/>
          <w:szCs w:val="22"/>
        </w:rPr>
      </w:pPr>
    </w:p>
    <w:p w:rsidR="006B439D" w:rsidRPr="003E1222" w:rsidRDefault="006B439D" w:rsidP="005545A3">
      <w:pPr>
        <w:spacing w:line="276" w:lineRule="auto"/>
        <w:jc w:val="both"/>
        <w:rPr>
          <w:rFonts w:ascii="Tahoma" w:hAnsi="Tahoma" w:cs="Tahoma"/>
        </w:rPr>
      </w:pPr>
    </w:p>
    <w:p w:rsidR="006B439D" w:rsidRPr="003E1222" w:rsidRDefault="006B439D" w:rsidP="00F27E4A">
      <w:pPr>
        <w:ind w:left="540"/>
        <w:rPr>
          <w:rStyle w:val="Mocnowyrniony"/>
          <w:rFonts w:ascii="Tahoma" w:hAnsi="Tahoma" w:cs="Tahoma"/>
          <w:bCs/>
          <w:color w:val="000000"/>
          <w:sz w:val="22"/>
          <w:szCs w:val="22"/>
        </w:rPr>
      </w:pPr>
      <w:r w:rsidRPr="003E1222">
        <w:rPr>
          <w:rStyle w:val="Mocnowyrniony"/>
          <w:rFonts w:ascii="Tahoma" w:hAnsi="Tahoma" w:cs="Tahoma"/>
          <w:bCs/>
          <w:color w:val="000000"/>
          <w:sz w:val="22"/>
          <w:szCs w:val="22"/>
        </w:rPr>
        <w:t>Procedura postępowania w przypadku wystąpienia kwestii spornej</w:t>
      </w:r>
    </w:p>
    <w:p w:rsidR="006B439D" w:rsidRPr="003E1222" w:rsidRDefault="006B439D" w:rsidP="00F27E4A">
      <w:pPr>
        <w:ind w:left="540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Style w:val="Mocnowyrniony"/>
          <w:rFonts w:ascii="Tahoma" w:hAnsi="Tahoma" w:cs="Tahoma"/>
          <w:bCs/>
          <w:color w:val="000000"/>
          <w:sz w:val="22"/>
          <w:szCs w:val="22"/>
        </w:rPr>
        <w:t>w relacjach  uczeń -uczeń:</w:t>
      </w:r>
      <w:r w:rsidRPr="003E1222">
        <w:rPr>
          <w:rFonts w:ascii="Tahoma" w:hAnsi="Tahoma" w:cs="Tahoma"/>
          <w:color w:val="000000"/>
          <w:sz w:val="22"/>
          <w:szCs w:val="22"/>
        </w:rPr>
        <w:br/>
        <w:t>1. Zapoznanie się z opinią stron konfliktu</w:t>
      </w:r>
    </w:p>
    <w:p w:rsidR="006B439D" w:rsidRPr="003E1222" w:rsidRDefault="006B439D" w:rsidP="00F27E4A">
      <w:pPr>
        <w:ind w:left="540"/>
        <w:rPr>
          <w:rFonts w:ascii="Tahoma" w:hAnsi="Tahoma" w:cs="Tahoma"/>
          <w:color w:val="000000"/>
        </w:rPr>
      </w:pPr>
      <w:r w:rsidRPr="003E1222">
        <w:rPr>
          <w:rFonts w:ascii="Tahoma" w:hAnsi="Tahoma" w:cs="Tahoma"/>
          <w:color w:val="000000"/>
        </w:rPr>
        <w:t>2. Zorganizowanie konfrontacji wyjaśniającej,</w:t>
      </w:r>
      <w:r w:rsidRPr="003E1222">
        <w:rPr>
          <w:rFonts w:ascii="Tahoma" w:hAnsi="Tahoma" w:cs="Tahoma"/>
          <w:color w:val="000000"/>
        </w:rPr>
        <w:br/>
        <w:t>2. Podjęcie mediacji ze stronami we współpracy z wychowawcą klasy,</w:t>
      </w:r>
      <w:r w:rsidRPr="003E1222">
        <w:rPr>
          <w:rFonts w:ascii="Tahoma" w:hAnsi="Tahoma" w:cs="Tahoma"/>
          <w:color w:val="000000"/>
        </w:rPr>
        <w:br/>
        <w:t>3. W razie kłopotów z rozstrzygnięciem sporu, skierowanie sprawy do Pedagoga lub Psychologa Szkolnego,</w:t>
      </w:r>
      <w:r w:rsidRPr="003E1222">
        <w:rPr>
          <w:rFonts w:ascii="Tahoma" w:hAnsi="Tahoma" w:cs="Tahoma"/>
          <w:color w:val="000000"/>
        </w:rPr>
        <w:br/>
        <w:t>4. W dalszym trybie postępowania - zasięgnięcie opinii Rady Pedagogicznej,</w:t>
      </w:r>
      <w:r w:rsidRPr="003E1222">
        <w:rPr>
          <w:rFonts w:ascii="Tahoma" w:hAnsi="Tahoma" w:cs="Tahoma"/>
          <w:color w:val="000000"/>
        </w:rPr>
        <w:br/>
        <w:t>5. Ostateczną decyzję o sposobie rozwiązania konfliktu podejmuje Dyrektor Szkoły.</w:t>
      </w:r>
    </w:p>
    <w:p w:rsidR="006B439D" w:rsidRPr="003E1222" w:rsidRDefault="006B439D" w:rsidP="00F27E4A">
      <w:pPr>
        <w:ind w:left="540"/>
        <w:rPr>
          <w:rFonts w:ascii="Tahoma" w:hAnsi="Tahoma" w:cs="Tahoma"/>
          <w:color w:val="000000"/>
          <w:sz w:val="22"/>
          <w:szCs w:val="22"/>
        </w:rPr>
      </w:pPr>
      <w:r w:rsidRPr="003E1222">
        <w:rPr>
          <w:rStyle w:val="Mocnowyrniony"/>
          <w:rFonts w:ascii="Tahoma" w:hAnsi="Tahoma" w:cs="Tahoma"/>
          <w:bCs/>
          <w:color w:val="000000"/>
          <w:sz w:val="22"/>
          <w:szCs w:val="22"/>
        </w:rPr>
        <w:t>Procedura postępowania w przypadku wystąpienia kwestii spornej w relacjach  uczeń -nauczyciel:</w:t>
      </w:r>
      <w:r w:rsidRPr="003E1222">
        <w:rPr>
          <w:rFonts w:ascii="Tahoma" w:hAnsi="Tahoma" w:cs="Tahoma"/>
          <w:color w:val="000000"/>
          <w:sz w:val="22"/>
          <w:szCs w:val="22"/>
        </w:rPr>
        <w:br/>
        <w:t>1. Zapoznanie się z opinią stron konfliktu,</w:t>
      </w:r>
    </w:p>
    <w:p w:rsidR="006B439D" w:rsidRPr="003E1222" w:rsidRDefault="006B439D" w:rsidP="00F27E4A">
      <w:pPr>
        <w:ind w:left="540"/>
        <w:rPr>
          <w:rFonts w:ascii="Tahoma" w:hAnsi="Tahoma" w:cs="Tahoma"/>
          <w:color w:val="000000"/>
        </w:rPr>
      </w:pPr>
      <w:r w:rsidRPr="003E1222">
        <w:rPr>
          <w:rFonts w:ascii="Tahoma" w:hAnsi="Tahoma" w:cs="Tahoma"/>
          <w:color w:val="000000"/>
        </w:rPr>
        <w:t>2. Zorganizowanie konfrontacji wyjaśniającej,</w:t>
      </w:r>
      <w:r w:rsidRPr="003E1222">
        <w:rPr>
          <w:rFonts w:ascii="Tahoma" w:hAnsi="Tahoma" w:cs="Tahoma"/>
          <w:color w:val="000000"/>
        </w:rPr>
        <w:br/>
        <w:t>3. Podjęcie mediacji ze stronami,</w:t>
      </w:r>
      <w:r w:rsidRPr="003E1222">
        <w:rPr>
          <w:rFonts w:ascii="Tahoma" w:hAnsi="Tahoma" w:cs="Tahoma"/>
          <w:color w:val="000000"/>
        </w:rPr>
        <w:br/>
        <w:t>4. Zasięgnięcie opinii Pedagoga Szkolnego oraz Samorządu Uczniowskiego,</w:t>
      </w:r>
      <w:r w:rsidRPr="003E1222">
        <w:rPr>
          <w:rFonts w:ascii="Tahoma" w:hAnsi="Tahoma" w:cs="Tahoma"/>
          <w:color w:val="000000"/>
        </w:rPr>
        <w:br/>
        <w:t>5. Wystąpienie do Dyrektora Szkoły o podjęcie decyzji w sprawie, w przypadku trudności z rozstrzygnięciem sporu.</w:t>
      </w:r>
    </w:p>
    <w:p w:rsidR="006B439D" w:rsidRPr="003E1222" w:rsidRDefault="006B439D" w:rsidP="00F27E4A">
      <w:pPr>
        <w:pStyle w:val="Tretekstu"/>
        <w:shd w:val="clear" w:color="auto" w:fill="FFFFFF"/>
        <w:spacing w:line="276" w:lineRule="auto"/>
        <w:ind w:left="540"/>
        <w:rPr>
          <w:rFonts w:ascii="Tahoma" w:hAnsi="Tahoma" w:cs="Tahoma"/>
          <w:color w:val="000000"/>
          <w:sz w:val="22"/>
          <w:szCs w:val="22"/>
        </w:rPr>
      </w:pPr>
    </w:p>
    <w:p w:rsidR="006B439D" w:rsidRPr="003E1222" w:rsidRDefault="006B439D" w:rsidP="005545A3">
      <w:pPr>
        <w:spacing w:before="280" w:after="280" w:line="276" w:lineRule="auto"/>
        <w:jc w:val="both"/>
        <w:rPr>
          <w:rFonts w:ascii="Tahoma" w:hAnsi="Tahoma" w:cs="Tahoma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NormalWeb"/>
        <w:spacing w:before="0" w:after="0" w:line="100" w:lineRule="atLeast"/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NormalWeb"/>
        <w:spacing w:before="0" w:after="0" w:line="100" w:lineRule="atLeast"/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NormalWeb"/>
        <w:spacing w:before="0" w:after="0" w:line="100" w:lineRule="atLeast"/>
        <w:jc w:val="both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NormalWeb"/>
        <w:spacing w:before="0" w:after="0" w:line="100" w:lineRule="atLeast"/>
        <w:jc w:val="both"/>
        <w:rPr>
          <w:rFonts w:ascii="Tahoma" w:hAnsi="Tahoma" w:cs="Tahoma"/>
          <w:sz w:val="22"/>
          <w:szCs w:val="22"/>
        </w:rPr>
        <w:sectPr w:rsidR="006B439D" w:rsidRPr="003E1222">
          <w:footerReference w:type="default" r:id="rId8"/>
          <w:pgSz w:w="11906" w:h="16838"/>
          <w:pgMar w:top="426" w:right="1417" w:bottom="765" w:left="1417" w:header="0" w:footer="708" w:gutter="0"/>
          <w:cols w:space="708"/>
          <w:formProt w:val="0"/>
          <w:docGrid w:linePitch="360"/>
        </w:sectPr>
      </w:pPr>
    </w:p>
    <w:p w:rsidR="006B439D" w:rsidRPr="003E1222" w:rsidRDefault="006B439D" w:rsidP="00F27E4A">
      <w:pPr>
        <w:pStyle w:val="NormalWeb"/>
        <w:spacing w:before="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Instytucje, do których można zgłosić się o wsparcie w sytuacjach wymagających     pomocy psychologiczno-pedagogicznej: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Poradnia Psychologiczno-Pedagogiczna w Tczewie</w:t>
      </w:r>
      <w:r w:rsidRPr="003E1222">
        <w:rPr>
          <w:rFonts w:ascii="Tahoma" w:hAnsi="Tahoma" w:cs="Tahoma"/>
          <w:sz w:val="22"/>
          <w:szCs w:val="22"/>
        </w:rPr>
        <w:br/>
        <w:t>ul. Wojska Polskiego 6</w:t>
      </w:r>
    </w:p>
    <w:p w:rsidR="006B439D" w:rsidRPr="003E1222" w:rsidRDefault="006B439D" w:rsidP="00F27E4A">
      <w:pPr>
        <w:pStyle w:val="NormalWeb"/>
        <w:spacing w:before="0" w:after="0"/>
        <w:rPr>
          <w:rStyle w:val="czeinternetowe"/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tel./fax (058) 531-10-09</w:t>
      </w:r>
      <w:r w:rsidRPr="003E1222">
        <w:rPr>
          <w:rFonts w:ascii="Tahoma" w:hAnsi="Tahoma" w:cs="Tahoma"/>
          <w:sz w:val="22"/>
          <w:szCs w:val="22"/>
        </w:rPr>
        <w:br/>
        <w:t>www.ppp.tczew.pl</w:t>
      </w:r>
      <w:r w:rsidRPr="003E1222">
        <w:rPr>
          <w:rFonts w:ascii="Tahoma" w:hAnsi="Tahoma" w:cs="Tahoma"/>
          <w:sz w:val="22"/>
          <w:szCs w:val="22"/>
        </w:rPr>
        <w:br/>
      </w:r>
      <w:hyperlink r:id="rId9">
        <w:r w:rsidRPr="003E1222">
          <w:rPr>
            <w:rStyle w:val="czeinternetowe"/>
            <w:rFonts w:ascii="Tahoma" w:hAnsi="Tahoma" w:cs="Tahoma"/>
            <w:color w:val="000000"/>
            <w:sz w:val="22"/>
            <w:szCs w:val="22"/>
          </w:rPr>
          <w:t>ppp.tczew@ppp.tczew.pl</w:t>
        </w:r>
      </w:hyperlink>
    </w:p>
    <w:p w:rsidR="006B439D" w:rsidRPr="003E1222" w:rsidRDefault="006B439D" w:rsidP="00F27E4A">
      <w:pPr>
        <w:pStyle w:val="NormalWeb"/>
        <w:spacing w:before="0" w:after="0"/>
        <w:rPr>
          <w:rStyle w:val="Wyrnienie"/>
          <w:rFonts w:ascii="Tahoma" w:hAnsi="Tahoma" w:cs="Tahoma"/>
          <w:bCs/>
          <w:i w:val="0"/>
          <w:sz w:val="22"/>
          <w:szCs w:val="22"/>
        </w:rPr>
      </w:pPr>
      <w:r w:rsidRPr="003E1222">
        <w:rPr>
          <w:rStyle w:val="Wyrnienie"/>
          <w:rFonts w:ascii="Tahoma" w:hAnsi="Tahoma" w:cs="Tahoma"/>
          <w:bCs/>
          <w:i w:val="0"/>
          <w:sz w:val="22"/>
          <w:szCs w:val="22"/>
        </w:rPr>
        <w:t>GODZINY OBSŁUGI KLIENTÓW - SEKRETARIAT (pokój 206)</w:t>
      </w:r>
    </w:p>
    <w:p w:rsidR="006B439D" w:rsidRPr="003E1222" w:rsidRDefault="006B439D" w:rsidP="00F27E4A">
      <w:pPr>
        <w:pStyle w:val="NormalWeb"/>
        <w:spacing w:before="0" w:after="0"/>
        <w:rPr>
          <w:rStyle w:val="Wyrnienie"/>
          <w:rFonts w:ascii="Tahoma" w:hAnsi="Tahoma" w:cs="Tahoma"/>
          <w:bCs/>
          <w:i w:val="0"/>
          <w:sz w:val="22"/>
          <w:szCs w:val="22"/>
        </w:rPr>
      </w:pPr>
      <w:r w:rsidRPr="003E1222">
        <w:rPr>
          <w:rStyle w:val="Wyrnienie"/>
          <w:rFonts w:ascii="Tahoma" w:hAnsi="Tahoma" w:cs="Tahoma"/>
          <w:bCs/>
          <w:i w:val="0"/>
          <w:sz w:val="22"/>
          <w:szCs w:val="22"/>
        </w:rPr>
        <w:t>od poniedziałku do czwartku 8:00 - 16:00</w:t>
      </w:r>
    </w:p>
    <w:p w:rsidR="006B439D" w:rsidRPr="003E1222" w:rsidRDefault="006B439D" w:rsidP="00F27E4A">
      <w:pPr>
        <w:pStyle w:val="NormalWeb"/>
        <w:spacing w:before="0" w:after="0"/>
        <w:rPr>
          <w:rStyle w:val="Wyrnienie"/>
          <w:rFonts w:ascii="Tahoma" w:hAnsi="Tahoma" w:cs="Tahoma"/>
          <w:bCs/>
          <w:i w:val="0"/>
          <w:sz w:val="22"/>
          <w:szCs w:val="22"/>
        </w:rPr>
      </w:pPr>
      <w:r w:rsidRPr="003E1222">
        <w:rPr>
          <w:rStyle w:val="Wyrnienie"/>
          <w:rFonts w:ascii="Tahoma" w:hAnsi="Tahoma" w:cs="Tahoma"/>
          <w:bCs/>
          <w:i w:val="0"/>
          <w:sz w:val="22"/>
          <w:szCs w:val="22"/>
        </w:rPr>
        <w:t>piątek 8:00 - 14:30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Poradnia jest czynna: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poniedziałek - czwartek: od  8:00  do  17:00</w:t>
      </w:r>
      <w:r w:rsidRPr="003E1222">
        <w:rPr>
          <w:rFonts w:ascii="Tahoma" w:hAnsi="Tahoma" w:cs="Tahoma"/>
          <w:sz w:val="22"/>
          <w:szCs w:val="22"/>
        </w:rPr>
        <w:br/>
        <w:t>piątek: od  8:00  do  15:00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bCs/>
          <w:sz w:val="22"/>
          <w:szCs w:val="22"/>
        </w:rPr>
      </w:pP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bCs/>
          <w:sz w:val="22"/>
          <w:szCs w:val="22"/>
        </w:rPr>
      </w:pP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bCs/>
          <w:sz w:val="22"/>
          <w:szCs w:val="22"/>
        </w:rPr>
      </w:pPr>
      <w:r w:rsidRPr="003E1222">
        <w:rPr>
          <w:rFonts w:ascii="Tahoma" w:hAnsi="Tahoma" w:cs="Tahoma"/>
          <w:b/>
          <w:bCs/>
          <w:sz w:val="22"/>
          <w:szCs w:val="22"/>
        </w:rPr>
        <w:t>Powiatowe Centrum Pomocy Rodzinie Wydział Interwencji Kryzysowej w Tczewie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Cs/>
          <w:sz w:val="22"/>
          <w:szCs w:val="22"/>
        </w:rPr>
      </w:pPr>
      <w:r w:rsidRPr="003E1222">
        <w:rPr>
          <w:rFonts w:ascii="Tahoma" w:hAnsi="Tahoma" w:cs="Tahoma"/>
          <w:bCs/>
          <w:sz w:val="22"/>
          <w:szCs w:val="22"/>
        </w:rPr>
        <w:t>ul. Wojska Polskiego 6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Cs/>
          <w:sz w:val="22"/>
          <w:szCs w:val="22"/>
        </w:rPr>
      </w:pPr>
      <w:r w:rsidRPr="003E1222">
        <w:rPr>
          <w:rFonts w:ascii="Tahoma" w:hAnsi="Tahoma" w:cs="Tahoma"/>
          <w:bCs/>
          <w:sz w:val="22"/>
          <w:szCs w:val="22"/>
        </w:rPr>
        <w:t>tel. 58 530 44 49 lub 508 350 484</w:t>
      </w:r>
    </w:p>
    <w:p w:rsidR="006B439D" w:rsidRPr="003E1222" w:rsidRDefault="006B439D" w:rsidP="00F27E4A">
      <w:pPr>
        <w:pStyle w:val="NormalWeb"/>
        <w:spacing w:before="0" w:after="0"/>
        <w:rPr>
          <w:rStyle w:val="czeinternetowe"/>
          <w:rFonts w:ascii="Tahoma" w:hAnsi="Tahoma" w:cs="Tahoma"/>
          <w:bCs/>
          <w:color w:val="000000"/>
          <w:sz w:val="22"/>
          <w:szCs w:val="22"/>
          <w:lang w:val="en-US"/>
        </w:rPr>
      </w:pPr>
      <w:r w:rsidRPr="003E1222">
        <w:rPr>
          <w:rFonts w:ascii="Tahoma" w:hAnsi="Tahoma" w:cs="Tahoma"/>
          <w:bCs/>
          <w:sz w:val="22"/>
          <w:szCs w:val="22"/>
          <w:lang w:val="en-US"/>
        </w:rPr>
        <w:t xml:space="preserve">e-mail: </w:t>
      </w:r>
      <w:hyperlink r:id="rId10">
        <w:r w:rsidRPr="003E1222">
          <w:rPr>
            <w:rStyle w:val="czeinternetowe"/>
            <w:rFonts w:ascii="Tahoma" w:hAnsi="Tahoma" w:cs="Tahoma"/>
            <w:bCs/>
            <w:color w:val="000000"/>
            <w:sz w:val="22"/>
            <w:szCs w:val="22"/>
            <w:lang w:val="en-US"/>
          </w:rPr>
          <w:t>pomoc@wik.tczew.pl</w:t>
        </w:r>
      </w:hyperlink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Cs/>
          <w:sz w:val="22"/>
          <w:szCs w:val="22"/>
        </w:rPr>
      </w:pPr>
      <w:r w:rsidRPr="003E1222">
        <w:rPr>
          <w:rFonts w:ascii="Tahoma" w:hAnsi="Tahoma" w:cs="Tahoma"/>
          <w:bCs/>
          <w:sz w:val="22"/>
          <w:szCs w:val="22"/>
        </w:rPr>
        <w:t>czynne: poniedziałek, środa, piątek w godz. 8:00 – 18:00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Cs/>
          <w:sz w:val="22"/>
          <w:szCs w:val="22"/>
        </w:rPr>
      </w:pPr>
      <w:r w:rsidRPr="003E1222">
        <w:rPr>
          <w:rFonts w:ascii="Tahoma" w:hAnsi="Tahoma" w:cs="Tahoma"/>
          <w:bCs/>
          <w:sz w:val="22"/>
          <w:szCs w:val="22"/>
        </w:rPr>
        <w:t>wtorek, czwartek w godz. 8:00 – 20:00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bCs/>
          <w:sz w:val="22"/>
          <w:szCs w:val="22"/>
        </w:rPr>
      </w:pP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bCs/>
          <w:sz w:val="22"/>
          <w:szCs w:val="22"/>
        </w:rPr>
      </w:pP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b/>
          <w:bCs/>
          <w:sz w:val="22"/>
          <w:szCs w:val="22"/>
        </w:rPr>
        <w:t>Miejski Ośrodek Pomocy Społecznej w Tczewie</w:t>
      </w:r>
      <w:r w:rsidRPr="003E1222">
        <w:rPr>
          <w:rFonts w:ascii="Tahoma" w:hAnsi="Tahoma" w:cs="Tahoma"/>
          <w:sz w:val="22"/>
          <w:szCs w:val="22"/>
        </w:rPr>
        <w:br/>
        <w:t>ul. 1 Maja 8</w:t>
      </w:r>
      <w:r w:rsidRPr="003E1222">
        <w:rPr>
          <w:rFonts w:ascii="Tahoma" w:hAnsi="Tahoma" w:cs="Tahoma"/>
          <w:sz w:val="22"/>
          <w:szCs w:val="22"/>
        </w:rPr>
        <w:br/>
        <w:t>83-110 Tczew</w:t>
      </w:r>
      <w:r w:rsidRPr="003E1222">
        <w:rPr>
          <w:rFonts w:ascii="Tahoma" w:hAnsi="Tahoma" w:cs="Tahoma"/>
          <w:sz w:val="22"/>
          <w:szCs w:val="22"/>
        </w:rPr>
        <w:br/>
        <w:t>tel.(58) 777-00-20</w:t>
      </w:r>
      <w:r w:rsidRPr="003E1222">
        <w:rPr>
          <w:rFonts w:ascii="Tahoma" w:hAnsi="Tahoma" w:cs="Tahoma"/>
          <w:sz w:val="22"/>
          <w:szCs w:val="22"/>
        </w:rPr>
        <w:br/>
        <w:t>(58) 777-00-30</w:t>
      </w:r>
      <w:r w:rsidRPr="003E1222">
        <w:rPr>
          <w:rFonts w:ascii="Tahoma" w:hAnsi="Tahoma" w:cs="Tahoma"/>
          <w:sz w:val="22"/>
          <w:szCs w:val="22"/>
        </w:rPr>
        <w:br/>
        <w:t xml:space="preserve">e-mail: </w:t>
      </w:r>
      <w:hyperlink r:id="rId11">
        <w:r w:rsidRPr="003E1222">
          <w:rPr>
            <w:rStyle w:val="czeinternetowe"/>
            <w:rFonts w:ascii="Tahoma" w:hAnsi="Tahoma" w:cs="Tahoma"/>
            <w:color w:val="000000"/>
            <w:sz w:val="22"/>
            <w:szCs w:val="22"/>
          </w:rPr>
          <w:t>sekretariat@mops.tczew.pl</w:t>
        </w:r>
      </w:hyperlink>
      <w:r w:rsidRPr="003E1222">
        <w:rPr>
          <w:rFonts w:ascii="Tahoma" w:hAnsi="Tahoma" w:cs="Tahoma"/>
          <w:sz w:val="22"/>
          <w:szCs w:val="22"/>
        </w:rPr>
        <w:br/>
        <w:t> 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Zespół Interdyscyplinarny do Spraw Przeciwdziałania Przemocy w Rodzinie,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Punkt Konsultacyjny dla Osób w Kryzysie MOPS w Tczewie</w:t>
      </w:r>
    </w:p>
    <w:p w:rsidR="006B439D" w:rsidRPr="003E1222" w:rsidRDefault="006B439D" w:rsidP="00F27E4A">
      <w:pPr>
        <w:pStyle w:val="NormalWeb"/>
        <w:spacing w:before="0" w:after="0"/>
        <w:rPr>
          <w:rStyle w:val="Mocnowyrniony"/>
          <w:rFonts w:ascii="Tahoma" w:hAnsi="Tahoma" w:cs="Tahoma"/>
          <w:b w:val="0"/>
          <w:bCs/>
          <w:sz w:val="22"/>
          <w:szCs w:val="22"/>
        </w:rPr>
      </w:pPr>
      <w:r w:rsidRPr="003E1222">
        <w:rPr>
          <w:rStyle w:val="Mocnowyrniony"/>
          <w:rFonts w:ascii="Tahoma" w:hAnsi="Tahoma" w:cs="Tahoma"/>
          <w:b w:val="0"/>
          <w:bCs/>
          <w:sz w:val="22"/>
          <w:szCs w:val="22"/>
        </w:rPr>
        <w:t>ul. Łazienna 5</w:t>
      </w:r>
    </w:p>
    <w:p w:rsidR="006B439D" w:rsidRPr="003E1222" w:rsidRDefault="006B439D" w:rsidP="00F27E4A">
      <w:pPr>
        <w:pStyle w:val="NormalWeb"/>
        <w:spacing w:before="0" w:after="0"/>
        <w:rPr>
          <w:rStyle w:val="Mocnowyrniony"/>
          <w:rFonts w:ascii="Tahoma" w:hAnsi="Tahoma" w:cs="Tahoma"/>
          <w:b w:val="0"/>
          <w:bCs/>
          <w:sz w:val="22"/>
          <w:szCs w:val="22"/>
        </w:rPr>
      </w:pPr>
      <w:r w:rsidRPr="003E1222">
        <w:rPr>
          <w:rStyle w:val="Mocnowyrniony"/>
          <w:rFonts w:ascii="Tahoma" w:hAnsi="Tahoma" w:cs="Tahoma"/>
          <w:b w:val="0"/>
          <w:bCs/>
          <w:sz w:val="22"/>
          <w:szCs w:val="22"/>
        </w:rPr>
        <w:t>czynny: od poniedziałku do piątku w godz. od 7.15 - 15.15,  w czwartki w godz. 8.00 -16.00</w:t>
      </w:r>
    </w:p>
    <w:p w:rsidR="006B439D" w:rsidRPr="003E1222" w:rsidRDefault="006B439D" w:rsidP="00F27E4A">
      <w:pPr>
        <w:pStyle w:val="NormalWeb"/>
        <w:spacing w:before="0" w:after="0"/>
        <w:rPr>
          <w:rStyle w:val="Mocnowyrniony"/>
          <w:rFonts w:ascii="Tahoma" w:hAnsi="Tahoma" w:cs="Tahoma"/>
          <w:b w:val="0"/>
          <w:bCs/>
          <w:sz w:val="22"/>
          <w:szCs w:val="22"/>
        </w:rPr>
      </w:pPr>
      <w:r w:rsidRPr="003E1222">
        <w:rPr>
          <w:rStyle w:val="Mocnowyrniony"/>
          <w:rFonts w:ascii="Tahoma" w:hAnsi="Tahoma" w:cs="Tahoma"/>
          <w:b w:val="0"/>
          <w:bCs/>
          <w:sz w:val="22"/>
          <w:szCs w:val="22"/>
        </w:rPr>
        <w:t>bezpośredni tel. do Zespołu: 662 622 587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tel. stacjonarny: (58) 530 22 20</w:t>
      </w:r>
    </w:p>
    <w:p w:rsidR="006B439D" w:rsidRPr="003E1222" w:rsidRDefault="006B439D" w:rsidP="00F27E4A">
      <w:pPr>
        <w:pStyle w:val="NormalWeb"/>
        <w:spacing w:before="0" w:after="0"/>
        <w:rPr>
          <w:rStyle w:val="czeinternetowe"/>
          <w:rFonts w:ascii="Tahoma" w:hAnsi="Tahoma" w:cs="Tahoma"/>
          <w:color w:val="000000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 xml:space="preserve">e-mail: </w:t>
      </w:r>
      <w:hyperlink r:id="rId12">
        <w:r w:rsidRPr="003E1222">
          <w:rPr>
            <w:rStyle w:val="czeinternetowe"/>
            <w:rFonts w:ascii="Tahoma" w:hAnsi="Tahoma" w:cs="Tahoma"/>
            <w:color w:val="000000"/>
            <w:sz w:val="22"/>
            <w:szCs w:val="22"/>
          </w:rPr>
          <w:t>zi@mops.tczew.pl</w:t>
        </w:r>
      </w:hyperlink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Punkt Konsultacyjny ds. Uzależnień „Okno” w Tczewie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Plac św. Grzegorza 5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tel. 515 188 207 (15:00 – 19:00)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ab/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Style w:val="Mocnowyrniony"/>
          <w:rFonts w:ascii="Tahoma" w:hAnsi="Tahoma" w:cs="Tahoma"/>
          <w:bCs/>
          <w:sz w:val="22"/>
          <w:szCs w:val="22"/>
        </w:rPr>
        <w:t>Gminna Komisja Rozwiązywania Problemów Alkoholowych</w:t>
      </w:r>
      <w:r w:rsidRPr="003E1222">
        <w:rPr>
          <w:rFonts w:ascii="Tahoma" w:hAnsi="Tahoma" w:cs="Tahoma"/>
          <w:bCs/>
          <w:sz w:val="22"/>
          <w:szCs w:val="22"/>
        </w:rPr>
        <w:br/>
      </w:r>
      <w:r w:rsidRPr="003E1222">
        <w:rPr>
          <w:rStyle w:val="Mocnowyrniony"/>
          <w:rFonts w:ascii="Tahoma" w:hAnsi="Tahoma" w:cs="Tahoma"/>
          <w:bCs/>
          <w:sz w:val="22"/>
          <w:szCs w:val="22"/>
        </w:rPr>
        <w:t>Urząd Miejski Tczew</w:t>
      </w:r>
      <w:r w:rsidRPr="003E1222">
        <w:rPr>
          <w:rFonts w:ascii="Tahoma" w:hAnsi="Tahoma" w:cs="Tahoma"/>
          <w:sz w:val="22"/>
          <w:szCs w:val="22"/>
        </w:rPr>
        <w:br/>
        <w:t xml:space="preserve">ul. 30 Stycznia 1 </w:t>
      </w:r>
      <w:r w:rsidRPr="003E1222">
        <w:rPr>
          <w:rFonts w:ascii="Tahoma" w:hAnsi="Tahoma" w:cs="Tahoma"/>
          <w:sz w:val="22"/>
          <w:szCs w:val="22"/>
        </w:rPr>
        <w:br/>
        <w:t>tel.58 775-93-48</w:t>
      </w:r>
      <w:r w:rsidRPr="003E1222">
        <w:rPr>
          <w:rFonts w:ascii="Tahoma" w:hAnsi="Tahoma" w:cs="Tahoma"/>
          <w:sz w:val="22"/>
          <w:szCs w:val="22"/>
        </w:rPr>
        <w:br/>
        <w:t> </w:t>
      </w:r>
      <w:r w:rsidRPr="003E1222">
        <w:rPr>
          <w:rFonts w:ascii="Tahoma" w:hAnsi="Tahoma" w:cs="Tahoma"/>
          <w:sz w:val="22"/>
          <w:szCs w:val="22"/>
        </w:rPr>
        <w:br/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Style w:val="Mocnowyrniony"/>
          <w:rFonts w:ascii="Tahoma" w:hAnsi="Tahoma" w:cs="Tahoma"/>
          <w:bCs/>
          <w:sz w:val="22"/>
          <w:szCs w:val="22"/>
        </w:rPr>
        <w:t>Poradnia Terapii Uzależnienia od Alkoholu i Współuzależnienia w Tczewie</w:t>
      </w:r>
      <w:r w:rsidRPr="003E1222">
        <w:rPr>
          <w:rFonts w:ascii="Tahoma" w:hAnsi="Tahoma" w:cs="Tahoma"/>
          <w:sz w:val="22"/>
          <w:szCs w:val="22"/>
        </w:rPr>
        <w:br/>
        <w:t>ul. Kasztanowa 2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Rejestracja od poniedziałku do piątku w godz. 8:00 10:00 w siedzibie Poradni lub telefonicznie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tel. 58 728-50-46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</w:rPr>
      </w:pP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Style w:val="Mocnowyrniony"/>
          <w:rFonts w:ascii="Tahoma" w:hAnsi="Tahoma" w:cs="Tahoma"/>
          <w:bCs/>
          <w:sz w:val="22"/>
          <w:szCs w:val="22"/>
        </w:rPr>
        <w:t>Poradnia  Zdrowia Psychicznego w Tczewie</w:t>
      </w:r>
      <w:r w:rsidRPr="003E1222">
        <w:rPr>
          <w:rFonts w:ascii="Tahoma" w:hAnsi="Tahoma" w:cs="Tahoma"/>
          <w:sz w:val="22"/>
          <w:szCs w:val="22"/>
        </w:rPr>
        <w:br/>
        <w:t>ul. Wojska Polskiego 5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tel. (58) 530 27 00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Przychodnia Rogowscy w Tczewie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Poradnia Zdrowia Psychicznego dla Dzieci i Młodzieży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Poradnia Zdrowia Psychicznego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ul. Piaskowa 3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tel. 58 530 30 78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ab/>
      </w:r>
      <w:r w:rsidRPr="003E1222">
        <w:rPr>
          <w:rFonts w:ascii="Tahoma" w:hAnsi="Tahoma" w:cs="Tahoma"/>
          <w:sz w:val="22"/>
          <w:szCs w:val="22"/>
        </w:rPr>
        <w:tab/>
      </w:r>
      <w:r w:rsidRPr="003E1222">
        <w:rPr>
          <w:rFonts w:ascii="Tahoma" w:hAnsi="Tahoma" w:cs="Tahoma"/>
          <w:sz w:val="22"/>
          <w:szCs w:val="22"/>
        </w:rPr>
        <w:tab/>
      </w:r>
      <w:r w:rsidRPr="003E1222">
        <w:rPr>
          <w:rFonts w:ascii="Tahoma" w:hAnsi="Tahoma" w:cs="Tahoma"/>
          <w:sz w:val="22"/>
          <w:szCs w:val="22"/>
        </w:rPr>
        <w:tab/>
      </w:r>
      <w:r w:rsidRPr="003E1222">
        <w:rPr>
          <w:rFonts w:ascii="Tahoma" w:hAnsi="Tahoma" w:cs="Tahoma"/>
          <w:sz w:val="22"/>
          <w:szCs w:val="22"/>
        </w:rPr>
        <w:tab/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  <w:lang w:val="en-US"/>
        </w:rPr>
      </w:pPr>
      <w:r w:rsidRPr="003E1222">
        <w:rPr>
          <w:rStyle w:val="Mocnowyrniony"/>
          <w:rFonts w:ascii="Tahoma" w:hAnsi="Tahoma" w:cs="Tahoma"/>
          <w:bCs/>
          <w:sz w:val="22"/>
          <w:szCs w:val="22"/>
        </w:rPr>
        <w:t>Komenda Powiatowa Policji w Tczewie</w:t>
      </w:r>
      <w:r w:rsidRPr="003E1222">
        <w:rPr>
          <w:rFonts w:ascii="Tahoma" w:hAnsi="Tahoma" w:cs="Tahoma"/>
          <w:sz w:val="22"/>
          <w:szCs w:val="22"/>
        </w:rPr>
        <w:br/>
        <w:t xml:space="preserve">ul. </w:t>
      </w:r>
      <w:r w:rsidRPr="003E1222">
        <w:rPr>
          <w:rFonts w:ascii="Tahoma" w:hAnsi="Tahoma" w:cs="Tahoma"/>
          <w:sz w:val="22"/>
          <w:szCs w:val="22"/>
          <w:lang w:val="en-US"/>
        </w:rPr>
        <w:t xml:space="preserve">Kasprowicza 2 </w:t>
      </w:r>
    </w:p>
    <w:p w:rsidR="006B439D" w:rsidRPr="003E1222" w:rsidRDefault="006B439D" w:rsidP="00F27E4A">
      <w:pPr>
        <w:pStyle w:val="NormalWeb"/>
        <w:spacing w:before="0" w:after="0"/>
        <w:rPr>
          <w:rFonts w:ascii="Tahoma" w:hAnsi="Tahoma" w:cs="Tahoma"/>
          <w:sz w:val="22"/>
          <w:szCs w:val="22"/>
          <w:lang w:val="en-US"/>
        </w:rPr>
      </w:pPr>
      <w:r w:rsidRPr="003E1222">
        <w:rPr>
          <w:rFonts w:ascii="Tahoma" w:hAnsi="Tahoma" w:cs="Tahoma"/>
          <w:sz w:val="22"/>
          <w:szCs w:val="22"/>
          <w:lang w:val="en-US"/>
        </w:rPr>
        <w:t>tel.112</w:t>
      </w:r>
      <w:r w:rsidRPr="003E1222">
        <w:rPr>
          <w:rFonts w:ascii="Tahoma" w:hAnsi="Tahoma" w:cs="Tahoma"/>
          <w:sz w:val="22"/>
          <w:szCs w:val="22"/>
          <w:lang w:val="en-US"/>
        </w:rPr>
        <w:br/>
        <w:t>tel.58)530 82 22</w:t>
      </w:r>
      <w:r w:rsidRPr="003E1222">
        <w:rPr>
          <w:rFonts w:ascii="Tahoma" w:hAnsi="Tahoma" w:cs="Tahoma"/>
          <w:sz w:val="22"/>
          <w:szCs w:val="22"/>
          <w:lang w:val="en-US"/>
        </w:rPr>
        <w:br/>
        <w:t>fax (058) 530-81-46</w:t>
      </w:r>
      <w:r w:rsidRPr="003E1222">
        <w:rPr>
          <w:rFonts w:ascii="Tahoma" w:hAnsi="Tahoma" w:cs="Tahoma"/>
          <w:sz w:val="22"/>
          <w:szCs w:val="22"/>
          <w:lang w:val="en-US"/>
        </w:rPr>
        <w:br/>
        <w:t xml:space="preserve">e-mail: </w:t>
      </w:r>
      <w:hyperlink r:id="rId13">
        <w:r w:rsidRPr="003E1222">
          <w:rPr>
            <w:rStyle w:val="czeinternetowe"/>
            <w:rFonts w:ascii="Tahoma" w:hAnsi="Tahoma" w:cs="Tahoma"/>
            <w:color w:val="000000"/>
            <w:sz w:val="22"/>
            <w:szCs w:val="22"/>
            <w:lang w:val="en-US"/>
          </w:rPr>
          <w:t>kpptczew@pomorska.policja.gov.pl</w:t>
        </w:r>
      </w:hyperlink>
      <w:r w:rsidRPr="003E1222">
        <w:rPr>
          <w:rFonts w:ascii="Tahoma" w:hAnsi="Tahoma" w:cs="Tahoma"/>
          <w:sz w:val="22"/>
          <w:szCs w:val="22"/>
          <w:lang w:val="en-US"/>
        </w:rPr>
        <w:br/>
        <w:t> 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  <w:lang w:val="en-US"/>
        </w:rPr>
      </w:pPr>
    </w:p>
    <w:p w:rsidR="006B439D" w:rsidRPr="003E1222" w:rsidRDefault="006B439D" w:rsidP="00F27E4A">
      <w:pPr>
        <w:rPr>
          <w:rFonts w:ascii="Tahoma" w:hAnsi="Tahoma" w:cs="Tahoma"/>
          <w:b/>
          <w:sz w:val="22"/>
          <w:szCs w:val="22"/>
        </w:rPr>
      </w:pPr>
      <w:r w:rsidRPr="003E1222">
        <w:rPr>
          <w:rFonts w:ascii="Tahoma" w:hAnsi="Tahoma" w:cs="Tahoma"/>
          <w:b/>
          <w:sz w:val="22"/>
          <w:szCs w:val="22"/>
        </w:rPr>
        <w:t>Lokalny Punkt Pomocy Osobom Pokrzywdzonym Przestępstwem w Tczewie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ul. Paderewskiego 7/2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infolinia całodobowa 537 506 066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Godziny otwarcia: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Pn.: 9:00 – 14:00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Wt.: 10:00 – 16:00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Śr.: 9:00 – 14:00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>Pt.: 10:00 – 16:00</w:t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  <w:r w:rsidRPr="003E1222">
        <w:rPr>
          <w:rFonts w:ascii="Tahoma" w:hAnsi="Tahoma" w:cs="Tahoma"/>
          <w:sz w:val="22"/>
          <w:szCs w:val="22"/>
        </w:rPr>
        <w:tab/>
      </w: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rPr>
          <w:rFonts w:ascii="Tahoma" w:hAnsi="Tahoma" w:cs="Tahoma"/>
          <w:sz w:val="22"/>
          <w:szCs w:val="22"/>
          <w:u w:val="single"/>
        </w:rPr>
      </w:pPr>
    </w:p>
    <w:p w:rsidR="006B439D" w:rsidRPr="003E1222" w:rsidRDefault="006B439D" w:rsidP="00F27E4A">
      <w:pPr>
        <w:rPr>
          <w:rFonts w:ascii="Tahoma" w:hAnsi="Tahoma" w:cs="Tahoma"/>
          <w:sz w:val="22"/>
          <w:szCs w:val="22"/>
          <w:u w:val="single"/>
        </w:rPr>
      </w:pPr>
    </w:p>
    <w:p w:rsidR="006B439D" w:rsidRPr="003E1222" w:rsidRDefault="006B439D" w:rsidP="00F27E4A">
      <w:pPr>
        <w:rPr>
          <w:rFonts w:ascii="Tahoma" w:hAnsi="Tahoma" w:cs="Tahoma"/>
          <w:sz w:val="22"/>
          <w:szCs w:val="22"/>
          <w:u w:val="single"/>
        </w:rPr>
      </w:pPr>
    </w:p>
    <w:p w:rsidR="006B439D" w:rsidRPr="003E1222" w:rsidRDefault="006B439D" w:rsidP="00F27E4A">
      <w:pPr>
        <w:rPr>
          <w:rFonts w:ascii="Tahoma" w:hAnsi="Tahoma" w:cs="Tahoma"/>
          <w:sz w:val="22"/>
          <w:szCs w:val="22"/>
          <w:u w:val="single"/>
        </w:rPr>
      </w:pPr>
    </w:p>
    <w:p w:rsidR="006B439D" w:rsidRPr="003E1222" w:rsidRDefault="006B439D" w:rsidP="00F27E4A">
      <w:pPr>
        <w:rPr>
          <w:rFonts w:ascii="Tahoma" w:hAnsi="Tahoma" w:cs="Tahoma"/>
          <w:sz w:val="22"/>
          <w:szCs w:val="22"/>
          <w:u w:val="single"/>
        </w:rPr>
      </w:pPr>
    </w:p>
    <w:p w:rsidR="006B439D" w:rsidRPr="003E1222" w:rsidRDefault="006B439D" w:rsidP="00F27E4A">
      <w:pPr>
        <w:pStyle w:val="Heading2"/>
        <w:ind w:left="-426" w:right="-426"/>
        <w:jc w:val="left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Heading2"/>
        <w:ind w:left="-426" w:right="-426"/>
        <w:jc w:val="left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6B439D" w:rsidRPr="003E1222" w:rsidRDefault="006B439D" w:rsidP="00F27E4A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6B439D" w:rsidRPr="003E1222" w:rsidRDefault="006B439D" w:rsidP="005545A3">
      <w:pPr>
        <w:pStyle w:val="BodyText2"/>
        <w:rPr>
          <w:rFonts w:ascii="Tahoma" w:hAnsi="Tahoma" w:cs="Tahoma"/>
          <w:sz w:val="22"/>
          <w:szCs w:val="22"/>
        </w:rPr>
      </w:pPr>
    </w:p>
    <w:sectPr w:rsidR="006B439D" w:rsidRPr="003E1222" w:rsidSect="003337BE">
      <w:footerReference w:type="default" r:id="rId14"/>
      <w:pgSz w:w="11906" w:h="16838"/>
      <w:pgMar w:top="426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9D" w:rsidRDefault="006B439D" w:rsidP="003337BE">
      <w:pPr>
        <w:spacing w:line="240" w:lineRule="auto"/>
      </w:pPr>
      <w:r>
        <w:separator/>
      </w:r>
    </w:p>
  </w:endnote>
  <w:endnote w:type="continuationSeparator" w:id="0">
    <w:p w:rsidR="006B439D" w:rsidRDefault="006B439D" w:rsidP="00333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9D" w:rsidRDefault="006B439D">
    <w:pPr>
      <w:pStyle w:val="Footer"/>
      <w:jc w:val="center"/>
    </w:pPr>
    <w:fldSimple w:instr="PAGE">
      <w:r>
        <w:rPr>
          <w:noProof/>
        </w:rPr>
        <w:t>1</w:t>
      </w:r>
    </w:fldSimple>
  </w:p>
  <w:p w:rsidR="006B439D" w:rsidRDefault="006B4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9D" w:rsidRDefault="006B439D">
    <w:pPr>
      <w:pStyle w:val="Footer"/>
      <w:jc w:val="center"/>
    </w:pPr>
    <w:fldSimple w:instr="PAGE">
      <w:r>
        <w:rPr>
          <w:noProof/>
        </w:rPr>
        <w:t>11</w:t>
      </w:r>
    </w:fldSimple>
  </w:p>
  <w:p w:rsidR="006B439D" w:rsidRDefault="006B4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9D" w:rsidRDefault="006B439D" w:rsidP="003337BE">
      <w:pPr>
        <w:spacing w:line="240" w:lineRule="auto"/>
      </w:pPr>
      <w:r>
        <w:separator/>
      </w:r>
    </w:p>
  </w:footnote>
  <w:footnote w:type="continuationSeparator" w:id="0">
    <w:p w:rsidR="006B439D" w:rsidRDefault="006B439D" w:rsidP="003337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5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0A49B5"/>
    <w:multiLevelType w:val="multilevel"/>
    <w:tmpl w:val="FFFFFFFF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A6A24F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9F456F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81238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561BF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293E5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B052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8F12C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6ECD6D6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16095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4D31C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13395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768D511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797D706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492E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15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7BE"/>
    <w:rsid w:val="003337BE"/>
    <w:rsid w:val="00337317"/>
    <w:rsid w:val="003E1222"/>
    <w:rsid w:val="005545A3"/>
    <w:rsid w:val="005C6CD4"/>
    <w:rsid w:val="006A5599"/>
    <w:rsid w:val="006B384A"/>
    <w:rsid w:val="006B439D"/>
    <w:rsid w:val="0082547D"/>
    <w:rsid w:val="00B5477F"/>
    <w:rsid w:val="00C15110"/>
    <w:rsid w:val="00C85BC9"/>
    <w:rsid w:val="00DA7B07"/>
    <w:rsid w:val="00F27E4A"/>
    <w:rsid w:val="00FD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BE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Header"/>
    <w:link w:val="Heading1Char"/>
    <w:uiPriority w:val="99"/>
    <w:qFormat/>
    <w:rsid w:val="003337BE"/>
    <w:pPr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3337BE"/>
    <w:pPr>
      <w:keepNext/>
      <w:jc w:val="center"/>
      <w:outlineLvl w:val="1"/>
    </w:pPr>
    <w:rPr>
      <w:rFonts w:ascii="Bookman Old Style" w:hAnsi="Bookman Old Style"/>
      <w:u w:val="single"/>
    </w:rPr>
  </w:style>
  <w:style w:type="paragraph" w:styleId="Heading3">
    <w:name w:val="heading 3"/>
    <w:basedOn w:val="Header"/>
    <w:link w:val="Heading3Char"/>
    <w:uiPriority w:val="99"/>
    <w:qFormat/>
    <w:rsid w:val="003337BE"/>
    <w:pPr>
      <w:outlineLvl w:val="2"/>
    </w:pPr>
  </w:style>
  <w:style w:type="character" w:default="1" w:styleId="DefaultParagraphFont">
    <w:name w:val="Default Paragraph Font"/>
    <w:uiPriority w:val="99"/>
    <w:rsid w:val="003337B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F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F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2Znak">
    <w:name w:val="Nagłówek 2 Znak"/>
    <w:basedOn w:val="DefaultParagraphFont"/>
    <w:uiPriority w:val="99"/>
    <w:rsid w:val="003337BE"/>
    <w:rPr>
      <w:rFonts w:ascii="Bookman Old Style" w:hAnsi="Bookman Old Style" w:cs="Times New Roman"/>
      <w:sz w:val="24"/>
      <w:szCs w:val="24"/>
      <w:u w:val="single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3337B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3337BE"/>
    <w:rPr>
      <w:rFonts w:ascii="Bookman Old Style" w:hAnsi="Bookman Old Style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efaultParagraphFont"/>
    <w:uiPriority w:val="99"/>
    <w:rsid w:val="003337B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3337B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3337B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sid w:val="003337BE"/>
    <w:rPr>
      <w:color w:val="00000A"/>
      <w:sz w:val="15"/>
    </w:rPr>
  </w:style>
  <w:style w:type="character" w:customStyle="1" w:styleId="ListLabel2">
    <w:name w:val="ListLabel 2"/>
    <w:uiPriority w:val="99"/>
    <w:rsid w:val="003337BE"/>
    <w:rPr>
      <w:u w:val="none"/>
    </w:rPr>
  </w:style>
  <w:style w:type="character" w:customStyle="1" w:styleId="ListLabel3">
    <w:name w:val="ListLabel 3"/>
    <w:uiPriority w:val="99"/>
    <w:rsid w:val="003337BE"/>
    <w:rPr>
      <w:b/>
      <w:sz w:val="18"/>
      <w:u w:val="none"/>
    </w:rPr>
  </w:style>
  <w:style w:type="character" w:customStyle="1" w:styleId="WW8Num1z0">
    <w:name w:val="WW8Num1z0"/>
    <w:uiPriority w:val="99"/>
    <w:rsid w:val="003337BE"/>
    <w:rPr>
      <w:rFonts w:ascii="Times New Roman" w:hAnsi="Times New Roman"/>
      <w:sz w:val="24"/>
      <w:lang w:eastAsia="pl-PL"/>
    </w:rPr>
  </w:style>
  <w:style w:type="character" w:customStyle="1" w:styleId="WW8Num1z1">
    <w:name w:val="WW8Num1z1"/>
    <w:uiPriority w:val="99"/>
    <w:rsid w:val="003337BE"/>
  </w:style>
  <w:style w:type="character" w:customStyle="1" w:styleId="WW8Num1z2">
    <w:name w:val="WW8Num1z2"/>
    <w:uiPriority w:val="99"/>
    <w:rsid w:val="003337BE"/>
  </w:style>
  <w:style w:type="character" w:customStyle="1" w:styleId="WW8Num1z3">
    <w:name w:val="WW8Num1z3"/>
    <w:uiPriority w:val="99"/>
    <w:rsid w:val="003337BE"/>
  </w:style>
  <w:style w:type="character" w:customStyle="1" w:styleId="WW8Num1z4">
    <w:name w:val="WW8Num1z4"/>
    <w:uiPriority w:val="99"/>
    <w:rsid w:val="003337BE"/>
  </w:style>
  <w:style w:type="character" w:customStyle="1" w:styleId="WW8Num1z5">
    <w:name w:val="WW8Num1z5"/>
    <w:uiPriority w:val="99"/>
    <w:rsid w:val="003337BE"/>
  </w:style>
  <w:style w:type="character" w:customStyle="1" w:styleId="WW8Num1z6">
    <w:name w:val="WW8Num1z6"/>
    <w:uiPriority w:val="99"/>
    <w:rsid w:val="003337BE"/>
  </w:style>
  <w:style w:type="character" w:customStyle="1" w:styleId="WW8Num1z7">
    <w:name w:val="WW8Num1z7"/>
    <w:uiPriority w:val="99"/>
    <w:rsid w:val="003337BE"/>
  </w:style>
  <w:style w:type="character" w:customStyle="1" w:styleId="WW8Num1z8">
    <w:name w:val="WW8Num1z8"/>
    <w:uiPriority w:val="99"/>
    <w:rsid w:val="003337BE"/>
  </w:style>
  <w:style w:type="character" w:customStyle="1" w:styleId="Mocnowyrniony">
    <w:name w:val="Mocno wyróżniony"/>
    <w:uiPriority w:val="99"/>
    <w:rsid w:val="003337BE"/>
    <w:rPr>
      <w:b/>
    </w:rPr>
  </w:style>
  <w:style w:type="character" w:customStyle="1" w:styleId="czeinternetowe">
    <w:name w:val="Łącze internetowe"/>
    <w:uiPriority w:val="99"/>
    <w:rsid w:val="003337BE"/>
    <w:rPr>
      <w:color w:val="000080"/>
      <w:u w:val="single"/>
    </w:rPr>
  </w:style>
  <w:style w:type="character" w:customStyle="1" w:styleId="Wyrnienie">
    <w:name w:val="Wyróżnienie"/>
    <w:basedOn w:val="DefaultParagraphFont"/>
    <w:uiPriority w:val="99"/>
    <w:rsid w:val="003337BE"/>
    <w:rPr>
      <w:rFonts w:cs="Times New Roman"/>
      <w:i/>
      <w:iCs/>
    </w:rPr>
  </w:style>
  <w:style w:type="paragraph" w:styleId="Header">
    <w:name w:val="header"/>
    <w:basedOn w:val="Normal"/>
    <w:next w:val="Tretekstu"/>
    <w:link w:val="HeaderChar"/>
    <w:uiPriority w:val="99"/>
    <w:rsid w:val="003337BE"/>
    <w:pPr>
      <w:keepNext/>
      <w:spacing w:before="240" w:after="120"/>
    </w:pPr>
    <w:rPr>
      <w:rFonts w:ascii="Arial" w:hAnsi="Arial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2F9D"/>
    <w:rPr>
      <w:rFonts w:ascii="Times New Roman" w:hAnsi="Times New Roman"/>
      <w:sz w:val="24"/>
      <w:szCs w:val="24"/>
    </w:rPr>
  </w:style>
  <w:style w:type="paragraph" w:customStyle="1" w:styleId="Tretekstu">
    <w:name w:val="Treść tekstu"/>
    <w:basedOn w:val="Normal"/>
    <w:uiPriority w:val="99"/>
    <w:rsid w:val="003337BE"/>
    <w:pPr>
      <w:spacing w:line="360" w:lineRule="auto"/>
    </w:pPr>
    <w:rPr>
      <w:rFonts w:ascii="Bookman Old Style" w:hAnsi="Bookman Old Style"/>
    </w:rPr>
  </w:style>
  <w:style w:type="paragraph" w:styleId="List">
    <w:name w:val="List"/>
    <w:basedOn w:val="Tretekstu"/>
    <w:uiPriority w:val="99"/>
    <w:rsid w:val="003337BE"/>
    <w:rPr>
      <w:rFonts w:cs="Lucida Sans"/>
    </w:rPr>
  </w:style>
  <w:style w:type="paragraph" w:styleId="Signature">
    <w:name w:val="Signature"/>
    <w:basedOn w:val="Normal"/>
    <w:link w:val="SignatureChar"/>
    <w:uiPriority w:val="99"/>
    <w:rsid w:val="003337BE"/>
    <w:pPr>
      <w:suppressLineNumbers/>
      <w:spacing w:before="120" w:after="120"/>
    </w:pPr>
    <w:rPr>
      <w:rFonts w:cs="Lucida Sans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2F9D"/>
    <w:rPr>
      <w:rFonts w:ascii="Times New Roman" w:hAnsi="Times New Roman"/>
      <w:sz w:val="24"/>
      <w:szCs w:val="24"/>
    </w:rPr>
  </w:style>
  <w:style w:type="paragraph" w:customStyle="1" w:styleId="Indeks">
    <w:name w:val="Indeks"/>
    <w:basedOn w:val="Normal"/>
    <w:uiPriority w:val="99"/>
    <w:rsid w:val="003337BE"/>
    <w:pPr>
      <w:suppressLineNumbers/>
    </w:pPr>
    <w:rPr>
      <w:rFonts w:cs="Lucida Sans"/>
    </w:rPr>
  </w:style>
  <w:style w:type="paragraph" w:styleId="BodyText2">
    <w:name w:val="Body Text 2"/>
    <w:basedOn w:val="Normal"/>
    <w:link w:val="BodyText2Char"/>
    <w:uiPriority w:val="99"/>
    <w:rsid w:val="003337B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F9D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337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2F9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337BE"/>
    <w:pPr>
      <w:spacing w:before="280" w:after="280" w:line="240" w:lineRule="auto"/>
    </w:pPr>
  </w:style>
  <w:style w:type="paragraph" w:customStyle="1" w:styleId="Gwka">
    <w:name w:val="Główka"/>
    <w:basedOn w:val="Normal"/>
    <w:uiPriority w:val="99"/>
    <w:rsid w:val="003337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337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F9D"/>
    <w:rPr>
      <w:rFonts w:ascii="Times New Roman" w:hAnsi="Times New Roman"/>
      <w:sz w:val="24"/>
      <w:szCs w:val="24"/>
    </w:rPr>
  </w:style>
  <w:style w:type="paragraph" w:customStyle="1" w:styleId="Akapitzlist">
    <w:name w:val="Akapit z listą"/>
    <w:basedOn w:val="Normal"/>
    <w:uiPriority w:val="99"/>
    <w:rsid w:val="003337BE"/>
    <w:pPr>
      <w:spacing w:after="200"/>
      <w:ind w:left="720"/>
      <w:contextualSpacing/>
    </w:pPr>
  </w:style>
  <w:style w:type="paragraph" w:customStyle="1" w:styleId="Cytaty">
    <w:name w:val="Cytaty"/>
    <w:basedOn w:val="Normal"/>
    <w:uiPriority w:val="99"/>
    <w:rsid w:val="003337BE"/>
  </w:style>
  <w:style w:type="paragraph" w:styleId="Title">
    <w:name w:val="Title"/>
    <w:basedOn w:val="Header"/>
    <w:link w:val="TitleChar"/>
    <w:uiPriority w:val="99"/>
    <w:qFormat/>
    <w:rsid w:val="003337BE"/>
  </w:style>
  <w:style w:type="character" w:customStyle="1" w:styleId="TitleChar">
    <w:name w:val="Title Char"/>
    <w:basedOn w:val="DefaultParagraphFont"/>
    <w:link w:val="Title"/>
    <w:uiPriority w:val="10"/>
    <w:rsid w:val="00262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Header"/>
    <w:link w:val="SubtitleChar"/>
    <w:uiPriority w:val="99"/>
    <w:qFormat/>
    <w:rsid w:val="003337BE"/>
  </w:style>
  <w:style w:type="character" w:customStyle="1" w:styleId="SubtitleChar">
    <w:name w:val="Subtitle Char"/>
    <w:basedOn w:val="DefaultParagraphFont"/>
    <w:link w:val="Subtitle"/>
    <w:uiPriority w:val="11"/>
    <w:rsid w:val="00262F9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pptczew@pomorska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ecznikzsrik@gmail.com" TargetMode="External"/><Relationship Id="rId12" Type="http://schemas.openxmlformats.org/officeDocument/2006/relationships/hyperlink" Target="mailto:zi@mops.tcze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mops.tcze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moc@wik.tcze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p.tczew@ppp.tcze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4076</Words>
  <Characters>24460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</dc:title>
  <dc:subject/>
  <dc:creator>Użytkownik systemu Windows</dc:creator>
  <cp:keywords/>
  <dc:description/>
  <cp:lastModifiedBy>oem</cp:lastModifiedBy>
  <cp:revision>5</cp:revision>
  <cp:lastPrinted>2019-05-15T09:13:00Z</cp:lastPrinted>
  <dcterms:created xsi:type="dcterms:W3CDTF">2019-05-29T07:11:00Z</dcterms:created>
  <dcterms:modified xsi:type="dcterms:W3CDTF">2019-05-29T07:16:00Z</dcterms:modified>
</cp:coreProperties>
</file>