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45" w:rsidRDefault="00DA6645" w:rsidP="00DA6645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Magazynier – logistyk</w:t>
      </w:r>
      <w:r>
        <w:t xml:space="preserve"> - </w:t>
      </w:r>
    </w:p>
    <w:p w:rsidR="00DA6645" w:rsidRDefault="00DA6645" w:rsidP="00DA66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KARIERA EDUKACYJNA</w:t>
      </w:r>
    </w:p>
    <w:p w:rsidR="00DA6645" w:rsidRPr="00363282" w:rsidRDefault="00DA6645" w:rsidP="00DA6645">
      <w:pPr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>Magazynier – logistyk może pracować w magazynie handlowym bądź przemysłowym, do jego zadań należy kontrola jakości i ilości towaru przyjmowanego i wydawanego, rozmieszczanie towarów w magazynie, dokonywanie na bieżąco inwentaryzacji towaru. Dba o towar, który znajduje się pod jego opieką i chroni go przed pożarem, kradzieżą, zalaniem, szkodnikami, zepsuciem i zniszczeniem. Pilnuje terminów przechowywania np. materiałów, artykułów i utrzymuje porządek w pomieszczeniach magazynowych.</w:t>
      </w:r>
    </w:p>
    <w:p w:rsidR="00DA6645" w:rsidRPr="00363282" w:rsidRDefault="00DA6645" w:rsidP="00DA6645">
      <w:pPr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 xml:space="preserve">W trakcie nauki zdobędziesz kwalifikacje z zakresu obsługi różnych magazynów, zarówno </w:t>
      </w:r>
      <w:proofErr w:type="spellStart"/>
      <w:r w:rsidRPr="00363282">
        <w:rPr>
          <w:bCs/>
          <w:sz w:val="28"/>
          <w:szCs w:val="28"/>
        </w:rPr>
        <w:t>przyprodukcyjnych</w:t>
      </w:r>
      <w:proofErr w:type="spellEnd"/>
      <w:r w:rsidRPr="00363282">
        <w:rPr>
          <w:bCs/>
          <w:sz w:val="28"/>
          <w:szCs w:val="28"/>
        </w:rPr>
        <w:t>, dystrybucyjnych jak i spedycyjnych. Nauczymy Cię obsługi programów komputerowych stosowanych w pracy biurowej oraz w pracy magazynu. Nauczysz się korzystać z narzędzi do znakowania, pakowania i zabezpieczania towarów oraz urządzeń do automatycznej identyfikacji towarów.</w:t>
      </w:r>
    </w:p>
    <w:p w:rsidR="00DA6645" w:rsidRDefault="00DA6645" w:rsidP="00DA6645">
      <w:pPr>
        <w:rPr>
          <w:b/>
          <w:bCs/>
          <w:sz w:val="28"/>
          <w:szCs w:val="28"/>
        </w:rPr>
      </w:pPr>
    </w:p>
    <w:p w:rsidR="00DA6645" w:rsidRDefault="00DA6645" w:rsidP="00DA6645">
      <w:pPr>
        <w:rPr>
          <w:b/>
          <w:bCs/>
          <w:sz w:val="28"/>
          <w:szCs w:val="28"/>
        </w:rPr>
      </w:pPr>
    </w:p>
    <w:p w:rsidR="00DA6645" w:rsidRDefault="00DA6645" w:rsidP="00DA6645">
      <w:pPr>
        <w:rPr>
          <w:b/>
          <w:bCs/>
          <w:sz w:val="28"/>
          <w:szCs w:val="28"/>
        </w:rPr>
      </w:pPr>
    </w:p>
    <w:p w:rsidR="00DA6645" w:rsidRDefault="00DA6645" w:rsidP="00DA6645">
      <w:pPr>
        <w:rPr>
          <w:b/>
          <w:bCs/>
          <w:sz w:val="28"/>
          <w:szCs w:val="28"/>
        </w:rPr>
      </w:pPr>
    </w:p>
    <w:p w:rsidR="00DA6645" w:rsidRDefault="00DA6645" w:rsidP="00DA6645">
      <w:pPr>
        <w:rPr>
          <w:b/>
          <w:bCs/>
          <w:sz w:val="28"/>
          <w:szCs w:val="28"/>
        </w:rPr>
      </w:pPr>
    </w:p>
    <w:p w:rsidR="00DA6645" w:rsidRDefault="00DA6645" w:rsidP="00DA6645">
      <w:pPr>
        <w:rPr>
          <w:b/>
          <w:bCs/>
          <w:sz w:val="28"/>
          <w:szCs w:val="28"/>
        </w:rPr>
      </w:pPr>
    </w:p>
    <w:p w:rsidR="00DA6645" w:rsidRDefault="00DA6645" w:rsidP="00DA6645">
      <w:pPr>
        <w:rPr>
          <w:b/>
          <w:bCs/>
          <w:sz w:val="28"/>
          <w:szCs w:val="28"/>
        </w:rPr>
      </w:pPr>
    </w:p>
    <w:p w:rsidR="00776033" w:rsidRDefault="00776033">
      <w:bookmarkStart w:id="0" w:name="_GoBack"/>
      <w:bookmarkEnd w:id="0"/>
    </w:p>
    <w:sectPr w:rsidR="0077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45"/>
    <w:rsid w:val="00776033"/>
    <w:rsid w:val="00D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65E6-225D-4582-871F-FA17A77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6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2020-02-17T13:28:00Z</dcterms:created>
  <dcterms:modified xsi:type="dcterms:W3CDTF">2020-02-17T13:28:00Z</dcterms:modified>
</cp:coreProperties>
</file>