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7705D" w14:textId="66D04A28" w:rsidR="00AD7F4C" w:rsidRPr="002B5B9B" w:rsidRDefault="00821664" w:rsidP="002515E2">
      <w:pPr>
        <w:pStyle w:val="Nagwek1"/>
        <w:rPr>
          <w:b/>
          <w:bCs/>
          <w:sz w:val="20"/>
          <w:szCs w:val="20"/>
        </w:rPr>
      </w:pPr>
      <w:bookmarkStart w:id="0" w:name="_GoBack"/>
      <w:bookmarkEnd w:id="0"/>
      <w:r w:rsidRPr="002B5B9B">
        <w:rPr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70528" behindDoc="0" locked="0" layoutInCell="1" allowOverlap="1" wp14:anchorId="4FA1D9EC" wp14:editId="0FB56F9F">
            <wp:simplePos x="0" y="0"/>
            <wp:positionH relativeFrom="column">
              <wp:posOffset>3984625</wp:posOffset>
            </wp:positionH>
            <wp:positionV relativeFrom="paragraph">
              <wp:posOffset>83185</wp:posOffset>
            </wp:positionV>
            <wp:extent cx="1694815" cy="350520"/>
            <wp:effectExtent l="0" t="0" r="635" b="0"/>
            <wp:wrapTopAndBottom/>
            <wp:docPr id="12" name="Obraz 18">
              <a:extLst xmlns:a="http://schemas.openxmlformats.org/drawingml/2006/main">
                <a:ext uri="{FF2B5EF4-FFF2-40B4-BE49-F238E27FC236}">
                  <a16:creationId xmlns:a16="http://schemas.microsoft.com/office/drawing/2014/main" id="{ECFFCD23-6CA2-4135-A0F3-62938C0C79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8">
                      <a:extLst>
                        <a:ext uri="{FF2B5EF4-FFF2-40B4-BE49-F238E27FC236}">
                          <a16:creationId xmlns:a16="http://schemas.microsoft.com/office/drawing/2014/main" id="{ECFFCD23-6CA2-4135-A0F3-62938C0C79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F4C" w:rsidRPr="002B5B9B">
        <w:rPr>
          <w:b/>
          <w:bCs/>
          <w:color w:val="C00000"/>
          <w:sz w:val="20"/>
          <w:szCs w:val="20"/>
        </w:rPr>
        <w:t xml:space="preserve">EDU Plus  </w:t>
      </w:r>
      <w:r w:rsidR="00AD7F4C" w:rsidRPr="002B5B9B">
        <w:rPr>
          <w:b/>
          <w:bCs/>
          <w:sz w:val="20"/>
          <w:szCs w:val="20"/>
        </w:rPr>
        <w:t xml:space="preserve">program ochrony ubezpieczeniowej dzieci </w:t>
      </w:r>
    </w:p>
    <w:p w14:paraId="0E3EF530" w14:textId="2E5A8269" w:rsidR="0035680B" w:rsidRPr="002B5B9B" w:rsidRDefault="00AD7F4C">
      <w:pPr>
        <w:rPr>
          <w:b/>
          <w:bCs/>
          <w:color w:val="2F5496" w:themeColor="accent1" w:themeShade="BF"/>
          <w:sz w:val="20"/>
          <w:szCs w:val="20"/>
        </w:rPr>
      </w:pPr>
      <w:r w:rsidRPr="002B5B9B">
        <w:rPr>
          <w:b/>
          <w:bCs/>
          <w:color w:val="2F5496" w:themeColor="accent1" w:themeShade="BF"/>
          <w:sz w:val="20"/>
          <w:szCs w:val="20"/>
        </w:rPr>
        <w:t xml:space="preserve">dla: </w:t>
      </w:r>
      <w:r w:rsidR="0035680B" w:rsidRPr="002B5B9B">
        <w:rPr>
          <w:b/>
          <w:bCs/>
          <w:noProof/>
          <w:sz w:val="20"/>
          <w:szCs w:val="20"/>
        </w:rPr>
        <w:t xml:space="preserve">DZIECI </w:t>
      </w:r>
      <w:r w:rsidR="0033593C" w:rsidRPr="002B5B9B">
        <w:rPr>
          <w:b/>
          <w:bCs/>
          <w:noProof/>
          <w:sz w:val="20"/>
          <w:szCs w:val="20"/>
        </w:rPr>
        <w:t>PRZEDSZKOLNYCH</w:t>
      </w:r>
      <w:r w:rsidR="0035680B" w:rsidRPr="002B5B9B">
        <w:rPr>
          <w:b/>
          <w:bCs/>
          <w:noProof/>
          <w:sz w:val="20"/>
          <w:szCs w:val="20"/>
        </w:rPr>
        <w:t xml:space="preserve"> W </w:t>
      </w:r>
      <w:r w:rsidR="00A46C17">
        <w:rPr>
          <w:b/>
          <w:bCs/>
          <w:noProof/>
          <w:sz w:val="20"/>
          <w:szCs w:val="20"/>
        </w:rPr>
        <w:t>IŁŻY</w:t>
      </w:r>
      <w:r w:rsidR="00FA7F82" w:rsidRPr="002B5B9B">
        <w:rPr>
          <w:b/>
          <w:bCs/>
          <w:noProof/>
          <w:sz w:val="20"/>
          <w:szCs w:val="20"/>
        </w:rPr>
        <w:t xml:space="preserve">  </w:t>
      </w:r>
      <w:r w:rsidR="0035680B" w:rsidRPr="002B5B9B">
        <w:rPr>
          <w:b/>
          <w:bCs/>
          <w:noProof/>
          <w:sz w:val="20"/>
          <w:szCs w:val="20"/>
        </w:rPr>
        <w:t xml:space="preserve">ROK </w:t>
      </w:r>
      <w:r w:rsidR="00323A62" w:rsidRPr="002B5B9B">
        <w:rPr>
          <w:b/>
          <w:bCs/>
          <w:noProof/>
          <w:sz w:val="20"/>
          <w:szCs w:val="20"/>
        </w:rPr>
        <w:t>2022/2023</w:t>
      </w:r>
    </w:p>
    <w:p w14:paraId="167EF7C6" w14:textId="530F1600" w:rsidR="00470D21" w:rsidRDefault="0035680B">
      <w:pPr>
        <w:rPr>
          <w:noProof/>
          <w:color w:val="FF0000"/>
        </w:rPr>
      </w:pPr>
      <w:r w:rsidRPr="00470D21">
        <w:rPr>
          <w:noProof/>
          <w:sz w:val="32"/>
          <w:szCs w:val="32"/>
        </w:rPr>
        <w:t>Suma ubezpiecz</w:t>
      </w:r>
      <w:r w:rsidR="008C45E1" w:rsidRPr="00470D21">
        <w:rPr>
          <w:noProof/>
          <w:sz w:val="32"/>
          <w:szCs w:val="32"/>
        </w:rPr>
        <w:t>e</w:t>
      </w:r>
      <w:r w:rsidRPr="00470D21">
        <w:rPr>
          <w:noProof/>
          <w:sz w:val="32"/>
          <w:szCs w:val="32"/>
        </w:rPr>
        <w:t xml:space="preserve">nia </w:t>
      </w:r>
      <w:r w:rsidR="0081105B">
        <w:rPr>
          <w:b/>
          <w:bCs/>
          <w:noProof/>
          <w:color w:val="FF0000"/>
          <w:sz w:val="32"/>
          <w:szCs w:val="32"/>
        </w:rPr>
        <w:t>3</w:t>
      </w:r>
      <w:r w:rsidR="003957AE">
        <w:rPr>
          <w:b/>
          <w:bCs/>
          <w:noProof/>
          <w:color w:val="FF0000"/>
          <w:sz w:val="32"/>
          <w:szCs w:val="32"/>
        </w:rPr>
        <w:t>5</w:t>
      </w:r>
      <w:r w:rsidRPr="00470D21">
        <w:rPr>
          <w:b/>
          <w:bCs/>
          <w:noProof/>
          <w:color w:val="FF0000"/>
          <w:sz w:val="32"/>
          <w:szCs w:val="32"/>
        </w:rPr>
        <w:t> </w:t>
      </w:r>
      <w:r w:rsidR="0081105B">
        <w:rPr>
          <w:b/>
          <w:bCs/>
          <w:noProof/>
          <w:color w:val="FF0000"/>
          <w:sz w:val="32"/>
          <w:szCs w:val="32"/>
        </w:rPr>
        <w:t>0</w:t>
      </w:r>
      <w:r w:rsidRPr="00470D21">
        <w:rPr>
          <w:b/>
          <w:bCs/>
          <w:noProof/>
          <w:color w:val="FF0000"/>
          <w:sz w:val="32"/>
          <w:szCs w:val="32"/>
        </w:rPr>
        <w:t>00 PLN</w:t>
      </w:r>
      <w:r w:rsidRPr="00FA7F82">
        <w:rPr>
          <w:noProof/>
          <w:color w:val="FF0000"/>
        </w:rPr>
        <w:t xml:space="preserve">    </w:t>
      </w:r>
    </w:p>
    <w:p w14:paraId="057F5E62" w14:textId="4883AF69" w:rsidR="00576CE9" w:rsidRPr="00470D21" w:rsidRDefault="0035680B">
      <w:pPr>
        <w:rPr>
          <w:b/>
          <w:bCs/>
          <w:noProof/>
          <w:color w:val="FF0000"/>
          <w:sz w:val="24"/>
          <w:szCs w:val="24"/>
        </w:rPr>
      </w:pPr>
      <w:r w:rsidRPr="00470D21">
        <w:rPr>
          <w:noProof/>
          <w:sz w:val="24"/>
          <w:szCs w:val="24"/>
        </w:rPr>
        <w:t xml:space="preserve">składka od dziecka </w:t>
      </w:r>
      <w:r w:rsidR="0081105B">
        <w:rPr>
          <w:b/>
          <w:bCs/>
          <w:noProof/>
          <w:color w:val="FF0000"/>
          <w:sz w:val="24"/>
          <w:szCs w:val="24"/>
        </w:rPr>
        <w:t>6</w:t>
      </w:r>
      <w:r w:rsidR="00F447B3">
        <w:rPr>
          <w:b/>
          <w:bCs/>
          <w:noProof/>
          <w:color w:val="FF0000"/>
          <w:sz w:val="24"/>
          <w:szCs w:val="24"/>
        </w:rPr>
        <w:t>5</w:t>
      </w:r>
      <w:r w:rsidRPr="00470D21">
        <w:rPr>
          <w:b/>
          <w:bCs/>
          <w:noProof/>
          <w:color w:val="FF0000"/>
          <w:sz w:val="24"/>
          <w:szCs w:val="24"/>
        </w:rPr>
        <w:t xml:space="preserve"> PLN</w:t>
      </w:r>
      <w:r w:rsidR="00FA7F82" w:rsidRPr="00470D21">
        <w:rPr>
          <w:b/>
          <w:bCs/>
          <w:noProof/>
          <w:color w:val="FF0000"/>
          <w:sz w:val="24"/>
          <w:szCs w:val="24"/>
        </w:rPr>
        <w:t xml:space="preserve"> za okres roku</w:t>
      </w:r>
      <w:r w:rsidR="00323A62" w:rsidRPr="00470D21">
        <w:rPr>
          <w:b/>
          <w:bCs/>
          <w:noProof/>
          <w:color w:val="FF0000"/>
          <w:sz w:val="24"/>
          <w:szCs w:val="24"/>
        </w:rPr>
        <w:t xml:space="preserve">  (5,</w:t>
      </w:r>
      <w:r w:rsidR="00F447B3">
        <w:rPr>
          <w:b/>
          <w:bCs/>
          <w:noProof/>
          <w:color w:val="FF0000"/>
          <w:sz w:val="24"/>
          <w:szCs w:val="24"/>
        </w:rPr>
        <w:t>40</w:t>
      </w:r>
      <w:r w:rsidR="00323A62" w:rsidRPr="00470D21">
        <w:rPr>
          <w:b/>
          <w:bCs/>
          <w:noProof/>
          <w:color w:val="FF0000"/>
          <w:sz w:val="24"/>
          <w:szCs w:val="24"/>
        </w:rPr>
        <w:t xml:space="preserve"> za mc)</w:t>
      </w:r>
    </w:p>
    <w:tbl>
      <w:tblPr>
        <w:tblStyle w:val="Tabelasiatki5ciemnaakcent31"/>
        <w:tblW w:w="9776" w:type="dxa"/>
        <w:tblLook w:val="06A0" w:firstRow="1" w:lastRow="0" w:firstColumn="1" w:lastColumn="0" w:noHBand="1" w:noVBand="1"/>
      </w:tblPr>
      <w:tblGrid>
        <w:gridCol w:w="3402"/>
        <w:gridCol w:w="2122"/>
        <w:gridCol w:w="571"/>
        <w:gridCol w:w="3398"/>
        <w:gridCol w:w="283"/>
      </w:tblGrid>
      <w:tr w:rsidR="00576CE9" w:rsidRPr="002B5B9B" w14:paraId="75ED44A7" w14:textId="77777777" w:rsidTr="002B5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2A3400FC" w14:textId="77777777" w:rsidR="00576CE9" w:rsidRPr="002B5B9B" w:rsidRDefault="00576CE9" w:rsidP="00AC339B">
            <w:pPr>
              <w:spacing w:line="360" w:lineRule="auto"/>
              <w:jc w:val="center"/>
              <w:rPr>
                <w:rFonts w:ascii="Arial" w:hAnsi="Arial" w:cs="Arial"/>
                <w:bCs w:val="0"/>
              </w:rPr>
            </w:pPr>
            <w:r w:rsidRPr="002B5B9B">
              <w:rPr>
                <w:rFonts w:ascii="Arial" w:hAnsi="Arial" w:cs="Arial"/>
                <w:bCs w:val="0"/>
              </w:rPr>
              <w:t xml:space="preserve">opcja </w:t>
            </w:r>
            <w:r w:rsidRPr="002B5B9B">
              <w:rPr>
                <w:rFonts w:ascii="Arial" w:hAnsi="Arial" w:cs="Arial"/>
                <w:bCs w:val="0"/>
                <w:color w:val="C00000"/>
              </w:rPr>
              <w:t>PODSTAWOWA PLUS</w:t>
            </w:r>
          </w:p>
          <w:p w14:paraId="28168350" w14:textId="77777777" w:rsidR="00576CE9" w:rsidRPr="002B5B9B" w:rsidRDefault="00576CE9" w:rsidP="00AC339B">
            <w:pPr>
              <w:pStyle w:val="Akapitzlist"/>
              <w:numPr>
                <w:ilvl w:val="0"/>
                <w:numId w:val="1"/>
              </w:numPr>
              <w:spacing w:line="360" w:lineRule="auto"/>
              <w:ind w:left="320" w:hanging="320"/>
              <w:rPr>
                <w:rFonts w:ascii="Arial" w:hAnsi="Arial" w:cs="Arial"/>
                <w:b w:val="0"/>
              </w:rPr>
            </w:pPr>
            <w:r w:rsidRPr="002B5B9B">
              <w:rPr>
                <w:rFonts w:ascii="Arial" w:hAnsi="Arial" w:cs="Arial"/>
                <w:b w:val="0"/>
              </w:rPr>
              <w:t>12 różnych świadczeń w opcji PODSTAWOWEJ PLUS</w:t>
            </w:r>
          </w:p>
          <w:p w14:paraId="02B85DA5" w14:textId="77777777" w:rsidR="00576CE9" w:rsidRPr="002B5B9B" w:rsidRDefault="00576CE9" w:rsidP="00AC339B">
            <w:pPr>
              <w:pStyle w:val="Akapitzlist"/>
              <w:numPr>
                <w:ilvl w:val="0"/>
                <w:numId w:val="1"/>
              </w:numPr>
              <w:spacing w:line="360" w:lineRule="auto"/>
              <w:ind w:left="320" w:hanging="320"/>
              <w:rPr>
                <w:rFonts w:ascii="Arial" w:eastAsiaTheme="minorEastAsia" w:hAnsi="Arial" w:cs="Arial"/>
              </w:rPr>
            </w:pPr>
            <w:r w:rsidRPr="002B5B9B">
              <w:rPr>
                <w:rFonts w:ascii="Arial" w:hAnsi="Arial" w:cs="Arial"/>
                <w:b w:val="0"/>
              </w:rPr>
              <w:t>uszczerbek ustalany na podstawie Tabeli Norm Uszczerbku na Zdrowiu EDU Plus znajdującej się w OWU</w:t>
            </w:r>
          </w:p>
        </w:tc>
      </w:tr>
      <w:tr w:rsidR="00576CE9" w:rsidRPr="002B5B9B" w14:paraId="01183D92" w14:textId="77777777" w:rsidTr="00AC339B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14:paraId="635B7FC1" w14:textId="77777777" w:rsidR="00576CE9" w:rsidRPr="002B5B9B" w:rsidRDefault="00576CE9" w:rsidP="00470D21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6374" w:type="dxa"/>
            <w:gridSpan w:val="4"/>
            <w:shd w:val="clear" w:color="auto" w:fill="FFFFFF" w:themeFill="background1"/>
          </w:tcPr>
          <w:p w14:paraId="484102E1" w14:textId="77777777" w:rsidR="00576CE9" w:rsidRPr="002B5B9B" w:rsidRDefault="00576CE9" w:rsidP="00FA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576CE9" w:rsidRPr="002B5B9B" w14:paraId="124E78B6" w14:textId="77777777" w:rsidTr="00AC339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9FEB6A0" w14:textId="77777777" w:rsidR="00576CE9" w:rsidRPr="002B5B9B" w:rsidRDefault="00576CE9" w:rsidP="00AC339B">
            <w:pPr>
              <w:jc w:val="center"/>
              <w:rPr>
                <w:rFonts w:ascii="Arial" w:hAnsi="Arial" w:cs="Arial"/>
              </w:rPr>
            </w:pPr>
            <w:r w:rsidRPr="002B5B9B">
              <w:rPr>
                <w:rFonts w:ascii="Arial" w:hAnsi="Arial" w:cs="Arial"/>
              </w:rPr>
              <w:t>Świadczenie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14:paraId="5BB0CE86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Wysokość świadczenia</w:t>
            </w:r>
          </w:p>
        </w:tc>
        <w:tc>
          <w:tcPr>
            <w:tcW w:w="3681" w:type="dxa"/>
            <w:gridSpan w:val="2"/>
            <w:shd w:val="clear" w:color="auto" w:fill="BFBFBF" w:themeFill="background1" w:themeFillShade="BF"/>
          </w:tcPr>
          <w:p w14:paraId="28EFCB14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Informacje dodatkowe</w:t>
            </w:r>
          </w:p>
        </w:tc>
      </w:tr>
      <w:tr w:rsidR="00576CE9" w:rsidRPr="002B5B9B" w14:paraId="45CD1834" w14:textId="77777777" w:rsidTr="00AC339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779ABAA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Cs w:val="0"/>
              </w:rPr>
            </w:pPr>
            <w:r w:rsidRPr="002B5B9B">
              <w:rPr>
                <w:rFonts w:ascii="Arial" w:hAnsi="Arial" w:cs="Arial"/>
                <w:b w:val="0"/>
                <w:bCs w:val="0"/>
              </w:rPr>
              <w:t>uszczerbek na zdrowiu</w:t>
            </w:r>
            <w:r w:rsidRPr="002B5B9B">
              <w:rPr>
                <w:rFonts w:ascii="Arial" w:hAnsi="Arial" w:cs="Arial"/>
                <w:bCs w:val="0"/>
              </w:rPr>
              <w:t xml:space="preserve"> </w:t>
            </w:r>
            <w:r w:rsidRPr="002B5B9B">
              <w:rPr>
                <w:rFonts w:ascii="Arial" w:hAnsi="Arial" w:cs="Arial"/>
                <w:bCs w:val="0"/>
              </w:rPr>
              <w:br/>
              <w:t>w wyniku NW</w:t>
            </w:r>
          </w:p>
        </w:tc>
        <w:tc>
          <w:tcPr>
            <w:tcW w:w="2693" w:type="dxa"/>
            <w:gridSpan w:val="2"/>
          </w:tcPr>
          <w:p w14:paraId="7889E66A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1% SU za 1% uszczerbku na zdrowiu, max 100% SU</w:t>
            </w:r>
          </w:p>
          <w:p w14:paraId="41BB98E3" w14:textId="1E34E179" w:rsidR="001E2F99" w:rsidRPr="002B5B9B" w:rsidRDefault="0081105B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2B5B9B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2B5B9B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="001E2F99" w:rsidRPr="002B5B9B">
              <w:rPr>
                <w:rFonts w:ascii="Arial" w:hAnsi="Arial" w:cs="Arial"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</w:tcPr>
          <w:p w14:paraId="54E5072B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 xml:space="preserve">uszczerbek na zdrowiu ustalany na podstawie </w:t>
            </w:r>
          </w:p>
          <w:p w14:paraId="7150DA21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Tabeli Norm Uszczerbku na Zdrowiu EDU Plus</w:t>
            </w:r>
          </w:p>
        </w:tc>
      </w:tr>
      <w:tr w:rsidR="00576CE9" w:rsidRPr="002B5B9B" w14:paraId="73DF78B4" w14:textId="77777777" w:rsidTr="00AC339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826523D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Cs w:val="0"/>
              </w:rPr>
            </w:pPr>
            <w:r w:rsidRPr="002B5B9B">
              <w:rPr>
                <w:rFonts w:ascii="Arial" w:hAnsi="Arial" w:cs="Arial"/>
                <w:b w:val="0"/>
                <w:bCs w:val="0"/>
              </w:rPr>
              <w:t>śmierć Ubezpieczonego</w:t>
            </w:r>
            <w:r w:rsidRPr="002B5B9B">
              <w:rPr>
                <w:rFonts w:ascii="Arial" w:hAnsi="Arial" w:cs="Arial"/>
                <w:b w:val="0"/>
                <w:bCs w:val="0"/>
              </w:rPr>
              <w:br/>
            </w:r>
            <w:r w:rsidRPr="002B5B9B">
              <w:rPr>
                <w:rFonts w:ascii="Arial" w:hAnsi="Arial" w:cs="Arial"/>
                <w:bCs w:val="0"/>
              </w:rPr>
              <w:t xml:space="preserve"> w wyniku NW </w:t>
            </w:r>
          </w:p>
        </w:tc>
        <w:tc>
          <w:tcPr>
            <w:tcW w:w="2693" w:type="dxa"/>
            <w:gridSpan w:val="2"/>
          </w:tcPr>
          <w:p w14:paraId="0CEA993B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100% SU</w:t>
            </w:r>
          </w:p>
          <w:p w14:paraId="212DD5B7" w14:textId="2D5EF228" w:rsidR="001E2F99" w:rsidRPr="002B5B9B" w:rsidRDefault="0081105B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2B5B9B">
              <w:rPr>
                <w:rFonts w:ascii="Arial" w:hAnsi="Arial" w:cs="Arial"/>
                <w:b/>
                <w:bCs/>
                <w:color w:val="FF0000"/>
              </w:rPr>
              <w:t xml:space="preserve"> 000</w:t>
            </w:r>
            <w:r w:rsidR="001E2F99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14:paraId="766C8201" w14:textId="77777777" w:rsidR="00576CE9" w:rsidRPr="002B5B9B" w:rsidRDefault="00576CE9" w:rsidP="00AC33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 xml:space="preserve">za NW uważa się również </w:t>
            </w:r>
          </w:p>
          <w:p w14:paraId="3BC446DE" w14:textId="77777777" w:rsidR="00576CE9" w:rsidRPr="002B5B9B" w:rsidRDefault="00576CE9" w:rsidP="00AC33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b/>
                <w:color w:val="262626" w:themeColor="text1" w:themeTint="D9"/>
              </w:rPr>
              <w:t>zawał serca i udar mózgu!</w:t>
            </w:r>
          </w:p>
        </w:tc>
      </w:tr>
      <w:tr w:rsidR="00576CE9" w:rsidRPr="002B5B9B" w14:paraId="659671E8" w14:textId="77777777" w:rsidTr="00AC339B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F268B39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B5B9B">
              <w:rPr>
                <w:rFonts w:ascii="Arial" w:hAnsi="Arial" w:cs="Arial"/>
                <w:b w:val="0"/>
                <w:bCs w:val="0"/>
              </w:rPr>
              <w:t>śmierć Ubezpieczonego</w:t>
            </w:r>
            <w:r w:rsidRPr="002B5B9B">
              <w:rPr>
                <w:rFonts w:ascii="Arial" w:hAnsi="Arial" w:cs="Arial"/>
                <w:b w:val="0"/>
                <w:bCs w:val="0"/>
              </w:rPr>
              <w:br/>
            </w:r>
            <w:r w:rsidRPr="002B5B9B">
              <w:rPr>
                <w:rFonts w:ascii="Arial" w:hAnsi="Arial" w:cs="Arial"/>
                <w:bCs w:val="0"/>
              </w:rPr>
              <w:t xml:space="preserve"> w wyniku NW na terenie placówki oświatowej</w:t>
            </w:r>
          </w:p>
        </w:tc>
        <w:tc>
          <w:tcPr>
            <w:tcW w:w="2693" w:type="dxa"/>
            <w:gridSpan w:val="2"/>
          </w:tcPr>
          <w:p w14:paraId="64B7F108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 xml:space="preserve">dodatkowe świadczenie </w:t>
            </w:r>
          </w:p>
          <w:p w14:paraId="081AAD4F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100% SU</w:t>
            </w:r>
          </w:p>
          <w:p w14:paraId="7FA6AC40" w14:textId="00C6E461" w:rsidR="001E2F99" w:rsidRPr="002B5B9B" w:rsidRDefault="0081105B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2B5B9B">
              <w:rPr>
                <w:rFonts w:ascii="Arial" w:hAnsi="Arial" w:cs="Arial"/>
                <w:b/>
                <w:bCs/>
                <w:color w:val="FF0000"/>
              </w:rPr>
              <w:t xml:space="preserve"> 000</w:t>
            </w:r>
            <w:r w:rsidR="001E2F99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  <w:vMerge/>
          </w:tcPr>
          <w:p w14:paraId="382B061E" w14:textId="77777777" w:rsidR="00576CE9" w:rsidRPr="002B5B9B" w:rsidRDefault="00576CE9" w:rsidP="00AC33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576CE9" w:rsidRPr="002B5B9B" w14:paraId="7ED91846" w14:textId="77777777" w:rsidTr="00AC339B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79CB649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B5B9B">
              <w:rPr>
                <w:rFonts w:ascii="Arial" w:hAnsi="Arial" w:cs="Arial"/>
                <w:b w:val="0"/>
              </w:rPr>
              <w:t xml:space="preserve">koszty nabycia wyrobów medycznych </w:t>
            </w:r>
            <w:r w:rsidRPr="002B5B9B">
              <w:rPr>
                <w:rFonts w:ascii="Arial" w:hAnsi="Arial" w:cs="Arial"/>
              </w:rPr>
              <w:t>wydawanych na zlecenie oraz</w:t>
            </w:r>
          </w:p>
          <w:p w14:paraId="3209E2AA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0496CEC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B5B9B">
              <w:rPr>
                <w:rFonts w:ascii="Arial" w:hAnsi="Arial" w:cs="Arial"/>
              </w:rPr>
              <w:t xml:space="preserve"> koszty zakupu lub naprawy okularów korekcyjnych lub aparatu słuchowego uszkodzonych w wyniku NW na terenie placówki oświatowej</w:t>
            </w:r>
          </w:p>
        </w:tc>
        <w:tc>
          <w:tcPr>
            <w:tcW w:w="2693" w:type="dxa"/>
            <w:gridSpan w:val="2"/>
          </w:tcPr>
          <w:p w14:paraId="5BE4796B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do 30% SU</w:t>
            </w:r>
          </w:p>
          <w:p w14:paraId="6712D5FC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  <w:p w14:paraId="58A815C3" w14:textId="398D31B3" w:rsidR="00576CE9" w:rsidRPr="002B5B9B" w:rsidRDefault="003957AE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10 500</w:t>
            </w:r>
            <w:r w:rsidR="001E2F99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  <w:p w14:paraId="4357C54A" w14:textId="77777777" w:rsidR="00576CE9" w:rsidRPr="002B5B9B" w:rsidRDefault="00576CE9" w:rsidP="00AC33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9386D7E" w14:textId="77777777" w:rsidR="00576CE9" w:rsidRPr="002B5B9B" w:rsidRDefault="00576CE9" w:rsidP="00AC33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Pro-Regular" w:hAnsi="MyriadPro-Regular" w:cs="MyriadPro-Regular"/>
              </w:rPr>
            </w:pPr>
            <w:r w:rsidRPr="002B5B9B">
              <w:rPr>
                <w:rFonts w:ascii="Arial" w:hAnsi="Arial" w:cs="Arial"/>
              </w:rPr>
              <w:t>do wysokości 200 zł</w:t>
            </w:r>
          </w:p>
        </w:tc>
        <w:tc>
          <w:tcPr>
            <w:tcW w:w="3681" w:type="dxa"/>
            <w:gridSpan w:val="2"/>
          </w:tcPr>
          <w:p w14:paraId="24CD4ACD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zwrot kosztów za zakup np. stabilizatora, kołnierza ortopedycznego</w:t>
            </w:r>
          </w:p>
          <w:p w14:paraId="72BB4DA5" w14:textId="77777777" w:rsidR="00576CE9" w:rsidRPr="002B5B9B" w:rsidRDefault="00576CE9" w:rsidP="00AC33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9EB578" w14:textId="77777777" w:rsidR="00576CE9" w:rsidRPr="002B5B9B" w:rsidRDefault="00576CE9" w:rsidP="00AC33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A48041" w14:textId="77777777" w:rsidR="00576CE9" w:rsidRPr="002B5B9B" w:rsidRDefault="00576CE9" w:rsidP="00AC33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</w:rPr>
              <w:t>zdarzenia w wyniku NW na terenie placówki oświatowej</w:t>
            </w:r>
          </w:p>
        </w:tc>
      </w:tr>
      <w:tr w:rsidR="00576CE9" w:rsidRPr="002B5B9B" w14:paraId="47AFCB5A" w14:textId="77777777" w:rsidTr="00AC339B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9852D63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B5B9B">
              <w:rPr>
                <w:rFonts w:ascii="Arial" w:hAnsi="Arial" w:cs="Arial"/>
                <w:b w:val="0"/>
              </w:rPr>
              <w:t xml:space="preserve">koszty przekwalifikowania zawodowego </w:t>
            </w:r>
            <w:r w:rsidRPr="002B5B9B">
              <w:rPr>
                <w:rFonts w:ascii="Arial" w:hAnsi="Arial" w:cs="Arial"/>
              </w:rPr>
              <w:t>osób niepełnosprawnych</w:t>
            </w:r>
          </w:p>
        </w:tc>
        <w:tc>
          <w:tcPr>
            <w:tcW w:w="2693" w:type="dxa"/>
            <w:gridSpan w:val="2"/>
          </w:tcPr>
          <w:p w14:paraId="69C3DAA8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do 30% SU</w:t>
            </w:r>
          </w:p>
          <w:p w14:paraId="352B27D3" w14:textId="50A8B3B2" w:rsidR="001E2F99" w:rsidRPr="002B5B9B" w:rsidRDefault="003957AE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10 500</w:t>
            </w:r>
            <w:r w:rsidR="001E2F99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</w:tcPr>
          <w:p w14:paraId="53A3A2F7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 xml:space="preserve">zwrot kosztów dla osoby trwale niezdolnej do pracy w dotychczasowym zawodzie </w:t>
            </w:r>
          </w:p>
        </w:tc>
      </w:tr>
      <w:tr w:rsidR="00576CE9" w:rsidRPr="002B5B9B" w14:paraId="1AC30450" w14:textId="77777777" w:rsidTr="00AC339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E190B92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Cs w:val="0"/>
              </w:rPr>
            </w:pPr>
            <w:r w:rsidRPr="002B5B9B">
              <w:rPr>
                <w:rFonts w:ascii="Arial" w:hAnsi="Arial" w:cs="Arial"/>
                <w:bCs w:val="0"/>
              </w:rPr>
              <w:t xml:space="preserve">uszczerbek na zdrowiu w wyniku </w:t>
            </w:r>
            <w:r w:rsidRPr="002B5B9B">
              <w:rPr>
                <w:rFonts w:ascii="Arial" w:hAnsi="Arial" w:cs="Arial"/>
                <w:b w:val="0"/>
                <w:bCs w:val="0"/>
              </w:rPr>
              <w:t>ataku padaczki</w:t>
            </w:r>
          </w:p>
        </w:tc>
        <w:tc>
          <w:tcPr>
            <w:tcW w:w="2693" w:type="dxa"/>
            <w:gridSpan w:val="2"/>
          </w:tcPr>
          <w:p w14:paraId="1AF46B61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1% SU</w:t>
            </w:r>
          </w:p>
          <w:p w14:paraId="76D4D77B" w14:textId="463D258A" w:rsidR="001E2F99" w:rsidRPr="002B5B9B" w:rsidRDefault="0081105B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2B5B9B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2B5B9B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="001E2F99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  <w:p w14:paraId="61DDABA4" w14:textId="6539D608" w:rsidR="001E2F99" w:rsidRPr="002B5B9B" w:rsidRDefault="001E2F9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3681" w:type="dxa"/>
            <w:gridSpan w:val="2"/>
          </w:tcPr>
          <w:p w14:paraId="100E96FC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jednorazowe świadczenie, warunek: padaczka rozpoznana po raz pierwszy w  okresie ubezpieczenia</w:t>
            </w:r>
          </w:p>
        </w:tc>
      </w:tr>
      <w:tr w:rsidR="00576CE9" w:rsidRPr="002B5B9B" w14:paraId="65FF61DF" w14:textId="77777777" w:rsidTr="00AC339B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6891E78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Cs w:val="0"/>
              </w:rPr>
            </w:pPr>
            <w:r w:rsidRPr="002B5B9B">
              <w:rPr>
                <w:rFonts w:ascii="Arial" w:hAnsi="Arial" w:cs="Arial"/>
              </w:rPr>
              <w:t xml:space="preserve">rozpoznanie u Ubezpieczonego </w:t>
            </w:r>
            <w:r w:rsidRPr="002B5B9B">
              <w:rPr>
                <w:rFonts w:ascii="Arial" w:hAnsi="Arial" w:cs="Arial"/>
                <w:b w:val="0"/>
              </w:rPr>
              <w:t>sepsy</w:t>
            </w:r>
          </w:p>
        </w:tc>
        <w:tc>
          <w:tcPr>
            <w:tcW w:w="2693" w:type="dxa"/>
            <w:gridSpan w:val="2"/>
          </w:tcPr>
          <w:p w14:paraId="76DA1140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20% SU</w:t>
            </w:r>
          </w:p>
          <w:p w14:paraId="1562BE48" w14:textId="3405A071" w:rsidR="001E2F99" w:rsidRPr="002B5B9B" w:rsidRDefault="003957AE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7 000</w:t>
            </w:r>
            <w:r w:rsidR="001E2F99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</w:tcPr>
          <w:p w14:paraId="082A9E16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jednorazowe świadczenie, warunek: sepsa rozpoznana po raz pierwszy w okresie ubezpieczenia</w:t>
            </w:r>
          </w:p>
        </w:tc>
      </w:tr>
      <w:tr w:rsidR="00576CE9" w:rsidRPr="002B5B9B" w14:paraId="14810BF5" w14:textId="77777777" w:rsidTr="00AC339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15A847A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Cs w:val="0"/>
              </w:rPr>
            </w:pPr>
            <w:r w:rsidRPr="002B5B9B">
              <w:rPr>
                <w:rFonts w:ascii="Arial" w:hAnsi="Arial" w:cs="Arial"/>
                <w:b w:val="0"/>
                <w:bCs w:val="0"/>
              </w:rPr>
              <w:t>śmierć rodzica lub opiekuna prawnego Ubezpieczonego</w:t>
            </w:r>
            <w:r w:rsidRPr="002B5B9B">
              <w:rPr>
                <w:rFonts w:ascii="Arial" w:hAnsi="Arial" w:cs="Arial"/>
                <w:bCs w:val="0"/>
              </w:rPr>
              <w:t xml:space="preserve"> w wyniku NW</w:t>
            </w:r>
          </w:p>
        </w:tc>
        <w:tc>
          <w:tcPr>
            <w:tcW w:w="2693" w:type="dxa"/>
            <w:gridSpan w:val="2"/>
          </w:tcPr>
          <w:p w14:paraId="60DA649E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10% SU</w:t>
            </w:r>
          </w:p>
          <w:p w14:paraId="5898F557" w14:textId="3D0AE93B" w:rsidR="001E2F99" w:rsidRPr="002B5B9B" w:rsidRDefault="0081105B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b/>
                <w:bCs/>
                <w:color w:val="FF0000"/>
              </w:rPr>
              <w:t xml:space="preserve">3 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2B5B9B">
              <w:rPr>
                <w:rFonts w:ascii="Arial" w:hAnsi="Arial" w:cs="Arial"/>
                <w:b/>
                <w:bCs/>
                <w:color w:val="FF0000"/>
              </w:rPr>
              <w:t>00</w:t>
            </w:r>
            <w:r w:rsidR="001E2F99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</w:tcPr>
          <w:p w14:paraId="7F08ED35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wypłata za 2 zdarzenia</w:t>
            </w:r>
            <w:r w:rsidRPr="002B5B9B">
              <w:t xml:space="preserve"> </w:t>
            </w:r>
            <w:r w:rsidRPr="002B5B9B">
              <w:rPr>
                <w:rFonts w:ascii="Arial" w:hAnsi="Arial" w:cs="Arial"/>
                <w:color w:val="262626" w:themeColor="text1" w:themeTint="D9"/>
              </w:rPr>
              <w:t>w okresie ubezpieczenia</w:t>
            </w:r>
          </w:p>
        </w:tc>
      </w:tr>
      <w:tr w:rsidR="00576CE9" w:rsidRPr="002B5B9B" w14:paraId="4ED4646C" w14:textId="77777777" w:rsidTr="00AC339B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5B479AA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 w:val="0"/>
              </w:rPr>
            </w:pPr>
            <w:r w:rsidRPr="002B5B9B">
              <w:rPr>
                <w:rFonts w:ascii="Arial" w:hAnsi="Arial" w:cs="Arial"/>
                <w:b w:val="0"/>
                <w:bCs w:val="0"/>
              </w:rPr>
              <w:t>pogryzienie</w:t>
            </w:r>
            <w:r w:rsidRPr="002B5B9B">
              <w:rPr>
                <w:rFonts w:ascii="Arial" w:hAnsi="Arial" w:cs="Arial"/>
                <w:bCs w:val="0"/>
              </w:rPr>
              <w:t xml:space="preserve"> przez psa</w:t>
            </w:r>
          </w:p>
          <w:p w14:paraId="67AC496B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 w:val="0"/>
                <w:bCs w:val="0"/>
                <w:snapToGrid w:val="0"/>
              </w:rPr>
            </w:pPr>
          </w:p>
          <w:p w14:paraId="578985D5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Cs w:val="0"/>
              </w:rPr>
            </w:pPr>
            <w:r w:rsidRPr="002B5B9B">
              <w:rPr>
                <w:rFonts w:ascii="Arial" w:hAnsi="Arial" w:cs="Arial"/>
                <w:snapToGrid w:val="0"/>
              </w:rPr>
              <w:t>pokąsanie, ukąszenie</w:t>
            </w:r>
          </w:p>
        </w:tc>
        <w:tc>
          <w:tcPr>
            <w:tcW w:w="2693" w:type="dxa"/>
            <w:gridSpan w:val="2"/>
          </w:tcPr>
          <w:p w14:paraId="51E00ECD" w14:textId="79EEEE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1% SU</w:t>
            </w:r>
            <w:r w:rsidR="001E2F99" w:rsidRPr="002B5B9B">
              <w:rPr>
                <w:rFonts w:ascii="Arial" w:hAnsi="Arial" w:cs="Arial"/>
                <w:color w:val="262626" w:themeColor="text1" w:themeTint="D9"/>
              </w:rPr>
              <w:t xml:space="preserve"> = </w:t>
            </w:r>
            <w:r w:rsidR="0081105B" w:rsidRPr="002B5B9B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81105B" w:rsidRPr="002B5B9B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="001E2F99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  <w:p w14:paraId="1BA4A0D2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  <w:p w14:paraId="15BA63AB" w14:textId="2A86FD70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2% SU</w:t>
            </w:r>
            <w:r w:rsidR="001E2F99" w:rsidRPr="002B5B9B">
              <w:rPr>
                <w:rFonts w:ascii="Arial" w:hAnsi="Arial" w:cs="Arial"/>
                <w:color w:val="262626" w:themeColor="text1" w:themeTint="D9"/>
              </w:rPr>
              <w:t>=</w:t>
            </w:r>
            <w:r w:rsidR="003957AE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700</w:t>
            </w:r>
            <w:r w:rsidR="001E2F99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</w:tcPr>
          <w:p w14:paraId="2A8E669F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jednorazowe świadczenie</w:t>
            </w:r>
          </w:p>
          <w:p w14:paraId="3403B0E3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  <w:p w14:paraId="0CA5C71D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lastRenderedPageBreak/>
              <w:t>jednorazowe świadczenie, warunek: pobyt w szpitalu minimum 2 dni</w:t>
            </w:r>
          </w:p>
        </w:tc>
      </w:tr>
      <w:tr w:rsidR="00576CE9" w:rsidRPr="002B5B9B" w14:paraId="37082433" w14:textId="77777777" w:rsidTr="00AC339B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51D689D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Cs w:val="0"/>
              </w:rPr>
            </w:pPr>
            <w:r w:rsidRPr="002B5B9B">
              <w:rPr>
                <w:rFonts w:ascii="Arial" w:hAnsi="Arial" w:cs="Arial"/>
                <w:b w:val="0"/>
                <w:bCs w:val="0"/>
              </w:rPr>
              <w:lastRenderedPageBreak/>
              <w:t>wstrząśnienia mózgu</w:t>
            </w:r>
            <w:r w:rsidRPr="002B5B9B">
              <w:rPr>
                <w:rFonts w:ascii="Arial" w:hAnsi="Arial" w:cs="Arial"/>
                <w:bCs w:val="0"/>
              </w:rPr>
              <w:br/>
              <w:t xml:space="preserve"> w wyniku NW</w:t>
            </w:r>
          </w:p>
        </w:tc>
        <w:tc>
          <w:tcPr>
            <w:tcW w:w="2693" w:type="dxa"/>
            <w:gridSpan w:val="2"/>
          </w:tcPr>
          <w:p w14:paraId="14431FA9" w14:textId="260AC184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1% SU</w:t>
            </w:r>
            <w:r w:rsidR="001E2F99" w:rsidRPr="002B5B9B">
              <w:rPr>
                <w:rFonts w:ascii="Arial" w:hAnsi="Arial" w:cs="Arial"/>
                <w:color w:val="262626" w:themeColor="text1" w:themeTint="D9"/>
              </w:rPr>
              <w:t xml:space="preserve">= </w:t>
            </w:r>
            <w:r w:rsidR="0081105B" w:rsidRPr="002B5B9B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81105B" w:rsidRPr="002B5B9B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="001E2F99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</w:tcPr>
          <w:p w14:paraId="6E225AF4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jednorazowe świadczenie, warunek: pobyt w szpitalu minimum 3 dni</w:t>
            </w:r>
          </w:p>
        </w:tc>
      </w:tr>
      <w:tr w:rsidR="00576CE9" w:rsidRPr="002B5B9B" w14:paraId="57985387" w14:textId="77777777" w:rsidTr="00AC339B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E617F2F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B5B9B">
              <w:rPr>
                <w:rFonts w:ascii="Arial" w:hAnsi="Arial" w:cs="Arial"/>
              </w:rPr>
              <w:t>zatrucie pokarmowe, nagłe zatrucie gazami</w:t>
            </w:r>
            <w:r w:rsidRPr="002B5B9B">
              <w:rPr>
                <w:rFonts w:ascii="Arial" w:hAnsi="Arial" w:cs="Arial"/>
                <w:b w:val="0"/>
                <w:bCs w:val="0"/>
              </w:rPr>
              <w:t xml:space="preserve"> bądź </w:t>
            </w:r>
            <w:r w:rsidRPr="002B5B9B">
              <w:rPr>
                <w:rFonts w:ascii="Arial" w:hAnsi="Arial" w:cs="Arial"/>
              </w:rPr>
              <w:t>porażenie prądem</w:t>
            </w:r>
            <w:r w:rsidRPr="002B5B9B">
              <w:rPr>
                <w:rFonts w:ascii="Arial" w:hAnsi="Arial" w:cs="Arial"/>
                <w:b w:val="0"/>
                <w:bCs w:val="0"/>
              </w:rPr>
              <w:t xml:space="preserve"> lub </w:t>
            </w:r>
            <w:r w:rsidRPr="002B5B9B">
              <w:rPr>
                <w:rFonts w:ascii="Arial" w:hAnsi="Arial" w:cs="Arial"/>
              </w:rPr>
              <w:t>piorunem</w:t>
            </w:r>
          </w:p>
        </w:tc>
        <w:tc>
          <w:tcPr>
            <w:tcW w:w="2693" w:type="dxa"/>
            <w:gridSpan w:val="2"/>
          </w:tcPr>
          <w:p w14:paraId="254DBE13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5% SU</w:t>
            </w:r>
          </w:p>
          <w:p w14:paraId="21EE7774" w14:textId="77777777" w:rsidR="008C3D5E" w:rsidRPr="002B5B9B" w:rsidRDefault="008C3D5E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</w:p>
          <w:p w14:paraId="0D5912EE" w14:textId="197A8BE9" w:rsidR="008C3D5E" w:rsidRPr="002B5B9B" w:rsidRDefault="0081105B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b/>
                <w:bCs/>
                <w:color w:val="FF0000"/>
              </w:rPr>
              <w:t xml:space="preserve"> 1 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750</w:t>
            </w:r>
            <w:r w:rsidR="008C3D5E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</w:tcPr>
          <w:p w14:paraId="2D37FAAC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jednorazowe świadczenie, warunek: pobyt w szpitalu minimum 3 dni</w:t>
            </w:r>
          </w:p>
        </w:tc>
      </w:tr>
      <w:tr w:rsidR="00576CE9" w:rsidRPr="002B5B9B" w14:paraId="116F44CE" w14:textId="77777777" w:rsidTr="005C75DC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</w:tcPr>
          <w:p w14:paraId="7A33D384" w14:textId="77777777" w:rsidR="00576CE9" w:rsidRPr="002B5B9B" w:rsidRDefault="00576CE9" w:rsidP="00AC339B">
            <w:pPr>
              <w:jc w:val="center"/>
              <w:rPr>
                <w:rFonts w:ascii="Arial" w:hAnsi="Arial" w:cs="Arial"/>
                <w:bCs w:val="0"/>
              </w:rPr>
            </w:pPr>
            <w:r w:rsidRPr="002B5B9B">
              <w:rPr>
                <w:rFonts w:ascii="Arial" w:hAnsi="Arial" w:cs="Arial"/>
              </w:rPr>
              <w:t xml:space="preserve">rozpoznanie u Ubezpieczonego </w:t>
            </w:r>
            <w:r w:rsidRPr="002B5B9B">
              <w:rPr>
                <w:rFonts w:ascii="Arial" w:hAnsi="Arial" w:cs="Arial"/>
                <w:bCs w:val="0"/>
              </w:rPr>
              <w:t>chorób odzwierzęcych</w:t>
            </w:r>
            <w:r w:rsidRPr="002B5B9B">
              <w:rPr>
                <w:rFonts w:ascii="Arial" w:hAnsi="Arial" w:cs="Arial"/>
                <w:b w:val="0"/>
              </w:rPr>
              <w:t xml:space="preserve"> (bąblowicy, toksoplazmozy, wścieklizny)</w:t>
            </w:r>
          </w:p>
          <w:p w14:paraId="09C940FB" w14:textId="1648BB3C" w:rsidR="005C75DC" w:rsidRPr="002B5B9B" w:rsidRDefault="005C75DC" w:rsidP="00AC339B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41FB5932" w14:textId="77777777" w:rsidR="00576CE9" w:rsidRPr="002B5B9B" w:rsidRDefault="00576CE9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5% SU</w:t>
            </w:r>
          </w:p>
          <w:p w14:paraId="4B33F58A" w14:textId="77777777" w:rsidR="008C3D5E" w:rsidRPr="002B5B9B" w:rsidRDefault="008C3D5E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</w:rPr>
            </w:pPr>
          </w:p>
          <w:p w14:paraId="08CE95FC" w14:textId="7A7C57D2" w:rsidR="008C3D5E" w:rsidRPr="002B5B9B" w:rsidRDefault="0081105B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750</w:t>
            </w:r>
            <w:r w:rsidR="008C3D5E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785C8BE2" w14:textId="77777777" w:rsidR="00576CE9" w:rsidRPr="002B5B9B" w:rsidRDefault="00576CE9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jednorazowe świadczenie, warunek: choroba rozpoznana w okresie ubezpieczenia</w:t>
            </w:r>
          </w:p>
        </w:tc>
      </w:tr>
      <w:tr w:rsidR="005C75DC" w:rsidRPr="002B5B9B" w14:paraId="18F98173" w14:textId="77777777" w:rsidTr="005C75D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</w:tcBorders>
          </w:tcPr>
          <w:p w14:paraId="301E548B" w14:textId="77777777" w:rsidR="005C75DC" w:rsidRPr="002B5B9B" w:rsidRDefault="005C75DC" w:rsidP="00AC339B">
            <w:pPr>
              <w:jc w:val="center"/>
              <w:rPr>
                <w:rFonts w:ascii="Arial" w:hAnsi="Arial" w:cs="Arial"/>
                <w:bCs w:val="0"/>
              </w:rPr>
            </w:pPr>
          </w:p>
          <w:p w14:paraId="08863ABB" w14:textId="77CE42D3" w:rsidR="005C75DC" w:rsidRPr="002B5B9B" w:rsidRDefault="005C75DC" w:rsidP="00AC339B">
            <w:pPr>
              <w:jc w:val="center"/>
              <w:rPr>
                <w:rFonts w:ascii="Arial" w:hAnsi="Arial" w:cs="Arial"/>
              </w:rPr>
            </w:pPr>
            <w:r w:rsidRPr="002B5B9B">
              <w:rPr>
                <w:rFonts w:ascii="Arial" w:hAnsi="Arial" w:cs="Arial"/>
              </w:rPr>
              <w:t>Wycięcie migdałków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2087DA66" w14:textId="732C6EF3" w:rsidR="005C75DC" w:rsidRPr="002B5B9B" w:rsidRDefault="005C75DC" w:rsidP="00AC3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1% SU</w:t>
            </w:r>
            <w:r w:rsidR="008C3D5E" w:rsidRPr="002B5B9B">
              <w:rPr>
                <w:rFonts w:ascii="Arial" w:hAnsi="Arial" w:cs="Arial"/>
                <w:color w:val="262626" w:themeColor="text1" w:themeTint="D9"/>
              </w:rPr>
              <w:t xml:space="preserve"> = </w:t>
            </w:r>
            <w:r w:rsidR="0081105B" w:rsidRPr="002B5B9B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3957AE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81105B" w:rsidRPr="002B5B9B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="008C3D5E" w:rsidRPr="002B5B9B">
              <w:rPr>
                <w:rFonts w:ascii="Arial" w:hAnsi="Arial" w:cs="Arial"/>
                <w:b/>
                <w:bCs/>
                <w:color w:val="FF0000"/>
              </w:rPr>
              <w:t xml:space="preserve"> zł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14:paraId="16D232F4" w14:textId="59F4A29F" w:rsidR="005C75DC" w:rsidRPr="002B5B9B" w:rsidRDefault="005C75DC" w:rsidP="00AC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Pod warunkiem przebywania w szpitalu  min. 24h</w:t>
            </w:r>
          </w:p>
        </w:tc>
      </w:tr>
      <w:tr w:rsidR="005C4750" w:rsidRPr="002B5B9B" w14:paraId="441C288A" w14:textId="77777777" w:rsidTr="002B5B9B">
        <w:tblPrEx>
          <w:tblLook w:val="0220" w:firstRow="1" w:lastRow="0" w:firstColumn="0" w:lastColumn="0" w:noHBand="1" w:noVBand="0"/>
        </w:tblPrEx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A6A6A6" w:themeFill="background1" w:themeFillShade="A6"/>
          </w:tcPr>
          <w:p w14:paraId="2B6E5E15" w14:textId="2802EABB" w:rsidR="005C4750" w:rsidRPr="002B5B9B" w:rsidRDefault="001C672D" w:rsidP="00470D21">
            <w:pPr>
              <w:spacing w:line="360" w:lineRule="auto"/>
              <w:rPr>
                <w:rFonts w:ascii="Arial" w:eastAsia="Times New Roman" w:hAnsi="Arial" w:cs="Arial"/>
                <w:color w:val="FFFFFF"/>
              </w:rPr>
            </w:pPr>
            <w:r w:rsidRPr="002B5B9B"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47FC1432" wp14:editId="1D690317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2540</wp:posOffset>
                  </wp:positionV>
                  <wp:extent cx="3749040" cy="304800"/>
                  <wp:effectExtent l="0" t="0" r="3810" b="0"/>
                  <wp:wrapTopAndBottom/>
                  <wp:docPr id="3" name="Obraz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FFCD23-6CA2-4135-A0F3-62938C0C79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18">
                            <a:extLst>
                              <a:ext uri="{FF2B5EF4-FFF2-40B4-BE49-F238E27FC236}">
                                <a16:creationId xmlns:a16="http://schemas.microsoft.com/office/drawing/2014/main" id="{ECFFCD23-6CA2-4135-A0F3-62938C0C79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4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4750" w:rsidRPr="002B5B9B" w14:paraId="514802C8" w14:textId="77777777" w:rsidTr="0033593C">
        <w:tblPrEx>
          <w:tblLook w:val="0220" w:firstRow="1" w:lastRow="0" w:firstColumn="0" w:lastColumn="0" w:noHBand="1" w:noVBand="0"/>
        </w:tblPrEx>
        <w:trPr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7A7FA2" w14:textId="77777777" w:rsidR="005C4750" w:rsidRPr="002B5B9B" w:rsidRDefault="005C4750" w:rsidP="00B92FEA">
            <w:pPr>
              <w:spacing w:line="276" w:lineRule="auto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7F3C33" w14:textId="77777777" w:rsidR="005C4750" w:rsidRPr="002B5B9B" w:rsidRDefault="005C4750" w:rsidP="00B92F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353BE7" w14:textId="77777777" w:rsidR="005C4750" w:rsidRPr="002B5B9B" w:rsidRDefault="005C4750" w:rsidP="005C4750">
            <w:pPr>
              <w:spacing w:line="276" w:lineRule="auto"/>
              <w:jc w:val="center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</w:p>
        </w:tc>
      </w:tr>
      <w:tr w:rsidR="005C4750" w:rsidRPr="002B5B9B" w14:paraId="0566B54B" w14:textId="77777777" w:rsidTr="0033593C">
        <w:tblPrEx>
          <w:tblLook w:val="0220" w:firstRow="1" w:lastRow="0" w:firstColumn="0" w:lastColumn="0" w:noHBand="1" w:noVBand="0"/>
        </w:tblPrEx>
        <w:trPr>
          <w:trHeight w:val="5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4" w:type="dxa"/>
            <w:gridSpan w:val="2"/>
            <w:tcBorders>
              <w:top w:val="nil"/>
            </w:tcBorders>
            <w:shd w:val="clear" w:color="auto" w:fill="A6A6A6" w:themeFill="background1" w:themeFillShade="A6"/>
          </w:tcPr>
          <w:p w14:paraId="529F81DB" w14:textId="3099ADD4" w:rsidR="005C4750" w:rsidRPr="002B5B9B" w:rsidRDefault="00C30568" w:rsidP="00C305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5B9B">
              <w:rPr>
                <w:rFonts w:ascii="Arial" w:hAnsi="Arial" w:cs="Arial"/>
                <w:b/>
                <w:bCs/>
                <w:color w:val="FFFFFF" w:themeColor="background1"/>
              </w:rPr>
              <w:t xml:space="preserve">Opcja </w:t>
            </w:r>
            <w:r w:rsidR="005C4750" w:rsidRPr="002B5B9B">
              <w:rPr>
                <w:rFonts w:ascii="Arial" w:hAnsi="Arial" w:cs="Arial"/>
                <w:b/>
                <w:bCs/>
                <w:color w:val="FFFFFF" w:themeColor="background1"/>
              </w:rPr>
              <w:t>dodatkow</w:t>
            </w:r>
            <w:r w:rsidRPr="002B5B9B">
              <w:rPr>
                <w:rFonts w:ascii="Arial" w:hAnsi="Arial" w:cs="Arial"/>
                <w:b/>
                <w:bCs/>
                <w:color w:val="FFFFFF" w:themeColor="background1"/>
              </w:rPr>
              <w:t>a:</w:t>
            </w:r>
          </w:p>
        </w:tc>
        <w:tc>
          <w:tcPr>
            <w:tcW w:w="3969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C45882C" w14:textId="77777777" w:rsidR="005C4750" w:rsidRPr="002B5B9B" w:rsidRDefault="005C4750" w:rsidP="005C47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595959" w:themeColor="text1" w:themeTint="A6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595959" w:themeColor="text1" w:themeTint="A6"/>
                <w:lang w:bidi="en-US"/>
              </w:rPr>
              <w:t>Wysokość świadczenia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285E31E" w14:textId="7B41346E" w:rsidR="005C4750" w:rsidRPr="002B5B9B" w:rsidRDefault="005C4750" w:rsidP="005C4750">
            <w:pPr>
              <w:spacing w:line="276" w:lineRule="auto"/>
              <w:jc w:val="both"/>
              <w:rPr>
                <w:rFonts w:ascii="Arial" w:eastAsiaTheme="minorEastAsia" w:hAnsi="Arial" w:cs="Arial"/>
                <w:color w:val="595959" w:themeColor="text1" w:themeTint="A6"/>
                <w:lang w:bidi="en-US"/>
              </w:rPr>
            </w:pPr>
          </w:p>
        </w:tc>
      </w:tr>
      <w:tr w:rsidR="00C30568" w:rsidRPr="002B5B9B" w14:paraId="39523536" w14:textId="77777777" w:rsidTr="0033593C">
        <w:tblPrEx>
          <w:tblLook w:val="0220" w:firstRow="1" w:lastRow="0" w:firstColumn="0" w:lastColumn="0" w:noHBand="1" w:noVBand="0"/>
        </w:tblPrEx>
        <w:trPr>
          <w:trHeight w:val="5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A6A6A6" w:themeFill="background1" w:themeFillShade="A6"/>
          </w:tcPr>
          <w:p w14:paraId="436A5C18" w14:textId="77777777" w:rsidR="00C30568" w:rsidRPr="002B5B9B" w:rsidRDefault="00C30568" w:rsidP="00C30568">
            <w:pPr>
              <w:spacing w:line="276" w:lineRule="auto"/>
              <w:rPr>
                <w:rFonts w:ascii="Arial" w:eastAsiaTheme="minorEastAsia" w:hAnsi="Arial" w:cs="Arial"/>
                <w:color w:val="C00000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Opcja Dodatkowa D4 - </w:t>
            </w:r>
            <w:r w:rsidRPr="002B5B9B">
              <w:rPr>
                <w:rFonts w:ascii="Arial" w:eastAsiaTheme="minorEastAsia" w:hAnsi="Arial" w:cs="Arial"/>
                <w:color w:val="C00000"/>
                <w:lang w:bidi="en-US"/>
              </w:rPr>
              <w:t>pobyt w szpitalu w wyniku NW</w:t>
            </w:r>
          </w:p>
          <w:p w14:paraId="625BD44A" w14:textId="77777777" w:rsidR="00C30568" w:rsidRPr="002B5B9B" w:rsidRDefault="00C30568" w:rsidP="00C30568">
            <w:pPr>
              <w:spacing w:line="276" w:lineRule="auto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(świadczenie od pierwszego dnia pobytu w szpitalu)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77EC1756" w14:textId="255DA42D" w:rsidR="00C30568" w:rsidRPr="002B5B9B" w:rsidRDefault="00F447B3" w:rsidP="00C30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100</w:t>
            </w:r>
            <w:r w:rsidR="00AC339B" w:rsidRPr="002B5B9B">
              <w:rPr>
                <w:rFonts w:ascii="Arial" w:hAnsi="Arial" w:cs="Arial"/>
                <w:color w:val="262626" w:themeColor="text1" w:themeTint="D9"/>
              </w:rPr>
              <w:t xml:space="preserve"> zł</w:t>
            </w:r>
          </w:p>
          <w:p w14:paraId="37483322" w14:textId="77777777" w:rsidR="00C30568" w:rsidRPr="002B5B9B" w:rsidRDefault="00C30568" w:rsidP="00C30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za każdy dzień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" w:type="dxa"/>
            <w:shd w:val="clear" w:color="auto" w:fill="F2F2F2" w:themeFill="background1" w:themeFillShade="F2"/>
          </w:tcPr>
          <w:p w14:paraId="592D48E4" w14:textId="0AB5BDC9" w:rsidR="00C30568" w:rsidRPr="002B5B9B" w:rsidRDefault="00C30568" w:rsidP="00C30568">
            <w:pPr>
              <w:spacing w:line="276" w:lineRule="auto"/>
              <w:jc w:val="center"/>
              <w:rPr>
                <w:rFonts w:ascii="Arial" w:eastAsiaTheme="minorEastAsia" w:hAnsi="Arial" w:cs="Arial"/>
                <w:color w:val="595959" w:themeColor="text1" w:themeTint="A6"/>
                <w:lang w:bidi="en-US"/>
              </w:rPr>
            </w:pPr>
          </w:p>
        </w:tc>
      </w:tr>
      <w:tr w:rsidR="00C30568" w:rsidRPr="002B5B9B" w14:paraId="4C00AEB9" w14:textId="77777777" w:rsidTr="0033593C">
        <w:tblPrEx>
          <w:tblLook w:val="0220" w:firstRow="1" w:lastRow="0" w:firstColumn="0" w:lastColumn="0" w:noHBand="1" w:noVBand="0"/>
        </w:tblPrEx>
        <w:trPr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A6A6A6" w:themeFill="background1" w:themeFillShade="A6"/>
          </w:tcPr>
          <w:p w14:paraId="21D01F0D" w14:textId="2AC47B54" w:rsidR="00C30568" w:rsidRPr="002B5B9B" w:rsidRDefault="00C30568" w:rsidP="00C30568">
            <w:pPr>
              <w:spacing w:line="276" w:lineRule="auto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Opcja Dodatkowa D5 - </w:t>
            </w:r>
            <w:r w:rsidRPr="002B5B9B">
              <w:rPr>
                <w:rFonts w:ascii="Arial" w:eastAsiaTheme="minorEastAsia" w:hAnsi="Arial" w:cs="Arial"/>
                <w:color w:val="C00000"/>
                <w:lang w:bidi="en-US"/>
              </w:rPr>
              <w:t xml:space="preserve">pobyt w szpitalu w wyniku choroby </w:t>
            </w: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(świadczenie od </w:t>
            </w:r>
            <w:r w:rsidR="00F447B3"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drugiego dnia</w:t>
            </w: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pobytu</w:t>
            </w:r>
            <w:r w:rsidR="00F447B3"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)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4A22DD7F" w14:textId="73EF8D0B" w:rsidR="0033593C" w:rsidRPr="002B5B9B" w:rsidRDefault="0033593C" w:rsidP="00335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 xml:space="preserve">                          </w:t>
            </w:r>
            <w:r w:rsidR="00F447B3" w:rsidRPr="002B5B9B">
              <w:rPr>
                <w:rFonts w:ascii="Arial" w:hAnsi="Arial" w:cs="Arial"/>
                <w:color w:val="262626" w:themeColor="text1" w:themeTint="D9"/>
              </w:rPr>
              <w:t>100</w:t>
            </w:r>
            <w:r w:rsidR="00AC339B" w:rsidRPr="002B5B9B">
              <w:rPr>
                <w:rFonts w:ascii="Arial" w:hAnsi="Arial" w:cs="Arial"/>
                <w:color w:val="262626" w:themeColor="text1" w:themeTint="D9"/>
              </w:rPr>
              <w:t xml:space="preserve"> zł</w:t>
            </w:r>
            <w:r w:rsidR="00C30568" w:rsidRPr="002B5B9B">
              <w:rPr>
                <w:rFonts w:ascii="Arial" w:hAnsi="Arial" w:cs="Arial"/>
                <w:color w:val="262626" w:themeColor="text1" w:themeTint="D9"/>
              </w:rPr>
              <w:t xml:space="preserve">                                </w:t>
            </w:r>
            <w:r w:rsidR="00AC339B" w:rsidRPr="002B5B9B">
              <w:rPr>
                <w:rFonts w:ascii="Arial" w:hAnsi="Arial" w:cs="Arial"/>
                <w:color w:val="262626" w:themeColor="text1" w:themeTint="D9"/>
              </w:rPr>
              <w:t xml:space="preserve">         </w:t>
            </w:r>
          </w:p>
          <w:p w14:paraId="484405AC" w14:textId="4F27EFAF" w:rsidR="00C30568" w:rsidRPr="002B5B9B" w:rsidRDefault="00AC339B" w:rsidP="00EC5B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C30568" w:rsidRPr="002B5B9B">
              <w:rPr>
                <w:rFonts w:ascii="Arial" w:hAnsi="Arial" w:cs="Arial"/>
                <w:color w:val="262626" w:themeColor="text1" w:themeTint="D9"/>
              </w:rPr>
              <w:t>za każdy dzień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" w:type="dxa"/>
            <w:shd w:val="clear" w:color="auto" w:fill="F2F2F2" w:themeFill="background1" w:themeFillShade="F2"/>
          </w:tcPr>
          <w:p w14:paraId="62E37B5E" w14:textId="793E7460" w:rsidR="00C30568" w:rsidRPr="002B5B9B" w:rsidRDefault="00C30568" w:rsidP="00C30568">
            <w:pPr>
              <w:spacing w:line="276" w:lineRule="auto"/>
              <w:jc w:val="center"/>
              <w:rPr>
                <w:rFonts w:ascii="Arial" w:eastAsiaTheme="minorEastAsia" w:hAnsi="Arial" w:cs="Arial"/>
                <w:color w:val="595959" w:themeColor="text1" w:themeTint="A6"/>
                <w:lang w:bidi="en-US"/>
              </w:rPr>
            </w:pPr>
          </w:p>
        </w:tc>
      </w:tr>
      <w:tr w:rsidR="00C30568" w:rsidRPr="002B5B9B" w14:paraId="6CB86700" w14:textId="77777777" w:rsidTr="0033593C">
        <w:tblPrEx>
          <w:tblLook w:val="0220" w:firstRow="1" w:lastRow="0" w:firstColumn="0" w:lastColumn="0" w:noHBand="1" w:noVBand="0"/>
        </w:tblPrEx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A6A6A6" w:themeFill="background1" w:themeFillShade="A6"/>
          </w:tcPr>
          <w:p w14:paraId="17644D62" w14:textId="77777777" w:rsidR="00C30568" w:rsidRPr="002B5B9B" w:rsidRDefault="00C30568" w:rsidP="00C30568">
            <w:pPr>
              <w:spacing w:line="276" w:lineRule="auto"/>
              <w:rPr>
                <w:rFonts w:ascii="Arial" w:eastAsiaTheme="minorEastAsia" w:hAnsi="Arial" w:cs="Arial"/>
                <w:color w:val="C00000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Opcja Dodatkowa D6 – </w:t>
            </w:r>
            <w:r w:rsidRPr="002B5B9B">
              <w:rPr>
                <w:rFonts w:ascii="Arial" w:eastAsiaTheme="minorEastAsia" w:hAnsi="Arial" w:cs="Arial"/>
                <w:color w:val="C00000"/>
                <w:lang w:bidi="en-US"/>
              </w:rPr>
              <w:t>Poważne Choroby:</w:t>
            </w:r>
          </w:p>
          <w:p w14:paraId="0048E18B" w14:textId="77777777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nowotwór złośliwy</w:t>
            </w:r>
          </w:p>
          <w:p w14:paraId="07014C78" w14:textId="4A568519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paraliż</w:t>
            </w:r>
          </w:p>
          <w:p w14:paraId="57DF4932" w14:textId="743CDBD5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niewydolność nerek</w:t>
            </w:r>
          </w:p>
          <w:p w14:paraId="2C07F4D3" w14:textId="54852F5B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transplantacja głównych organów</w:t>
            </w:r>
          </w:p>
          <w:p w14:paraId="4847FBE6" w14:textId="5DCA6CB8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</w:t>
            </w:r>
            <w:proofErr w:type="spellStart"/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poliomyelitis</w:t>
            </w:r>
            <w:proofErr w:type="spellEnd"/>
          </w:p>
          <w:p w14:paraId="0C9777B5" w14:textId="39B9AFE0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utrata mowy</w:t>
            </w:r>
          </w:p>
          <w:p w14:paraId="29D8035E" w14:textId="239D06D5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utrata słuchu</w:t>
            </w:r>
          </w:p>
          <w:p w14:paraId="5F05F1DB" w14:textId="5A1BE6C7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utrata wzroku</w:t>
            </w:r>
          </w:p>
          <w:p w14:paraId="021C4E0E" w14:textId="7B71527B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anemia </w:t>
            </w:r>
            <w:proofErr w:type="spellStart"/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aplastyczna</w:t>
            </w:r>
            <w:proofErr w:type="spellEnd"/>
          </w:p>
          <w:p w14:paraId="12EB2D5B" w14:textId="457631FE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stwardnienie rozsiane</w:t>
            </w:r>
          </w:p>
          <w:p w14:paraId="6337AD5D" w14:textId="6268BA1C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cukrzyca typu I</w:t>
            </w:r>
          </w:p>
          <w:p w14:paraId="6A02A731" w14:textId="66B8A008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niewydolność serca</w:t>
            </w:r>
          </w:p>
          <w:p w14:paraId="02D4FDE9" w14:textId="53E04745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choroba autoimmunologiczna</w:t>
            </w:r>
          </w:p>
          <w:p w14:paraId="513BC66C" w14:textId="5E1AFF47" w:rsidR="00C30568" w:rsidRPr="002B5B9B" w:rsidRDefault="00C30568" w:rsidP="00C30568">
            <w:pPr>
              <w:spacing w:line="276" w:lineRule="auto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zapalenie opon mózgowo-rdzeniowych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7D38078E" w14:textId="77777777" w:rsidR="00C30568" w:rsidRPr="002B5B9B" w:rsidRDefault="00C30568" w:rsidP="00C30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  <w:p w14:paraId="6986C91F" w14:textId="77777777" w:rsidR="00C30568" w:rsidRPr="002B5B9B" w:rsidRDefault="00C30568" w:rsidP="00C30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  <w:p w14:paraId="5F8F9352" w14:textId="1C3EABB1" w:rsidR="00C30568" w:rsidRPr="002B5B9B" w:rsidRDefault="00AC339B" w:rsidP="00C30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2 000 zł</w:t>
            </w:r>
          </w:p>
          <w:p w14:paraId="22139352" w14:textId="54C83EC8" w:rsidR="00C30568" w:rsidRPr="002B5B9B" w:rsidRDefault="00C30568" w:rsidP="00C30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 xml:space="preserve">w przypadku </w:t>
            </w:r>
            <w:r w:rsidR="00373654" w:rsidRPr="002B5B9B">
              <w:rPr>
                <w:rFonts w:ascii="Arial" w:hAnsi="Arial" w:cs="Arial"/>
                <w:color w:val="262626" w:themeColor="text1" w:themeTint="D9"/>
              </w:rPr>
              <w:t>rozpoznania</w:t>
            </w:r>
            <w:r w:rsidRPr="002B5B9B">
              <w:rPr>
                <w:rFonts w:ascii="Arial" w:hAnsi="Arial" w:cs="Arial"/>
                <w:color w:val="262626" w:themeColor="text1" w:themeTint="D9"/>
              </w:rPr>
              <w:t xml:space="preserve"> Poważnej Choroby</w:t>
            </w:r>
          </w:p>
          <w:p w14:paraId="64078528" w14:textId="77777777" w:rsidR="00C30568" w:rsidRPr="002B5B9B" w:rsidRDefault="00C30568" w:rsidP="00C30568">
            <w:pPr>
              <w:spacing w:line="276" w:lineRule="auto"/>
              <w:ind w:left="208" w:hanging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" w:type="dxa"/>
            <w:shd w:val="clear" w:color="auto" w:fill="F2F2F2" w:themeFill="background1" w:themeFillShade="F2"/>
          </w:tcPr>
          <w:p w14:paraId="613C98A2" w14:textId="6C037518" w:rsidR="00C30568" w:rsidRPr="002B5B9B" w:rsidRDefault="00C30568" w:rsidP="00C30568">
            <w:pPr>
              <w:spacing w:line="276" w:lineRule="auto"/>
              <w:jc w:val="center"/>
              <w:rPr>
                <w:rFonts w:ascii="Arial" w:eastAsiaTheme="minorEastAsia" w:hAnsi="Arial" w:cs="Arial"/>
                <w:color w:val="595959" w:themeColor="text1" w:themeTint="A6"/>
                <w:lang w:bidi="en-US"/>
              </w:rPr>
            </w:pPr>
          </w:p>
        </w:tc>
      </w:tr>
      <w:tr w:rsidR="00905705" w:rsidRPr="002B5B9B" w14:paraId="64DB270C" w14:textId="77777777" w:rsidTr="0033593C">
        <w:tblPrEx>
          <w:tblLook w:val="0220" w:firstRow="1" w:lastRow="0" w:firstColumn="0" w:lastColumn="0" w:noHBand="1" w:noVBand="0"/>
        </w:tblPrEx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A6A6A6" w:themeFill="background1" w:themeFillShade="A6"/>
            <w:vAlign w:val="center"/>
          </w:tcPr>
          <w:p w14:paraId="1A9AAD17" w14:textId="77777777" w:rsidR="00905705" w:rsidRPr="002B5B9B" w:rsidRDefault="00905705" w:rsidP="00905705">
            <w:pPr>
              <w:spacing w:line="360" w:lineRule="auto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Opcja Dodatkowa D12 - </w:t>
            </w:r>
            <w:r w:rsidRPr="002B5B9B">
              <w:rPr>
                <w:rFonts w:ascii="Arial" w:eastAsiaTheme="minorEastAsia" w:hAnsi="Arial" w:cs="Arial"/>
                <w:color w:val="C00000"/>
                <w:lang w:bidi="en-US"/>
              </w:rPr>
              <w:t>rozpoznanie u Ubezpieczonego wady wrodzonej serca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3AEEFDB6" w14:textId="027CAB41" w:rsidR="00905705" w:rsidRPr="002B5B9B" w:rsidRDefault="005F6DB4" w:rsidP="00905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1 000 zł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" w:type="dxa"/>
            <w:shd w:val="clear" w:color="auto" w:fill="F2F2F2" w:themeFill="background1" w:themeFillShade="F2"/>
          </w:tcPr>
          <w:p w14:paraId="7D87FBFD" w14:textId="093EF9C4" w:rsidR="00905705" w:rsidRPr="002B5B9B" w:rsidRDefault="00905705" w:rsidP="005F6DB4">
            <w:pPr>
              <w:spacing w:line="276" w:lineRule="auto"/>
              <w:rPr>
                <w:rFonts w:ascii="Arial" w:eastAsiaTheme="minorEastAsia" w:hAnsi="Arial" w:cs="Arial"/>
                <w:color w:val="595959" w:themeColor="text1" w:themeTint="A6"/>
                <w:lang w:bidi="en-US"/>
              </w:rPr>
            </w:pPr>
          </w:p>
        </w:tc>
      </w:tr>
      <w:tr w:rsidR="003A6A57" w:rsidRPr="002B5B9B" w14:paraId="13667B3F" w14:textId="77777777" w:rsidTr="0033593C">
        <w:tblPrEx>
          <w:tblLook w:val="0220" w:firstRow="1" w:lastRow="0" w:firstColumn="0" w:lastColumn="0" w:noHBand="1" w:noVBand="0"/>
        </w:tblPrEx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A6A6A6" w:themeFill="background1" w:themeFillShade="A6"/>
            <w:vAlign w:val="center"/>
          </w:tcPr>
          <w:p w14:paraId="418C800C" w14:textId="36C274EF" w:rsidR="003A6A57" w:rsidRPr="002B5B9B" w:rsidRDefault="003A6A57" w:rsidP="00905705">
            <w:pPr>
              <w:spacing w:line="360" w:lineRule="auto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Opcja dodatkowa D 24 – Opieka nad dzieckiem przebywającym w szpitalu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4619212E" w14:textId="0BD4411D" w:rsidR="003A6A57" w:rsidRPr="002B5B9B" w:rsidRDefault="003A6A57" w:rsidP="00905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50 zł za każdy dzień max za 15 dni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" w:type="dxa"/>
            <w:shd w:val="clear" w:color="auto" w:fill="F2F2F2" w:themeFill="background1" w:themeFillShade="F2"/>
          </w:tcPr>
          <w:p w14:paraId="4D1AACDD" w14:textId="77777777" w:rsidR="003A6A57" w:rsidRPr="002B5B9B" w:rsidRDefault="003A6A57" w:rsidP="005F6DB4">
            <w:pPr>
              <w:spacing w:line="276" w:lineRule="auto"/>
              <w:rPr>
                <w:rFonts w:ascii="Arial" w:eastAsiaTheme="minorEastAsia" w:hAnsi="Arial" w:cs="Arial"/>
                <w:color w:val="595959" w:themeColor="text1" w:themeTint="A6"/>
                <w:lang w:bidi="en-US"/>
              </w:rPr>
            </w:pPr>
          </w:p>
        </w:tc>
      </w:tr>
      <w:tr w:rsidR="00905705" w:rsidRPr="002B5B9B" w14:paraId="558B0EBA" w14:textId="77777777" w:rsidTr="0033593C">
        <w:tblPrEx>
          <w:tblLook w:val="0220" w:firstRow="1" w:lastRow="0" w:firstColumn="0" w:lastColumn="0" w:noHBand="1" w:noVBand="0"/>
        </w:tblPrEx>
        <w:trPr>
          <w:trHeight w:val="1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4" w:type="dxa"/>
            <w:gridSpan w:val="2"/>
            <w:shd w:val="clear" w:color="auto" w:fill="A6A6A6" w:themeFill="background1" w:themeFillShade="A6"/>
          </w:tcPr>
          <w:p w14:paraId="489217CA" w14:textId="52F12D85" w:rsidR="00905705" w:rsidRPr="002B5B9B" w:rsidRDefault="00905705" w:rsidP="00905705">
            <w:pPr>
              <w:spacing w:line="360" w:lineRule="auto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lastRenderedPageBreak/>
              <w:t>Opcja Dodatkowa D20</w:t>
            </w:r>
            <w:r w:rsidR="007E4288"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</w:t>
            </w: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– </w:t>
            </w:r>
            <w:r w:rsidRPr="002B5B9B">
              <w:rPr>
                <w:rFonts w:ascii="Arial" w:eastAsiaTheme="minorEastAsia" w:hAnsi="Arial" w:cs="Arial"/>
                <w:color w:val="C00000"/>
                <w:lang w:bidi="en-US"/>
              </w:rPr>
              <w:t>Pakiet KLESZCZ i rozpoznanie boreliozy</w:t>
            </w:r>
            <w:r w:rsidR="007E4288" w:rsidRPr="002B5B9B">
              <w:rPr>
                <w:rFonts w:ascii="Arial" w:eastAsiaTheme="minorEastAsia" w:hAnsi="Arial" w:cs="Arial"/>
                <w:color w:val="C00000"/>
                <w:lang w:bidi="en-US"/>
              </w:rPr>
              <w:t>:</w:t>
            </w:r>
          </w:p>
          <w:p w14:paraId="32AC8034" w14:textId="77777777" w:rsidR="007E4288" w:rsidRPr="002B5B9B" w:rsidRDefault="007E4288" w:rsidP="007E4288">
            <w:pPr>
              <w:ind w:left="36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</w:p>
          <w:p w14:paraId="22A6B373" w14:textId="6B8770C0" w:rsidR="00905705" w:rsidRPr="002B5B9B" w:rsidRDefault="007E4288" w:rsidP="007E4288">
            <w:pPr>
              <w:ind w:left="36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u</w:t>
            </w:r>
            <w:r w:rsidR="00905705"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sunięcie kleszcza </w:t>
            </w:r>
          </w:p>
          <w:p w14:paraId="703F08AF" w14:textId="77777777" w:rsidR="00905705" w:rsidRPr="002B5B9B" w:rsidRDefault="00905705" w:rsidP="007E4288">
            <w:pPr>
              <w:ind w:left="319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</w:p>
          <w:p w14:paraId="3D3D0D79" w14:textId="0C179A45" w:rsidR="00905705" w:rsidRPr="002B5B9B" w:rsidRDefault="007E4288" w:rsidP="007E4288">
            <w:pPr>
              <w:ind w:left="36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b</w:t>
            </w:r>
            <w:r w:rsidR="00905705"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adania diagnostyczn</w:t>
            </w: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e</w:t>
            </w:r>
            <w:r w:rsidR="00905705"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potwierdzając</w:t>
            </w: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e</w:t>
            </w:r>
            <w:r w:rsidR="00905705"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lub wykluczając</w:t>
            </w: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e</w:t>
            </w:r>
            <w:r w:rsidR="00905705"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zakażenie boreliozą </w:t>
            </w:r>
          </w:p>
          <w:p w14:paraId="6A3AA403" w14:textId="77777777" w:rsidR="00905705" w:rsidRPr="002B5B9B" w:rsidRDefault="00905705" w:rsidP="007E4288">
            <w:pPr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</w:p>
          <w:p w14:paraId="77EFF629" w14:textId="3DBD5B26" w:rsidR="00905705" w:rsidRPr="002B5B9B" w:rsidRDefault="007E4288" w:rsidP="007E4288">
            <w:pPr>
              <w:ind w:left="36"/>
              <w:jc w:val="right"/>
              <w:rPr>
                <w:rFonts w:ascii="Arial" w:eastAsiaTheme="minorEastAsia" w:hAnsi="Arial" w:cs="Arial"/>
                <w:color w:val="FFFFFF" w:themeColor="background1"/>
                <w:lang w:bidi="en-US"/>
              </w:rPr>
            </w:pP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antybiotykoterapia</w:t>
            </w:r>
            <w:r w:rsidR="00905705"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zalecon</w:t>
            </w:r>
            <w:r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>a</w:t>
            </w:r>
            <w:r w:rsidR="00905705" w:rsidRPr="002B5B9B">
              <w:rPr>
                <w:rFonts w:ascii="Arial" w:eastAsiaTheme="minorEastAsia" w:hAnsi="Arial" w:cs="Arial"/>
                <w:color w:val="FFFFFF" w:themeColor="background1"/>
                <w:lang w:bidi="en-US"/>
              </w:rPr>
              <w:t xml:space="preserve"> przez lekarza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0A4B2D71" w14:textId="06239E50" w:rsidR="00905705" w:rsidRPr="002B5B9B" w:rsidRDefault="007A6340" w:rsidP="007A6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 xml:space="preserve">1.000 zł </w:t>
            </w:r>
            <w:r w:rsidR="00905705" w:rsidRPr="002B5B9B">
              <w:rPr>
                <w:rFonts w:ascii="Arial" w:hAnsi="Arial" w:cs="Arial"/>
                <w:color w:val="262626" w:themeColor="text1" w:themeTint="D9"/>
              </w:rPr>
              <w:t xml:space="preserve">w przypadku  </w:t>
            </w:r>
            <w:r w:rsidR="000C703E" w:rsidRPr="002B5B9B">
              <w:rPr>
                <w:rFonts w:ascii="Arial" w:hAnsi="Arial" w:cs="Arial"/>
                <w:color w:val="262626" w:themeColor="text1" w:themeTint="D9"/>
              </w:rPr>
              <w:t>rozpoznania</w:t>
            </w:r>
            <w:r w:rsidR="00905705" w:rsidRPr="002B5B9B">
              <w:rPr>
                <w:rFonts w:ascii="Arial" w:hAnsi="Arial" w:cs="Arial"/>
                <w:color w:val="262626" w:themeColor="text1" w:themeTint="D9"/>
              </w:rPr>
              <w:t xml:space="preserve"> boreliozy</w:t>
            </w:r>
          </w:p>
          <w:p w14:paraId="678B8DE8" w14:textId="6FCFE940" w:rsidR="007E4288" w:rsidRPr="002B5B9B" w:rsidRDefault="007E4288" w:rsidP="007E4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  <w:p w14:paraId="42DC001A" w14:textId="21AC9CC0" w:rsidR="00905705" w:rsidRPr="002B5B9B" w:rsidRDefault="00905705" w:rsidP="007E4288">
            <w:pPr>
              <w:ind w:left="3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zwrot do 150 zł</w:t>
            </w:r>
          </w:p>
          <w:p w14:paraId="0CFCBD6A" w14:textId="77777777" w:rsidR="00905705" w:rsidRPr="002B5B9B" w:rsidRDefault="00905705" w:rsidP="007E4288">
            <w:pPr>
              <w:ind w:left="3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  <w:p w14:paraId="56FB486C" w14:textId="1ACC2C5A" w:rsidR="00905705" w:rsidRPr="002B5B9B" w:rsidRDefault="000C703E" w:rsidP="007E42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  <w:r w:rsidR="00905705" w:rsidRPr="002B5B9B">
              <w:rPr>
                <w:rFonts w:ascii="Arial" w:hAnsi="Arial" w:cs="Arial"/>
                <w:color w:val="262626" w:themeColor="text1" w:themeTint="D9"/>
              </w:rPr>
              <w:t>zwrot do 150 zł</w:t>
            </w:r>
          </w:p>
          <w:p w14:paraId="01164AEE" w14:textId="77777777" w:rsidR="00905705" w:rsidRPr="002B5B9B" w:rsidRDefault="00905705" w:rsidP="007E4288">
            <w:pPr>
              <w:ind w:left="3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  <w:p w14:paraId="0983DFCF" w14:textId="77777777" w:rsidR="007E4288" w:rsidRPr="002B5B9B" w:rsidRDefault="007E4288" w:rsidP="007E4288">
            <w:pPr>
              <w:ind w:left="3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</w:p>
          <w:p w14:paraId="168E0B1D" w14:textId="77777777" w:rsidR="00905705" w:rsidRPr="002B5B9B" w:rsidRDefault="00905705" w:rsidP="007E4288">
            <w:pPr>
              <w:ind w:left="3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color w:val="262626" w:themeColor="text1" w:themeTint="D9"/>
              </w:rPr>
              <w:t>zwrot do 200</w:t>
            </w:r>
            <w:r w:rsidR="007E4288" w:rsidRPr="002B5B9B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B5B9B">
              <w:rPr>
                <w:rFonts w:ascii="Arial" w:hAnsi="Arial" w:cs="Arial"/>
                <w:color w:val="262626" w:themeColor="text1" w:themeTint="D9"/>
              </w:rPr>
              <w:t>zł</w:t>
            </w:r>
          </w:p>
          <w:p w14:paraId="2B8DD013" w14:textId="5D3AFFC4" w:rsidR="00411A9E" w:rsidRPr="002B5B9B" w:rsidRDefault="00411A9E" w:rsidP="007E4288">
            <w:pPr>
              <w:ind w:left="3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2B5B9B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ŁĄCZNIE 1500 ZŁ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" w:type="dxa"/>
            <w:shd w:val="clear" w:color="auto" w:fill="F2F2F2" w:themeFill="background1" w:themeFillShade="F2"/>
            <w:vAlign w:val="center"/>
          </w:tcPr>
          <w:p w14:paraId="7A742A63" w14:textId="50009816" w:rsidR="00905705" w:rsidRPr="002B5B9B" w:rsidRDefault="00905705" w:rsidP="00905705">
            <w:pPr>
              <w:spacing w:line="276" w:lineRule="auto"/>
              <w:ind w:left="-70" w:right="-70" w:firstLine="70"/>
              <w:jc w:val="center"/>
              <w:rPr>
                <w:rFonts w:ascii="Arial" w:eastAsiaTheme="minorEastAsia" w:hAnsi="Arial" w:cs="Arial"/>
                <w:color w:val="262626" w:themeColor="text1" w:themeTint="D9"/>
                <w:lang w:bidi="en-US"/>
              </w:rPr>
            </w:pPr>
          </w:p>
        </w:tc>
      </w:tr>
    </w:tbl>
    <w:p w14:paraId="1141F41F" w14:textId="69DDFE85" w:rsidR="00AD7F4C" w:rsidRPr="002B5B9B" w:rsidRDefault="00AD7F4C" w:rsidP="00FA7F82"/>
    <w:sectPr w:rsidR="00AD7F4C" w:rsidRPr="002B5B9B" w:rsidSect="001C672D">
      <w:headerReference w:type="default" r:id="rId10"/>
      <w:footerReference w:type="default" r:id="rId11"/>
      <w:pgSz w:w="11906" w:h="16838"/>
      <w:pgMar w:top="1417" w:right="1417" w:bottom="1276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17968" w14:textId="77777777" w:rsidR="00592528" w:rsidRDefault="00592528" w:rsidP="00AD7F4C">
      <w:pPr>
        <w:spacing w:after="0" w:line="240" w:lineRule="auto"/>
      </w:pPr>
      <w:r>
        <w:separator/>
      </w:r>
    </w:p>
  </w:endnote>
  <w:endnote w:type="continuationSeparator" w:id="0">
    <w:p w14:paraId="271F3697" w14:textId="77777777" w:rsidR="00592528" w:rsidRDefault="00592528" w:rsidP="00AD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A96D8" w14:textId="726AFB5F" w:rsidR="00AC339B" w:rsidRPr="00AD7F4C" w:rsidRDefault="00AC339B" w:rsidP="001C672D">
    <w:pPr>
      <w:ind w:left="-284" w:right="-426"/>
      <w:jc w:val="both"/>
      <w:rPr>
        <w:sz w:val="16"/>
        <w:szCs w:val="16"/>
      </w:rPr>
    </w:pPr>
    <w:r w:rsidRPr="00AD7F4C">
      <w:rPr>
        <w:sz w:val="16"/>
        <w:szCs w:val="16"/>
      </w:rPr>
      <w:t xml:space="preserve">Oferta przygotowana na podstawie Ogólnych Warunków Ubezpieczenia EDU Plus zatwierdzonych </w:t>
    </w:r>
    <w:r>
      <w:rPr>
        <w:sz w:val="16"/>
        <w:szCs w:val="16"/>
      </w:rPr>
      <w:t>u</w:t>
    </w:r>
    <w:r w:rsidRPr="00AD7F4C">
      <w:rPr>
        <w:sz w:val="16"/>
        <w:szCs w:val="16"/>
      </w:rPr>
      <w:t>chwałą nr</w:t>
    </w:r>
    <w:r>
      <w:rPr>
        <w:sz w:val="16"/>
        <w:szCs w:val="16"/>
      </w:rPr>
      <w:t xml:space="preserve"> </w:t>
    </w:r>
    <w:r w:rsidRPr="00FC3AC7">
      <w:rPr>
        <w:sz w:val="16"/>
        <w:szCs w:val="16"/>
      </w:rPr>
      <w:t xml:space="preserve">01/03/03/2020 Zarządu </w:t>
    </w:r>
    <w:proofErr w:type="spellStart"/>
    <w:r w:rsidRPr="00FC3AC7">
      <w:rPr>
        <w:sz w:val="16"/>
        <w:szCs w:val="16"/>
      </w:rPr>
      <w:t>InterRisk</w:t>
    </w:r>
    <w:proofErr w:type="spellEnd"/>
    <w:r w:rsidRPr="00FC3AC7">
      <w:rPr>
        <w:sz w:val="16"/>
        <w:szCs w:val="16"/>
      </w:rPr>
      <w:t xml:space="preserve"> TU S.A. Wiejna </w:t>
    </w:r>
    <w:proofErr w:type="spellStart"/>
    <w:r w:rsidRPr="00FC3AC7">
      <w:rPr>
        <w:sz w:val="16"/>
        <w:szCs w:val="16"/>
      </w:rPr>
      <w:t>Insurance</w:t>
    </w:r>
    <w:proofErr w:type="spellEnd"/>
    <w:r w:rsidRPr="00FC3AC7">
      <w:rPr>
        <w:sz w:val="16"/>
        <w:szCs w:val="16"/>
      </w:rPr>
      <w:t xml:space="preserve"> </w:t>
    </w:r>
    <w:proofErr w:type="spellStart"/>
    <w:r w:rsidRPr="00FC3AC7">
      <w:rPr>
        <w:sz w:val="16"/>
        <w:szCs w:val="16"/>
      </w:rPr>
      <w:t>Group</w:t>
    </w:r>
    <w:proofErr w:type="spellEnd"/>
    <w:r w:rsidRPr="00FC3AC7">
      <w:rPr>
        <w:sz w:val="16"/>
        <w:szCs w:val="16"/>
      </w:rPr>
      <w:t xml:space="preserve"> z dnia 3 marca 2020r.</w:t>
    </w:r>
    <w:r>
      <w:rPr>
        <w:sz w:val="16"/>
        <w:szCs w:val="16"/>
      </w:rPr>
      <w:t xml:space="preserve"> </w:t>
    </w:r>
    <w:r w:rsidRPr="00AD7F4C">
      <w:rPr>
        <w:sz w:val="16"/>
        <w:szCs w:val="16"/>
      </w:rPr>
      <w:t xml:space="preserve"> Wyłączenia i ograniczenia odpowiedzialności zawarte są w Ogólnych Warunkach Ubezpieczenia EDU Plus zatwierdzonych </w:t>
    </w:r>
    <w:r>
      <w:rPr>
        <w:sz w:val="16"/>
        <w:szCs w:val="16"/>
      </w:rPr>
      <w:t>u</w:t>
    </w:r>
    <w:r w:rsidRPr="00AD7F4C">
      <w:rPr>
        <w:sz w:val="16"/>
        <w:szCs w:val="16"/>
      </w:rPr>
      <w:t xml:space="preserve">chwałą nr 01/03/03/2020 Zarządu </w:t>
    </w:r>
    <w:proofErr w:type="spellStart"/>
    <w:r w:rsidRPr="00AD7F4C">
      <w:rPr>
        <w:sz w:val="16"/>
        <w:szCs w:val="16"/>
      </w:rPr>
      <w:t>InterRisk</w:t>
    </w:r>
    <w:proofErr w:type="spellEnd"/>
    <w:r w:rsidRPr="00AD7F4C">
      <w:rPr>
        <w:sz w:val="16"/>
        <w:szCs w:val="16"/>
      </w:rPr>
      <w:t xml:space="preserve"> S.A. </w:t>
    </w:r>
    <w:proofErr w:type="spellStart"/>
    <w:r w:rsidRPr="00AD7F4C">
      <w:rPr>
        <w:sz w:val="16"/>
        <w:szCs w:val="16"/>
      </w:rPr>
      <w:t>Vienna</w:t>
    </w:r>
    <w:proofErr w:type="spellEnd"/>
    <w:r w:rsidRPr="00AD7F4C">
      <w:rPr>
        <w:sz w:val="16"/>
        <w:szCs w:val="16"/>
      </w:rPr>
      <w:t xml:space="preserve"> </w:t>
    </w:r>
    <w:proofErr w:type="spellStart"/>
    <w:r w:rsidRPr="00AD7F4C">
      <w:rPr>
        <w:sz w:val="16"/>
        <w:szCs w:val="16"/>
      </w:rPr>
      <w:t>Insurance</w:t>
    </w:r>
    <w:proofErr w:type="spellEnd"/>
    <w:r w:rsidRPr="00AD7F4C">
      <w:rPr>
        <w:sz w:val="16"/>
        <w:szCs w:val="16"/>
      </w:rPr>
      <w:t xml:space="preserve"> </w:t>
    </w:r>
    <w:proofErr w:type="spellStart"/>
    <w:r w:rsidRPr="00AD7F4C">
      <w:rPr>
        <w:sz w:val="16"/>
        <w:szCs w:val="16"/>
      </w:rPr>
      <w:t>Group</w:t>
    </w:r>
    <w:proofErr w:type="spellEnd"/>
    <w:r w:rsidRPr="00AD7F4C">
      <w:rPr>
        <w:sz w:val="16"/>
        <w:szCs w:val="16"/>
      </w:rPr>
      <w:t xml:space="preserve"> z dnia 03.03.2020r. dostępnych na stronie www.interrisk.pl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CBB83" w14:textId="77777777" w:rsidR="00592528" w:rsidRDefault="00592528" w:rsidP="00AD7F4C">
      <w:pPr>
        <w:spacing w:after="0" w:line="240" w:lineRule="auto"/>
      </w:pPr>
      <w:r>
        <w:separator/>
      </w:r>
    </w:p>
  </w:footnote>
  <w:footnote w:type="continuationSeparator" w:id="0">
    <w:p w14:paraId="245DFB08" w14:textId="77777777" w:rsidR="00592528" w:rsidRDefault="00592528" w:rsidP="00AD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2FA0" w14:textId="3649AA2A" w:rsidR="00AC339B" w:rsidRDefault="00AC339B">
    <w:pPr>
      <w:pStyle w:val="Nagwek"/>
    </w:pPr>
    <w:bookmarkStart w:id="1" w:name="_Hlk11333918"/>
    <w:r w:rsidRPr="00DE370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11ECDE" wp14:editId="3EE4179E">
          <wp:simplePos x="0" y="0"/>
          <wp:positionH relativeFrom="margin">
            <wp:posOffset>4819650</wp:posOffset>
          </wp:positionH>
          <wp:positionV relativeFrom="paragraph">
            <wp:posOffset>-108585</wp:posOffset>
          </wp:positionV>
          <wp:extent cx="1323975" cy="473421"/>
          <wp:effectExtent l="0" t="0" r="0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73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084"/>
    <w:multiLevelType w:val="hybridMultilevel"/>
    <w:tmpl w:val="8446F4DC"/>
    <w:lvl w:ilvl="0" w:tplc="0415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0B393B83"/>
    <w:multiLevelType w:val="hybridMultilevel"/>
    <w:tmpl w:val="A98030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2F7C"/>
    <w:multiLevelType w:val="hybridMultilevel"/>
    <w:tmpl w:val="AB9864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0A73"/>
    <w:multiLevelType w:val="hybridMultilevel"/>
    <w:tmpl w:val="0150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93E55"/>
    <w:multiLevelType w:val="hybridMultilevel"/>
    <w:tmpl w:val="76E469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769B5"/>
    <w:multiLevelType w:val="hybridMultilevel"/>
    <w:tmpl w:val="248EA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7799B"/>
    <w:multiLevelType w:val="hybridMultilevel"/>
    <w:tmpl w:val="203C0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A4E7D"/>
    <w:multiLevelType w:val="hybridMultilevel"/>
    <w:tmpl w:val="9DBCCBC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77FE1AF6"/>
    <w:multiLevelType w:val="hybridMultilevel"/>
    <w:tmpl w:val="3606D0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1152"/>
    <w:multiLevelType w:val="hybridMultilevel"/>
    <w:tmpl w:val="8D2899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4C"/>
    <w:rsid w:val="0003466E"/>
    <w:rsid w:val="00082124"/>
    <w:rsid w:val="000C703E"/>
    <w:rsid w:val="0012701E"/>
    <w:rsid w:val="00130A21"/>
    <w:rsid w:val="00146007"/>
    <w:rsid w:val="00163CC8"/>
    <w:rsid w:val="001779B9"/>
    <w:rsid w:val="001835B9"/>
    <w:rsid w:val="00183FEC"/>
    <w:rsid w:val="00191AE3"/>
    <w:rsid w:val="001A4642"/>
    <w:rsid w:val="001A6CB4"/>
    <w:rsid w:val="001B3F4A"/>
    <w:rsid w:val="001B7D5E"/>
    <w:rsid w:val="001C4A96"/>
    <w:rsid w:val="001C672D"/>
    <w:rsid w:val="001E2F99"/>
    <w:rsid w:val="00222804"/>
    <w:rsid w:val="002515E2"/>
    <w:rsid w:val="00252870"/>
    <w:rsid w:val="002648B6"/>
    <w:rsid w:val="002707C0"/>
    <w:rsid w:val="002763E4"/>
    <w:rsid w:val="002846BC"/>
    <w:rsid w:val="00286075"/>
    <w:rsid w:val="00286CC2"/>
    <w:rsid w:val="00291DD4"/>
    <w:rsid w:val="002928FB"/>
    <w:rsid w:val="0029425E"/>
    <w:rsid w:val="002B5B9B"/>
    <w:rsid w:val="002F3D41"/>
    <w:rsid w:val="00323A62"/>
    <w:rsid w:val="00331A5F"/>
    <w:rsid w:val="0033593C"/>
    <w:rsid w:val="0035680B"/>
    <w:rsid w:val="00357DCA"/>
    <w:rsid w:val="00373654"/>
    <w:rsid w:val="0039452E"/>
    <w:rsid w:val="003957AE"/>
    <w:rsid w:val="003A6A57"/>
    <w:rsid w:val="003B1665"/>
    <w:rsid w:val="003E1448"/>
    <w:rsid w:val="004047EE"/>
    <w:rsid w:val="00411A9E"/>
    <w:rsid w:val="00470D21"/>
    <w:rsid w:val="005267FB"/>
    <w:rsid w:val="00576CE9"/>
    <w:rsid w:val="00592528"/>
    <w:rsid w:val="00595EE6"/>
    <w:rsid w:val="005C4750"/>
    <w:rsid w:val="005C75DC"/>
    <w:rsid w:val="005D4960"/>
    <w:rsid w:val="005E778B"/>
    <w:rsid w:val="005F150F"/>
    <w:rsid w:val="005F6DB4"/>
    <w:rsid w:val="00694088"/>
    <w:rsid w:val="006A5ABF"/>
    <w:rsid w:val="006B557A"/>
    <w:rsid w:val="006C37BD"/>
    <w:rsid w:val="00703475"/>
    <w:rsid w:val="007A6340"/>
    <w:rsid w:val="007B6E35"/>
    <w:rsid w:val="007E4288"/>
    <w:rsid w:val="0081105B"/>
    <w:rsid w:val="00821664"/>
    <w:rsid w:val="0084045F"/>
    <w:rsid w:val="008C3D5E"/>
    <w:rsid w:val="008C45E1"/>
    <w:rsid w:val="008D665C"/>
    <w:rsid w:val="008F3F59"/>
    <w:rsid w:val="00905705"/>
    <w:rsid w:val="00954695"/>
    <w:rsid w:val="00981BF7"/>
    <w:rsid w:val="009A7E2F"/>
    <w:rsid w:val="009C6611"/>
    <w:rsid w:val="00A46C17"/>
    <w:rsid w:val="00A624FA"/>
    <w:rsid w:val="00A706C6"/>
    <w:rsid w:val="00A82BF5"/>
    <w:rsid w:val="00AB15C8"/>
    <w:rsid w:val="00AC339B"/>
    <w:rsid w:val="00AD7F4C"/>
    <w:rsid w:val="00AF1DCD"/>
    <w:rsid w:val="00B03CAB"/>
    <w:rsid w:val="00B1694A"/>
    <w:rsid w:val="00B849C0"/>
    <w:rsid w:val="00B87B75"/>
    <w:rsid w:val="00B92FEA"/>
    <w:rsid w:val="00B966D2"/>
    <w:rsid w:val="00BF5A5B"/>
    <w:rsid w:val="00C05431"/>
    <w:rsid w:val="00C30568"/>
    <w:rsid w:val="00C45BEF"/>
    <w:rsid w:val="00C83428"/>
    <w:rsid w:val="00C87751"/>
    <w:rsid w:val="00CB0DFF"/>
    <w:rsid w:val="00CC53B8"/>
    <w:rsid w:val="00CD05EB"/>
    <w:rsid w:val="00D64EBF"/>
    <w:rsid w:val="00D7367E"/>
    <w:rsid w:val="00E231A4"/>
    <w:rsid w:val="00E37B9D"/>
    <w:rsid w:val="00E55DA8"/>
    <w:rsid w:val="00E85349"/>
    <w:rsid w:val="00EB2250"/>
    <w:rsid w:val="00EC5B06"/>
    <w:rsid w:val="00F447B3"/>
    <w:rsid w:val="00F50598"/>
    <w:rsid w:val="00F52204"/>
    <w:rsid w:val="00F52CA5"/>
    <w:rsid w:val="00F72AC1"/>
    <w:rsid w:val="00F7371E"/>
    <w:rsid w:val="00FA7F82"/>
    <w:rsid w:val="00FB2C76"/>
    <w:rsid w:val="00FC3AC7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508A4"/>
  <w15:chartTrackingRefBased/>
  <w15:docId w15:val="{DC15B6B0-2AB5-4430-B314-6FA3D08F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1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4C"/>
  </w:style>
  <w:style w:type="paragraph" w:styleId="Stopka">
    <w:name w:val="footer"/>
    <w:basedOn w:val="Normalny"/>
    <w:link w:val="StopkaZnak"/>
    <w:uiPriority w:val="99"/>
    <w:unhideWhenUsed/>
    <w:rsid w:val="00AD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4C"/>
  </w:style>
  <w:style w:type="paragraph" w:styleId="Akapitzlist">
    <w:name w:val="List Paragraph"/>
    <w:basedOn w:val="Normalny"/>
    <w:uiPriority w:val="34"/>
    <w:qFormat/>
    <w:rsid w:val="00FC3AC7"/>
    <w:pPr>
      <w:ind w:left="720"/>
      <w:contextualSpacing/>
    </w:pPr>
  </w:style>
  <w:style w:type="table" w:customStyle="1" w:styleId="Tabelasiatki5ciemnaakcent31">
    <w:name w:val="Tabela siatki 5 — ciemna — akcent 31"/>
    <w:basedOn w:val="Standardowy"/>
    <w:uiPriority w:val="50"/>
    <w:rsid w:val="00FC3A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251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3947-828F-4A63-AFB8-5D307167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Rudzki</dc:creator>
  <cp:keywords/>
  <dc:description/>
  <cp:lastModifiedBy>Marzena</cp:lastModifiedBy>
  <cp:revision>2</cp:revision>
  <cp:lastPrinted>2022-08-30T11:04:00Z</cp:lastPrinted>
  <dcterms:created xsi:type="dcterms:W3CDTF">2022-10-10T12:42:00Z</dcterms:created>
  <dcterms:modified xsi:type="dcterms:W3CDTF">2022-10-10T12:42:00Z</dcterms:modified>
</cp:coreProperties>
</file>