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6980C" w14:textId="77777777" w:rsidR="007D301F" w:rsidRDefault="007D301F" w:rsidP="007D301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OGŁOSZENIE O NABORZE NA WOLNE STANOWISKO URZĘDNICZE </w:t>
      </w:r>
    </w:p>
    <w:p w14:paraId="1C53D489" w14:textId="77777777" w:rsidR="007D301F" w:rsidRDefault="007D301F" w:rsidP="007D301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70D4CE2" w14:textId="3075B40C" w:rsidR="007D301F" w:rsidRDefault="007D301F" w:rsidP="007D301F">
      <w:pP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 xml:space="preserve">Dyrektor Szkoły Podstawowej im. Miłośników Przyrody w Siedlisku,                                                             Siedlisko 160, 64-980 Trzcianka zgodnie z art. 13 ust. 1 ustawy z dnia 21 </w:t>
      </w:r>
      <w:r w:rsidR="00EC79DF">
        <w:rPr>
          <w:b/>
        </w:rPr>
        <w:t>listopada 2008</w:t>
      </w:r>
      <w:r>
        <w:rPr>
          <w:b/>
        </w:rPr>
        <w:t xml:space="preserve">r. o pracownikach samorządowych (t. j.: Dz. U. z 2024r., poz. 1135) ogłasza nabór </w:t>
      </w:r>
      <w:r w:rsidR="00EC79DF">
        <w:rPr>
          <w:b/>
        </w:rPr>
        <w:br/>
      </w:r>
      <w:r>
        <w:rPr>
          <w:b/>
        </w:rPr>
        <w:t>na wolne stanowisko urzędnicze księgowa/księgowy.</w:t>
      </w:r>
    </w:p>
    <w:p w14:paraId="344B4E06" w14:textId="77777777" w:rsidR="007D301F" w:rsidRDefault="007D301F" w:rsidP="007D301F">
      <w:pPr>
        <w:spacing w:line="360" w:lineRule="auto"/>
        <w:jc w:val="both"/>
        <w:rPr>
          <w:b/>
        </w:rPr>
      </w:pPr>
    </w:p>
    <w:p w14:paraId="47FD0070" w14:textId="77777777" w:rsidR="007D301F" w:rsidRPr="00C45EFF" w:rsidRDefault="007D301F" w:rsidP="007D301F">
      <w:pPr>
        <w:spacing w:line="360" w:lineRule="auto"/>
        <w:jc w:val="both"/>
        <w:rPr>
          <w:b/>
          <w:sz w:val="28"/>
          <w:szCs w:val="28"/>
        </w:rPr>
      </w:pPr>
      <w:r w:rsidRPr="00C45EFF">
        <w:rPr>
          <w:b/>
          <w:sz w:val="28"/>
          <w:szCs w:val="28"/>
        </w:rPr>
        <w:t>Miejsce pracy:</w:t>
      </w:r>
    </w:p>
    <w:p w14:paraId="5006B4BC" w14:textId="77777777" w:rsidR="007D301F" w:rsidRDefault="00AC6405" w:rsidP="007D301F">
      <w:pPr>
        <w:pStyle w:val="Akapitzlist"/>
        <w:spacing w:line="360" w:lineRule="auto"/>
        <w:ind w:left="0"/>
        <w:jc w:val="both"/>
      </w:pPr>
      <w:r>
        <w:t>Szkoła Podstawowa</w:t>
      </w:r>
      <w:r w:rsidR="007D301F">
        <w:t xml:space="preserve"> im. Miłośników Przyrody w Siedlisku, Siedlisko 160, </w:t>
      </w:r>
      <w:r w:rsidR="003F0674">
        <w:t xml:space="preserve">                                           </w:t>
      </w:r>
      <w:r w:rsidR="007D301F">
        <w:t xml:space="preserve">64-980 Trzcianka. </w:t>
      </w:r>
    </w:p>
    <w:p w14:paraId="2C50674A" w14:textId="77777777" w:rsidR="007D301F" w:rsidRPr="00C45EFF" w:rsidRDefault="007D301F" w:rsidP="007D301F">
      <w:pPr>
        <w:spacing w:line="360" w:lineRule="auto"/>
        <w:jc w:val="both"/>
        <w:rPr>
          <w:b/>
          <w:sz w:val="28"/>
          <w:szCs w:val="28"/>
        </w:rPr>
      </w:pPr>
      <w:r w:rsidRPr="00C45EFF">
        <w:rPr>
          <w:b/>
          <w:sz w:val="28"/>
          <w:szCs w:val="28"/>
        </w:rPr>
        <w:t xml:space="preserve">Stanowisko urzędnicze: </w:t>
      </w:r>
    </w:p>
    <w:p w14:paraId="2397574E" w14:textId="77777777" w:rsidR="007D301F" w:rsidRDefault="007D301F" w:rsidP="007D301F">
      <w:pPr>
        <w:spacing w:line="360" w:lineRule="auto"/>
        <w:jc w:val="both"/>
      </w:pPr>
      <w:r>
        <w:t>Księgowa/księgowy.</w:t>
      </w:r>
    </w:p>
    <w:p w14:paraId="7FFD0181" w14:textId="77777777" w:rsidR="007D301F" w:rsidRPr="00C45EFF" w:rsidRDefault="007D301F" w:rsidP="007D301F">
      <w:pPr>
        <w:spacing w:line="360" w:lineRule="auto"/>
        <w:jc w:val="both"/>
        <w:rPr>
          <w:b/>
          <w:sz w:val="28"/>
          <w:szCs w:val="28"/>
        </w:rPr>
      </w:pPr>
      <w:r w:rsidRPr="00C45EFF">
        <w:rPr>
          <w:b/>
          <w:sz w:val="28"/>
          <w:szCs w:val="28"/>
        </w:rPr>
        <w:t>Wymiar:</w:t>
      </w:r>
    </w:p>
    <w:p w14:paraId="282FBE95" w14:textId="77777777" w:rsidR="007D301F" w:rsidRDefault="007D301F" w:rsidP="007D301F">
      <w:pPr>
        <w:spacing w:line="360" w:lineRule="auto"/>
        <w:jc w:val="both"/>
      </w:pPr>
      <w:r>
        <w:t>0,5 etatu.</w:t>
      </w:r>
    </w:p>
    <w:p w14:paraId="4AAF1266" w14:textId="77777777" w:rsidR="00FF40DA" w:rsidRDefault="00FF40DA" w:rsidP="007D301F">
      <w:pPr>
        <w:spacing w:line="360" w:lineRule="auto"/>
        <w:jc w:val="both"/>
        <w:rPr>
          <w:b/>
          <w:sz w:val="28"/>
          <w:szCs w:val="28"/>
        </w:rPr>
      </w:pPr>
      <w:r w:rsidRPr="00FF40DA">
        <w:rPr>
          <w:b/>
          <w:sz w:val="28"/>
          <w:szCs w:val="28"/>
        </w:rPr>
        <w:t>Forma zatrudnienia:</w:t>
      </w:r>
    </w:p>
    <w:p w14:paraId="3961BCB4" w14:textId="1318E8C0" w:rsidR="00FF40DA" w:rsidRPr="008C3920" w:rsidRDefault="008C3920" w:rsidP="007D301F">
      <w:pPr>
        <w:spacing w:line="360" w:lineRule="auto"/>
        <w:jc w:val="both"/>
      </w:pPr>
      <w:r w:rsidRPr="008C3920">
        <w:t>Umowa o pracę na czas nieokreślony.</w:t>
      </w:r>
    </w:p>
    <w:p w14:paraId="75912393" w14:textId="77777777" w:rsidR="007D301F" w:rsidRPr="00C45EFF" w:rsidRDefault="007D301F" w:rsidP="007D301F">
      <w:pPr>
        <w:spacing w:line="360" w:lineRule="auto"/>
        <w:jc w:val="both"/>
        <w:rPr>
          <w:b/>
          <w:sz w:val="28"/>
          <w:szCs w:val="28"/>
        </w:rPr>
      </w:pPr>
      <w:r w:rsidRPr="00C45EFF">
        <w:rPr>
          <w:b/>
          <w:sz w:val="28"/>
          <w:szCs w:val="28"/>
        </w:rPr>
        <w:t xml:space="preserve">Data rozpoczęcia pracy: </w:t>
      </w:r>
    </w:p>
    <w:p w14:paraId="5C0EA49A" w14:textId="2E59E496" w:rsidR="007D301F" w:rsidRPr="003F0674" w:rsidRDefault="008C3920" w:rsidP="007D301F">
      <w:pPr>
        <w:spacing w:line="360" w:lineRule="auto"/>
        <w:jc w:val="both"/>
        <w:rPr>
          <w:b/>
        </w:rPr>
      </w:pPr>
      <w:r>
        <w:rPr>
          <w:b/>
        </w:rPr>
        <w:t>1 października</w:t>
      </w:r>
      <w:r w:rsidR="003F0674">
        <w:rPr>
          <w:b/>
        </w:rPr>
        <w:t xml:space="preserve"> 2025</w:t>
      </w:r>
      <w:r w:rsidR="00C45EFF">
        <w:rPr>
          <w:b/>
        </w:rPr>
        <w:t xml:space="preserve"> r.</w:t>
      </w:r>
    </w:p>
    <w:p w14:paraId="38CD9EDB" w14:textId="77777777" w:rsidR="007D301F" w:rsidRDefault="007D301F" w:rsidP="007D301F">
      <w:pPr>
        <w:spacing w:line="360" w:lineRule="auto"/>
        <w:jc w:val="both"/>
        <w:rPr>
          <w:b/>
          <w:color w:val="FF0000"/>
        </w:rPr>
      </w:pPr>
    </w:p>
    <w:p w14:paraId="43541B83" w14:textId="77777777" w:rsidR="007D301F" w:rsidRPr="00C45EFF" w:rsidRDefault="007D301F" w:rsidP="007D301F">
      <w:pPr>
        <w:spacing w:line="360" w:lineRule="auto"/>
        <w:jc w:val="both"/>
        <w:rPr>
          <w:b/>
          <w:sz w:val="28"/>
          <w:szCs w:val="28"/>
        </w:rPr>
      </w:pPr>
      <w:r w:rsidRPr="00C45EFF">
        <w:rPr>
          <w:b/>
          <w:sz w:val="28"/>
          <w:szCs w:val="28"/>
        </w:rPr>
        <w:t>Niezbędne wymagania spełnia osoba, która:</w:t>
      </w:r>
    </w:p>
    <w:p w14:paraId="0CB05645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Cs/>
        </w:rPr>
        <w:t xml:space="preserve">Posiada obywatelstwo polskie. </w:t>
      </w:r>
    </w:p>
    <w:p w14:paraId="63EA5B33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Cs/>
        </w:rPr>
        <w:t>Ma pełną zdolność do czynności prawnych oraz korzysta z pełni praw publicznych.</w:t>
      </w:r>
    </w:p>
    <w:p w14:paraId="30B98DF8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Cs/>
        </w:rPr>
        <w:t>Nie była skazana prawomocnym wyrokiem sądu za umyślne przestępstwo ścigane                                     z oskarżenia publicznego lub umyślne przestępstwo skarbowe.</w:t>
      </w:r>
    </w:p>
    <w:p w14:paraId="59881FC9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Cs/>
        </w:rPr>
        <w:t>Nie była prawomocnie skazana za przestępstwo przeciwko mieniu, przeciwko obrotowi gospodarczemu, przeciwko działalności instytucji państwowych oraz samorządu terytorialnego, przeciwko wiarygodności dokumentów.</w:t>
      </w:r>
    </w:p>
    <w:p w14:paraId="563840CE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Cs/>
        </w:rPr>
        <w:t xml:space="preserve">Cieszy się nieposzlakowaną opinią. </w:t>
      </w:r>
    </w:p>
    <w:p w14:paraId="471AF00F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Posiada wykształcenie wyższe ekonomiczne (jednolite studia magisterskie, wyższe studia zawodowe, uzupełniające studia magisterskie lub studia podyplomowe) </w:t>
      </w:r>
      <w:bookmarkStart w:id="0" w:name="_Hlk40364769"/>
      <w:r>
        <w:rPr>
          <w:bCs/>
        </w:rPr>
        <w:t>oraz co najmniej                      3 letni staż pracy w księgowości.</w:t>
      </w:r>
    </w:p>
    <w:p w14:paraId="6F784564" w14:textId="77777777" w:rsidR="00FF40DA" w:rsidRDefault="00FF40DA" w:rsidP="00FF40DA">
      <w:pPr>
        <w:pStyle w:val="Akapitzlist"/>
        <w:spacing w:line="360" w:lineRule="auto"/>
        <w:ind w:left="360"/>
        <w:jc w:val="both"/>
        <w:rPr>
          <w:bCs/>
        </w:rPr>
      </w:pPr>
    </w:p>
    <w:bookmarkEnd w:id="0"/>
    <w:p w14:paraId="740AF447" w14:textId="77777777" w:rsidR="007D301F" w:rsidRPr="007F0692" w:rsidRDefault="007D301F" w:rsidP="007D301F">
      <w:pPr>
        <w:spacing w:line="360" w:lineRule="auto"/>
        <w:jc w:val="both"/>
        <w:rPr>
          <w:b/>
          <w:sz w:val="28"/>
          <w:szCs w:val="28"/>
        </w:rPr>
      </w:pPr>
      <w:r w:rsidRPr="007F0692">
        <w:rPr>
          <w:b/>
          <w:sz w:val="28"/>
          <w:szCs w:val="28"/>
        </w:rPr>
        <w:lastRenderedPageBreak/>
        <w:t>Wymagania dodatkowe:</w:t>
      </w:r>
    </w:p>
    <w:p w14:paraId="634A37CF" w14:textId="77777777" w:rsidR="007D301F" w:rsidRDefault="007D301F" w:rsidP="007D301F">
      <w:pPr>
        <w:pStyle w:val="Akapitzlist"/>
        <w:numPr>
          <w:ilvl w:val="0"/>
          <w:numId w:val="2"/>
        </w:numPr>
        <w:spacing w:line="360" w:lineRule="auto"/>
        <w:jc w:val="both"/>
      </w:pPr>
      <w:r>
        <w:t>Znajomość oraz umiejętność stosowania przepisów prawa z zakresu finansów publicznych                       i rachunkowości, w szczególności:</w:t>
      </w:r>
    </w:p>
    <w:p w14:paraId="314BEF52" w14:textId="77777777" w:rsidR="007D301F" w:rsidRDefault="007D301F" w:rsidP="007D301F">
      <w:pPr>
        <w:spacing w:line="360" w:lineRule="auto"/>
        <w:ind w:left="360"/>
        <w:jc w:val="both"/>
      </w:pPr>
      <w:r>
        <w:t>-  ustawy o finansach publicznych oraz rozporządzeń wykonawczych do ustawy,</w:t>
      </w:r>
    </w:p>
    <w:p w14:paraId="4928DE93" w14:textId="77777777" w:rsidR="007D301F" w:rsidRDefault="007D301F" w:rsidP="007D301F">
      <w:pPr>
        <w:spacing w:line="360" w:lineRule="auto"/>
        <w:ind w:left="360"/>
        <w:jc w:val="both"/>
      </w:pPr>
      <w:r>
        <w:t>-  ustawy o rachunkowości,</w:t>
      </w:r>
    </w:p>
    <w:p w14:paraId="3FEF99AD" w14:textId="77777777" w:rsidR="007D301F" w:rsidRDefault="007D301F" w:rsidP="007D301F">
      <w:pPr>
        <w:spacing w:line="360" w:lineRule="auto"/>
        <w:ind w:left="360"/>
        <w:jc w:val="both"/>
      </w:pPr>
      <w:r>
        <w:t>- ustawy o odpowiedzialności za naruszenie dyscypliny finansów publicznych,</w:t>
      </w:r>
    </w:p>
    <w:p w14:paraId="65E74761" w14:textId="77777777" w:rsidR="007D301F" w:rsidRDefault="007D301F" w:rsidP="007D301F">
      <w:pPr>
        <w:spacing w:line="360" w:lineRule="auto"/>
        <w:ind w:left="360"/>
        <w:jc w:val="both"/>
      </w:pPr>
      <w:r>
        <w:t>- przepisów prawa w zakresie rachunkowości budżetowej i sprawozdawczości budżetowej                   i finansowej oraz kwalifikacji środków trwałych,</w:t>
      </w:r>
    </w:p>
    <w:p w14:paraId="74AA43A7" w14:textId="77777777" w:rsidR="007D301F" w:rsidRDefault="007D301F" w:rsidP="007D301F">
      <w:pPr>
        <w:spacing w:line="360" w:lineRule="auto"/>
        <w:ind w:left="360"/>
        <w:jc w:val="both"/>
        <w:rPr>
          <w:bCs/>
        </w:rPr>
      </w:pPr>
      <w:r>
        <w:t xml:space="preserve">- </w:t>
      </w:r>
      <w:r>
        <w:rPr>
          <w:bCs/>
        </w:rPr>
        <w:t>ustawy o podatkach i opłatach lokalnych, ordynacji podatkowej,</w:t>
      </w:r>
    </w:p>
    <w:p w14:paraId="42F261B1" w14:textId="77777777" w:rsidR="007D301F" w:rsidRDefault="007D301F" w:rsidP="007D301F">
      <w:pPr>
        <w:spacing w:line="360" w:lineRule="auto"/>
        <w:ind w:left="360"/>
        <w:jc w:val="both"/>
        <w:rPr>
          <w:bCs/>
        </w:rPr>
      </w:pPr>
      <w:r>
        <w:rPr>
          <w:bCs/>
        </w:rPr>
        <w:t xml:space="preserve">- znajomość przepisów prawa z zakresy ubezpieczeń społecznych. </w:t>
      </w:r>
    </w:p>
    <w:p w14:paraId="679A9F3C" w14:textId="77777777" w:rsidR="007D301F" w:rsidRDefault="007D301F" w:rsidP="007D301F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Znajomość oraz umiejętność obsługi programów finansowo – księgowych (preferowany                          „Finanse/Vulcan”), programu „Płatnik”, umiejętność korzystania z programów MS Word                     i MS Excel.</w:t>
      </w:r>
    </w:p>
    <w:p w14:paraId="31DBBC21" w14:textId="77777777" w:rsidR="007D301F" w:rsidRDefault="007D301F" w:rsidP="007D301F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Umiejętność prawidłowego redagowania pism urzędowych.</w:t>
      </w:r>
    </w:p>
    <w:p w14:paraId="55CD1714" w14:textId="77777777" w:rsidR="007D301F" w:rsidRDefault="007D301F" w:rsidP="007D301F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Zdolności analityczne, umiejętność przekazywania informacji w sposób jasny, precyzyjny                     i zwięzły.</w:t>
      </w:r>
    </w:p>
    <w:p w14:paraId="37FB32FB" w14:textId="77777777" w:rsidR="007D301F" w:rsidRDefault="007D301F" w:rsidP="007D301F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Nienaganna postawa etyczna – wykonywanie obowiązków w sposób uczciwy oraz niebudzący podejrzeń o stronniczość i interesowność.</w:t>
      </w:r>
    </w:p>
    <w:p w14:paraId="3ADFA36C" w14:textId="77777777" w:rsidR="007D301F" w:rsidRDefault="007D301F" w:rsidP="007D301F">
      <w:pPr>
        <w:spacing w:line="360" w:lineRule="auto"/>
        <w:jc w:val="both"/>
        <w:rPr>
          <w:b/>
        </w:rPr>
      </w:pPr>
    </w:p>
    <w:p w14:paraId="308D30B7" w14:textId="77777777" w:rsidR="007D301F" w:rsidRPr="007F0692" w:rsidRDefault="003F0674" w:rsidP="007D301F">
      <w:pPr>
        <w:spacing w:line="360" w:lineRule="auto"/>
        <w:jc w:val="both"/>
        <w:rPr>
          <w:rFonts w:eastAsia="DejaVuSans"/>
          <w:bCs/>
          <w:sz w:val="28"/>
          <w:szCs w:val="28"/>
        </w:rPr>
      </w:pPr>
      <w:r w:rsidRPr="007F0692">
        <w:rPr>
          <w:b/>
          <w:sz w:val="28"/>
          <w:szCs w:val="28"/>
        </w:rPr>
        <w:t>Zakres obowiązków</w:t>
      </w:r>
      <w:r w:rsidR="007D301F" w:rsidRPr="007F0692">
        <w:rPr>
          <w:rFonts w:eastAsia="DejaVuSans"/>
          <w:bCs/>
          <w:sz w:val="28"/>
          <w:szCs w:val="28"/>
        </w:rPr>
        <w:t>:</w:t>
      </w:r>
    </w:p>
    <w:p w14:paraId="3392A516" w14:textId="77777777" w:rsidR="007D301F" w:rsidRDefault="007D301F" w:rsidP="007D301F">
      <w:pPr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Do zadań księgowej/księgowego będzie należało wykonywanie następujących obowiązków:</w:t>
      </w:r>
    </w:p>
    <w:p w14:paraId="1BD41735" w14:textId="77777777" w:rsidR="007D301F" w:rsidRDefault="007D301F" w:rsidP="007D301F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Księgowanie dowodów w zakresie wydatków i kosztów – prowadzenie kart wydatków, comiesięczne ich uzgadnianie. </w:t>
      </w:r>
    </w:p>
    <w:p w14:paraId="328B1A68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Wystawianie not księgowych, faktur.</w:t>
      </w:r>
    </w:p>
    <w:p w14:paraId="1D80CC91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Sporządzanie potwierdzenia sald.</w:t>
      </w:r>
    </w:p>
    <w:p w14:paraId="7134A6C5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Sporządzanie okresowych sprawozdań budżetowych z realizacji dochodów i wydatków: miesięcznych, kwartalnych, rocznych. </w:t>
      </w:r>
    </w:p>
    <w:p w14:paraId="0BEEDA71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Rozliczenia inwentaryzacji.</w:t>
      </w:r>
    </w:p>
    <w:p w14:paraId="653ED2BA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Rozliczanie dożywiania prowadzonego przez stołówkę szkolną.</w:t>
      </w:r>
    </w:p>
    <w:p w14:paraId="362713D2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Obsługa, rozliczanie dokumentów dziennika Budżet, WRD, ZFŚS.</w:t>
      </w:r>
    </w:p>
    <w:p w14:paraId="1430287F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Analiza kont rozrachunkowych, wyjaśnianie powstałych różnic.</w:t>
      </w:r>
    </w:p>
    <w:p w14:paraId="168E5560" w14:textId="454AD4B3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Dokonywanie wstępnej kontroli zgodności operacji gospodarczych i finansowych </w:t>
      </w:r>
      <w:r w:rsidR="00EC79DF">
        <w:rPr>
          <w:rFonts w:eastAsia="DejaVuSans"/>
          <w:bCs/>
        </w:rPr>
        <w:br/>
      </w:r>
      <w:r>
        <w:rPr>
          <w:rFonts w:eastAsia="DejaVuSans"/>
          <w:bCs/>
        </w:rPr>
        <w:t>z planem finansowym.</w:t>
      </w:r>
    </w:p>
    <w:p w14:paraId="6D6DF10E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lastRenderedPageBreak/>
        <w:t>Współpraca z poszczególnymi stanowiskami pracy.</w:t>
      </w:r>
    </w:p>
    <w:p w14:paraId="2DC5943B" w14:textId="77777777" w:rsidR="007D301F" w:rsidRDefault="007D301F" w:rsidP="007D301F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Terminowe przekazywanie wszelkich analiz i rozliczeń.</w:t>
      </w:r>
    </w:p>
    <w:p w14:paraId="0FD475E0" w14:textId="77777777" w:rsidR="007D301F" w:rsidRDefault="007D301F" w:rsidP="007D301F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Organizowanie prawidłowego obiegu dokumentów finansowych.</w:t>
      </w:r>
    </w:p>
    <w:p w14:paraId="64BACF11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Właściwe zabezpieczenie i przechowywanie dowodów oraz przekazywanie do archiwum zakładowego akt zgodnie z obowiązującymi przepisami i instrukcją.</w:t>
      </w:r>
    </w:p>
    <w:p w14:paraId="6DA69DF5" w14:textId="77777777" w:rsidR="007D301F" w:rsidRDefault="007D301F" w:rsidP="007D3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Samokształcenie poprzez śledzenie bieżących przepisów prawa i odpowiednie stosowanie. </w:t>
      </w:r>
    </w:p>
    <w:p w14:paraId="2C06B797" w14:textId="77777777" w:rsidR="007D301F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</w:rPr>
      </w:pPr>
    </w:p>
    <w:p w14:paraId="18BDF1CD" w14:textId="77777777" w:rsidR="007D301F" w:rsidRPr="007F0692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8"/>
          <w:szCs w:val="28"/>
        </w:rPr>
      </w:pPr>
      <w:r w:rsidRPr="007F0692">
        <w:rPr>
          <w:rFonts w:eastAsia="DejaVuSans"/>
          <w:b/>
          <w:bCs/>
          <w:sz w:val="28"/>
          <w:szCs w:val="28"/>
        </w:rPr>
        <w:t>Warunki pracy na danym stanowisku:</w:t>
      </w:r>
    </w:p>
    <w:p w14:paraId="49F20610" w14:textId="77777777" w:rsidR="007D301F" w:rsidRDefault="007D301F" w:rsidP="007D30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Zmienne tempo pracy, praca przy monitorze ekranowym.</w:t>
      </w:r>
    </w:p>
    <w:p w14:paraId="64DF5D51" w14:textId="77777777" w:rsidR="007D301F" w:rsidRDefault="007D301F" w:rsidP="007D30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Czas pracy 4 godziny dziennie od poniedziałku do piątku.</w:t>
      </w:r>
    </w:p>
    <w:p w14:paraId="680BCD88" w14:textId="77777777" w:rsidR="007D301F" w:rsidRDefault="007D301F" w:rsidP="007D30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Praca w pomieszczeniu biurowym. </w:t>
      </w:r>
    </w:p>
    <w:p w14:paraId="27D8C3D5" w14:textId="77777777" w:rsidR="007D301F" w:rsidRDefault="007D301F" w:rsidP="007D30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Wynagrodzenie zgodnie z posiadanymi kwalifikacjami oraz obowiązującymi przepisami Rozporządzenia Rady Ministrów z dnia 25 października 2021 r. w sprawie wynagradzania pracowników samorządowych (t. j.: Dz. U. z 2024 r., poz. 1638).                       </w:t>
      </w:r>
    </w:p>
    <w:p w14:paraId="41DD8BA9" w14:textId="77777777" w:rsidR="007D301F" w:rsidRDefault="007D301F" w:rsidP="007D30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 xml:space="preserve">Urlop wypoczynkowy zgodnie przepisami </w:t>
      </w:r>
      <w:r>
        <w:t>ustawy z dnia 26 czerwca 1974 r. – Kodeks pracy (t. j.: Dz. U z 2023 r., poz. 1465).</w:t>
      </w:r>
    </w:p>
    <w:p w14:paraId="6B439E98" w14:textId="77777777" w:rsidR="007D301F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</w:p>
    <w:p w14:paraId="1C282302" w14:textId="77777777" w:rsidR="007D301F" w:rsidRPr="007F0692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8"/>
          <w:szCs w:val="28"/>
        </w:rPr>
      </w:pPr>
      <w:r w:rsidRPr="007F0692">
        <w:rPr>
          <w:rFonts w:eastAsia="DejaVuSans"/>
          <w:b/>
          <w:bCs/>
          <w:sz w:val="28"/>
          <w:szCs w:val="28"/>
        </w:rPr>
        <w:t>Informacja o wskaźniku zatrudnienia osób niepełnosprawnych:</w:t>
      </w:r>
    </w:p>
    <w:p w14:paraId="4AD3CBE2" w14:textId="558C4B37" w:rsidR="007D301F" w:rsidRDefault="007D301F" w:rsidP="00721C94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Cs/>
        </w:rPr>
      </w:pPr>
      <w:r>
        <w:rPr>
          <w:rFonts w:eastAsia="DejaVuSans"/>
          <w:bCs/>
        </w:rPr>
        <w:t>W miesiącu poprzedzającym datę upublicznienia niniejszego ogłoszenia wskaźnik zatrudnienia osób niepełnosprawnych w jednostce, w rozumieniu przepisów o rehabilitacji zawodo</w:t>
      </w:r>
      <w:r w:rsidR="00721C94">
        <w:rPr>
          <w:rFonts w:eastAsia="DejaVuSans"/>
          <w:bCs/>
        </w:rPr>
        <w:t xml:space="preserve">wej </w:t>
      </w:r>
      <w:r>
        <w:rPr>
          <w:rFonts w:eastAsia="DejaVuSans"/>
          <w:bCs/>
        </w:rPr>
        <w:t xml:space="preserve">i społecznej oraz zatrudnieniu osób </w:t>
      </w:r>
      <w:r w:rsidR="001F4169">
        <w:rPr>
          <w:rFonts w:eastAsia="DejaVuSans"/>
          <w:bCs/>
        </w:rPr>
        <w:t>niepełnosprawnych był niższy niż</w:t>
      </w:r>
      <w:r>
        <w:rPr>
          <w:rFonts w:eastAsia="DejaVuSans"/>
          <w:bCs/>
        </w:rPr>
        <w:t xml:space="preserve"> </w:t>
      </w:r>
      <w:r w:rsidR="001F4169">
        <w:rPr>
          <w:rFonts w:eastAsia="DejaVuSans"/>
          <w:bCs/>
        </w:rPr>
        <w:t>6</w:t>
      </w:r>
      <w:r>
        <w:rPr>
          <w:rFonts w:eastAsia="DejaVuSans"/>
          <w:bCs/>
        </w:rPr>
        <w:t>%.</w:t>
      </w:r>
    </w:p>
    <w:p w14:paraId="3A4173DF" w14:textId="77777777" w:rsidR="007D301F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-Bold"/>
          <w:b/>
          <w:bCs/>
        </w:rPr>
      </w:pPr>
    </w:p>
    <w:p w14:paraId="7C06F286" w14:textId="77777777" w:rsidR="007D301F" w:rsidRPr="007F0692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-Bold"/>
          <w:b/>
          <w:bCs/>
          <w:sz w:val="28"/>
          <w:szCs w:val="28"/>
        </w:rPr>
      </w:pPr>
      <w:r w:rsidRPr="007F0692">
        <w:rPr>
          <w:rFonts w:eastAsia="DejaVuSans-Bold"/>
          <w:b/>
          <w:bCs/>
          <w:sz w:val="28"/>
          <w:szCs w:val="28"/>
        </w:rPr>
        <w:t>Wymagane dokumenty:</w:t>
      </w:r>
    </w:p>
    <w:p w14:paraId="3192E795" w14:textId="77777777" w:rsidR="007D301F" w:rsidRDefault="007D301F" w:rsidP="007D30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/>
          <w:color w:val="000000"/>
        </w:rPr>
      </w:pPr>
      <w:r>
        <w:rPr>
          <w:rFonts w:eastAsia="DejaVuSans"/>
        </w:rPr>
        <w:t>List motywacyjny.</w:t>
      </w:r>
    </w:p>
    <w:p w14:paraId="6BCAFDFE" w14:textId="77777777" w:rsidR="007D301F" w:rsidRDefault="007D301F" w:rsidP="007D30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t xml:space="preserve">Kwestionariusz osobowy dla ubiegającego się o zatrudnienie (stanowiący załącznik nr 1 niniejszego ogłoszenia). </w:t>
      </w:r>
    </w:p>
    <w:p w14:paraId="657EE252" w14:textId="40C449AA" w:rsidR="007D301F" w:rsidRDefault="007D301F" w:rsidP="007D30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t xml:space="preserve">Kserokopie dokumentów potwierdzających wymagane doświadczenie zawodowe: świadectwa pracy lub aktualne zaświadczenie o zatrudnieniu ze wskazaniem daty zatrudnienia na danym stanowisku (poświadczonych przez kandydata za zgodnością </w:t>
      </w:r>
      <w:r w:rsidR="00EC79DF">
        <w:rPr>
          <w:rFonts w:eastAsia="DejaVuSans"/>
          <w:color w:val="000000"/>
        </w:rPr>
        <w:br/>
      </w:r>
      <w:r>
        <w:rPr>
          <w:rFonts w:eastAsia="DejaVuSans"/>
          <w:color w:val="000000"/>
        </w:rPr>
        <w:t xml:space="preserve">z oryginałem). </w:t>
      </w:r>
    </w:p>
    <w:p w14:paraId="4FBD571A" w14:textId="1CF837A2" w:rsidR="007D301F" w:rsidRDefault="007D301F" w:rsidP="007D30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t xml:space="preserve">Kopie dokumentów potwierdzających wykształcenie (poświadczonych przez kandydata </w:t>
      </w:r>
      <w:r w:rsidR="00307DF1">
        <w:rPr>
          <w:rFonts w:eastAsia="DejaVuSans"/>
          <w:color w:val="000000"/>
        </w:rPr>
        <w:br/>
      </w:r>
      <w:r>
        <w:rPr>
          <w:rFonts w:eastAsia="DejaVuSans"/>
          <w:color w:val="000000"/>
        </w:rPr>
        <w:t>za zgodnością z oryginałem).</w:t>
      </w:r>
    </w:p>
    <w:p w14:paraId="2DC36F31" w14:textId="77777777" w:rsidR="007D301F" w:rsidRDefault="007D301F" w:rsidP="007D30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lastRenderedPageBreak/>
        <w:t>Oświadczenie kandydata o pełnej zdolności do czynności prawnych i korzystaniu z pełni praw publicznych.</w:t>
      </w:r>
    </w:p>
    <w:p w14:paraId="3D8D701C" w14:textId="77777777" w:rsidR="007D301F" w:rsidRDefault="007D301F" w:rsidP="007D30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t>Oświadczenie kandydata o nieskazaniu prawomocnym wyrokiem sądu za umyślne przestępstwo ścigane z oskarżenia publicznego lub umyślne przestępstwo skarbowe.</w:t>
      </w:r>
    </w:p>
    <w:p w14:paraId="7612BCAF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t>Oświadczenie kandydata o</w:t>
      </w:r>
      <w:r>
        <w:rPr>
          <w:bCs/>
        </w:rPr>
        <w:t xml:space="preserve"> nieskazaniu prawomocnym wyrokiem sądu za przestępstwo przeciwko mieniu, przeciwko obrotowi gospodarczemu, przeciwko działalności instytucji państwowych oraz samorządu terytorialnego, przeciwko wiarygodności dokumentów. </w:t>
      </w:r>
    </w:p>
    <w:p w14:paraId="47DD6F99" w14:textId="77777777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DejaVuSans"/>
          <w:color w:val="000000"/>
        </w:rPr>
      </w:pPr>
      <w:r>
        <w:rPr>
          <w:bCs/>
        </w:rPr>
        <w:t>Oświadczenie o braku przeciwskazań zdrowotnych do wykonywania pracy na danym stanowisku.</w:t>
      </w:r>
    </w:p>
    <w:p w14:paraId="150F1B53" w14:textId="6B336586" w:rsidR="007D301F" w:rsidRDefault="007D301F" w:rsidP="007D301F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DejaVuSans"/>
          <w:color w:val="000000"/>
        </w:rPr>
      </w:pPr>
      <w:r>
        <w:rPr>
          <w:rFonts w:eastAsia="DejaVuSans"/>
          <w:color w:val="000000"/>
        </w:rPr>
        <w:t>Oświadczenie kandydata o wyrażeniu zgody na przetwarzanie danych osobowych dla potrzeb niezbędnych do realizacji procesu naboru zgodnie z ustawą z dnia 10 maja 2018 r.                           o ochronie danych osobowych (t. j.: Dz. U. z 2019 r., poz. 1781) oraz zgodnie                                                   z Rozporządzeniem Parlamentu Europejskiego i Rady (UE) 2016/679 z dnia 27 kwietnia                       2016 r. w sprawie ochrony osób fizycznych w związku z przetwarzaniem danych osobowych i w sprawie swobodnego przepływu takich danych oraz uchyl</w:t>
      </w:r>
      <w:r w:rsidR="00090D0A">
        <w:rPr>
          <w:rFonts w:eastAsia="DejaVuSans"/>
          <w:color w:val="000000"/>
        </w:rPr>
        <w:t>enia dyrektywy 95/46/WE (RODO).</w:t>
      </w:r>
    </w:p>
    <w:p w14:paraId="7F97F15A" w14:textId="77777777" w:rsidR="007D301F" w:rsidRDefault="007D301F" w:rsidP="007D301F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="DejaVuSans"/>
          <w:color w:val="000000"/>
        </w:rPr>
      </w:pPr>
    </w:p>
    <w:p w14:paraId="0312FE5D" w14:textId="77777777" w:rsidR="007D301F" w:rsidRPr="007F0692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-Bold"/>
          <w:bCs/>
          <w:color w:val="000000"/>
          <w:sz w:val="28"/>
          <w:szCs w:val="28"/>
        </w:rPr>
      </w:pPr>
      <w:r w:rsidRPr="007F0692">
        <w:rPr>
          <w:rFonts w:eastAsia="DejaVuSans-Bold"/>
          <w:b/>
          <w:bCs/>
          <w:color w:val="000000"/>
          <w:sz w:val="28"/>
          <w:szCs w:val="28"/>
        </w:rPr>
        <w:t>Termin i miejsce składania ofert</w:t>
      </w:r>
      <w:r w:rsidR="00AA1DF7">
        <w:rPr>
          <w:rFonts w:eastAsia="DejaVuSans-Bold"/>
          <w:b/>
          <w:bCs/>
          <w:color w:val="000000"/>
          <w:sz w:val="28"/>
          <w:szCs w:val="28"/>
        </w:rPr>
        <w:t>:</w:t>
      </w:r>
    </w:p>
    <w:p w14:paraId="0AB4E239" w14:textId="797B113C" w:rsidR="007D301F" w:rsidRDefault="007D301F" w:rsidP="007D301F">
      <w:pPr>
        <w:pStyle w:val="Akapitzlist"/>
        <w:spacing w:line="360" w:lineRule="auto"/>
        <w:ind w:left="0"/>
        <w:jc w:val="both"/>
        <w:rPr>
          <w:rFonts w:eastAsia="DejaVuSans-Bold"/>
          <w:bCs/>
        </w:rPr>
      </w:pPr>
      <w:r>
        <w:rPr>
          <w:rFonts w:eastAsia="DejaVuSans"/>
          <w:color w:val="000000"/>
        </w:rPr>
        <w:t xml:space="preserve">Wymagane dokumenty aplikacyjne należy składać w sekretariacie szkoły lub przesłać </w:t>
      </w:r>
      <w:r w:rsidR="00307DF1">
        <w:rPr>
          <w:rFonts w:eastAsia="DejaVuSans"/>
          <w:color w:val="000000"/>
        </w:rPr>
        <w:br/>
      </w:r>
      <w:r>
        <w:rPr>
          <w:rFonts w:eastAsia="DejaVuSans"/>
          <w:color w:val="000000"/>
        </w:rPr>
        <w:t xml:space="preserve">za pośrednictwem poczty w zaklejonych kopertach z dopiskiem </w:t>
      </w:r>
      <w:r>
        <w:rPr>
          <w:rFonts w:eastAsia="DejaVuSans"/>
        </w:rPr>
        <w:t>„</w:t>
      </w:r>
      <w:r>
        <w:rPr>
          <w:rFonts w:eastAsia="DejaVuSans-Bold"/>
          <w:bCs/>
        </w:rPr>
        <w:t>Nabór na wolne stanowisko urzędnicze księgowa/księgowy” na adres:</w:t>
      </w:r>
    </w:p>
    <w:p w14:paraId="58574D2B" w14:textId="77777777" w:rsidR="007D301F" w:rsidRDefault="007D301F" w:rsidP="007D301F">
      <w:pPr>
        <w:pStyle w:val="Akapitzlist"/>
        <w:spacing w:line="360" w:lineRule="auto"/>
        <w:ind w:left="0"/>
        <w:jc w:val="both"/>
        <w:rPr>
          <w:rFonts w:eastAsia="DejaVuSans-Bold"/>
          <w:b/>
          <w:bCs/>
        </w:rPr>
      </w:pPr>
      <w:r>
        <w:rPr>
          <w:rFonts w:eastAsia="DejaVuSans-Bold"/>
          <w:b/>
          <w:bCs/>
        </w:rPr>
        <w:t xml:space="preserve">Szkoła Podstawowa </w:t>
      </w:r>
    </w:p>
    <w:p w14:paraId="28385EC1" w14:textId="77777777" w:rsidR="007D301F" w:rsidRDefault="007D301F" w:rsidP="007D301F">
      <w:pPr>
        <w:pStyle w:val="Akapitzlist"/>
        <w:spacing w:line="360" w:lineRule="auto"/>
        <w:ind w:left="0"/>
        <w:jc w:val="both"/>
        <w:rPr>
          <w:rFonts w:eastAsia="DejaVuSans-Bold"/>
          <w:b/>
          <w:bCs/>
        </w:rPr>
      </w:pPr>
      <w:r>
        <w:rPr>
          <w:rFonts w:eastAsia="DejaVuSans-Bold"/>
          <w:b/>
          <w:bCs/>
        </w:rPr>
        <w:t>im. Miłośników Przyrody w Siedlisku</w:t>
      </w:r>
    </w:p>
    <w:p w14:paraId="1597CB23" w14:textId="77777777" w:rsidR="007D301F" w:rsidRDefault="007D301F" w:rsidP="007D301F">
      <w:pPr>
        <w:pStyle w:val="Akapitzlist"/>
        <w:spacing w:line="360" w:lineRule="auto"/>
        <w:ind w:left="0"/>
        <w:jc w:val="both"/>
        <w:rPr>
          <w:rFonts w:eastAsia="DejaVuSans-Bold"/>
          <w:b/>
          <w:bCs/>
        </w:rPr>
      </w:pPr>
      <w:r>
        <w:rPr>
          <w:rFonts w:eastAsia="DejaVuSans-Bold"/>
          <w:b/>
          <w:bCs/>
        </w:rPr>
        <w:t>Siedlisko 160</w:t>
      </w:r>
    </w:p>
    <w:p w14:paraId="7B58B9F4" w14:textId="77777777" w:rsidR="007D301F" w:rsidRDefault="007D301F" w:rsidP="007D301F">
      <w:pPr>
        <w:pStyle w:val="Akapitzlist"/>
        <w:spacing w:line="360" w:lineRule="auto"/>
        <w:ind w:left="0"/>
        <w:jc w:val="both"/>
        <w:rPr>
          <w:rFonts w:eastAsia="DejaVuSans-Bold"/>
          <w:b/>
          <w:bCs/>
        </w:rPr>
      </w:pPr>
      <w:r>
        <w:rPr>
          <w:rFonts w:eastAsia="DejaVuSans-Bold"/>
          <w:b/>
          <w:bCs/>
        </w:rPr>
        <w:t>64-980 Trzcianka</w:t>
      </w:r>
    </w:p>
    <w:p w14:paraId="15E2C758" w14:textId="40EF339F" w:rsidR="007D301F" w:rsidRDefault="007D301F" w:rsidP="007D301F">
      <w:pPr>
        <w:pStyle w:val="Akapitzlist"/>
        <w:spacing w:line="360" w:lineRule="auto"/>
        <w:ind w:left="0"/>
        <w:jc w:val="both"/>
        <w:rPr>
          <w:rFonts w:eastAsia="DejaVuSans-Bold"/>
          <w:b/>
          <w:bCs/>
        </w:rPr>
      </w:pPr>
      <w:r>
        <w:rPr>
          <w:rFonts w:eastAsia="DejaVuSans"/>
          <w:color w:val="000000"/>
        </w:rPr>
        <w:t xml:space="preserve">w terminie do </w:t>
      </w:r>
      <w:r w:rsidR="00494282">
        <w:rPr>
          <w:rFonts w:eastAsia="DejaVuSans"/>
          <w:color w:val="000000"/>
        </w:rPr>
        <w:t>5 września</w:t>
      </w:r>
      <w:r w:rsidR="001A78B3">
        <w:rPr>
          <w:rFonts w:eastAsia="DejaVuSans"/>
          <w:color w:val="000000"/>
        </w:rPr>
        <w:t xml:space="preserve"> 202</w:t>
      </w:r>
      <w:r w:rsidR="00494282">
        <w:rPr>
          <w:rFonts w:eastAsia="DejaVuSans"/>
          <w:color w:val="000000"/>
        </w:rPr>
        <w:t>5</w:t>
      </w:r>
      <w:r w:rsidR="001A78B3">
        <w:rPr>
          <w:rFonts w:eastAsia="DejaVuSans"/>
          <w:color w:val="000000"/>
        </w:rPr>
        <w:t xml:space="preserve"> r. </w:t>
      </w:r>
      <w:r>
        <w:rPr>
          <w:rFonts w:eastAsia="DejaVuSans"/>
        </w:rPr>
        <w:t>do godz. 15:00.</w:t>
      </w:r>
    </w:p>
    <w:p w14:paraId="38063EA1" w14:textId="77777777" w:rsidR="007D301F" w:rsidRDefault="007D301F" w:rsidP="007D301F">
      <w:pPr>
        <w:spacing w:line="360" w:lineRule="auto"/>
        <w:jc w:val="both"/>
        <w:rPr>
          <w:rFonts w:eastAsia="DejaVuSans-Bold"/>
        </w:rPr>
      </w:pPr>
      <w:r>
        <w:rPr>
          <w:rFonts w:eastAsia="DejaVuSans-Bold"/>
        </w:rPr>
        <w:t>Za termin złożenia dokumentów aplikacyjnych uważa się dzień wpływu dokumentacji                          w przypadku składania jej osobiście, bądź datę stempla pocztowego w przypadku przesłania dokumentów pocztą. Aplikacje, które wpłyną po wyżej określonym terminie nie będą rozpatrywane.</w:t>
      </w:r>
    </w:p>
    <w:p w14:paraId="629D8126" w14:textId="77777777" w:rsidR="007D301F" w:rsidRDefault="007D301F" w:rsidP="007D301F">
      <w:pPr>
        <w:spacing w:line="360" w:lineRule="auto"/>
        <w:jc w:val="both"/>
        <w:rPr>
          <w:rFonts w:eastAsia="DejaVuSans-Bold"/>
        </w:rPr>
      </w:pPr>
      <w:r>
        <w:rPr>
          <w:rFonts w:eastAsia="DejaVuSans-Bold"/>
        </w:rPr>
        <w:t>Dokumenty aplikacyjne nie podlegają uzupełnieniu.</w:t>
      </w:r>
    </w:p>
    <w:p w14:paraId="4F7086C4" w14:textId="77777777" w:rsidR="007F0692" w:rsidRDefault="007F0692" w:rsidP="007D301F">
      <w:pPr>
        <w:spacing w:line="360" w:lineRule="auto"/>
        <w:jc w:val="both"/>
        <w:rPr>
          <w:rFonts w:eastAsia="DejaVuSans-Bold"/>
        </w:rPr>
      </w:pPr>
    </w:p>
    <w:p w14:paraId="2AEEDFA0" w14:textId="77777777" w:rsidR="00FF40DA" w:rsidRDefault="00FF40DA" w:rsidP="007D301F">
      <w:pPr>
        <w:spacing w:line="360" w:lineRule="auto"/>
        <w:jc w:val="both"/>
        <w:rPr>
          <w:rFonts w:eastAsia="DejaVuSans-Bold"/>
        </w:rPr>
      </w:pPr>
    </w:p>
    <w:p w14:paraId="2905CF79" w14:textId="77777777" w:rsidR="00C45EFF" w:rsidRPr="007F0692" w:rsidRDefault="00C45EFF" w:rsidP="00C45EFF">
      <w:pPr>
        <w:spacing w:line="276" w:lineRule="auto"/>
        <w:jc w:val="both"/>
        <w:rPr>
          <w:rFonts w:eastAsia="DejaVuSans-Bold"/>
          <w:b/>
          <w:sz w:val="28"/>
          <w:szCs w:val="28"/>
        </w:rPr>
      </w:pPr>
      <w:r w:rsidRPr="007F0692">
        <w:rPr>
          <w:rFonts w:eastAsia="DejaVuSans-Bold"/>
          <w:b/>
          <w:sz w:val="28"/>
          <w:szCs w:val="28"/>
        </w:rPr>
        <w:lastRenderedPageBreak/>
        <w:t>Dane kontaktowe</w:t>
      </w:r>
      <w:r w:rsidR="00AA1DF7">
        <w:rPr>
          <w:rFonts w:eastAsia="DejaVuSans-Bold"/>
          <w:b/>
          <w:sz w:val="28"/>
          <w:szCs w:val="28"/>
        </w:rPr>
        <w:t>:</w:t>
      </w:r>
    </w:p>
    <w:p w14:paraId="5EF52055" w14:textId="77777777" w:rsidR="00C45EFF" w:rsidRDefault="00C45EFF" w:rsidP="007F0692">
      <w:pPr>
        <w:spacing w:line="360" w:lineRule="auto"/>
        <w:jc w:val="both"/>
        <w:rPr>
          <w:rFonts w:eastAsia="DejaVuSans-Bold"/>
        </w:rPr>
      </w:pPr>
      <w:r w:rsidRPr="00C45EFF">
        <w:rPr>
          <w:rFonts w:eastAsia="DejaVuSans-Bold"/>
          <w:b/>
        </w:rPr>
        <w:t>Osoba do kontaktu:</w:t>
      </w:r>
      <w:r>
        <w:rPr>
          <w:rFonts w:eastAsia="DejaVuSans-Bold"/>
        </w:rPr>
        <w:t xml:space="preserve"> Piotr Husak</w:t>
      </w:r>
    </w:p>
    <w:p w14:paraId="7CE652BD" w14:textId="77777777" w:rsidR="00C45EFF" w:rsidRDefault="00C45EFF" w:rsidP="007F0692">
      <w:pPr>
        <w:spacing w:line="360" w:lineRule="auto"/>
        <w:jc w:val="both"/>
        <w:rPr>
          <w:rFonts w:eastAsia="DejaVuSans-Bold"/>
        </w:rPr>
      </w:pPr>
      <w:r w:rsidRPr="00C45EFF">
        <w:rPr>
          <w:rFonts w:eastAsia="DejaVuSans-Bold"/>
          <w:b/>
        </w:rPr>
        <w:t xml:space="preserve">Telefon: </w:t>
      </w:r>
      <w:r w:rsidRPr="00C45EFF">
        <w:rPr>
          <w:rFonts w:eastAsia="DejaVuSans-Bold"/>
        </w:rPr>
        <w:t>67 216 77 10</w:t>
      </w:r>
    </w:p>
    <w:p w14:paraId="2B011226" w14:textId="77777777" w:rsidR="007F0692" w:rsidRDefault="00C45EFF" w:rsidP="007F0692">
      <w:pPr>
        <w:spacing w:line="360" w:lineRule="auto"/>
        <w:jc w:val="both"/>
      </w:pPr>
      <w:r w:rsidRPr="00C45EFF">
        <w:rPr>
          <w:rFonts w:eastAsia="DejaVuSans-Bold"/>
          <w:b/>
        </w:rPr>
        <w:t>e-mail:</w:t>
      </w:r>
      <w:r>
        <w:rPr>
          <w:rFonts w:eastAsia="DejaVuSans-Bold"/>
        </w:rPr>
        <w:t xml:space="preserve"> </w:t>
      </w:r>
      <w:hyperlink r:id="rId6" w:history="1">
        <w:r w:rsidR="00AC0BBA" w:rsidRPr="00662D4E">
          <w:rPr>
            <w:rStyle w:val="Hipercze"/>
          </w:rPr>
          <w:t>zssiedlisko@gmail.com</w:t>
        </w:r>
      </w:hyperlink>
      <w:r w:rsidR="00AC0BBA">
        <w:t xml:space="preserve"> </w:t>
      </w:r>
    </w:p>
    <w:p w14:paraId="63220E73" w14:textId="77777777" w:rsidR="00C45EFF" w:rsidRDefault="00C45EFF" w:rsidP="007F0692">
      <w:pPr>
        <w:spacing w:line="360" w:lineRule="auto"/>
        <w:jc w:val="both"/>
      </w:pPr>
      <w:r w:rsidRPr="00C45EFF">
        <w:rPr>
          <w:b/>
        </w:rPr>
        <w:t>Adres:</w:t>
      </w:r>
      <w:r>
        <w:t xml:space="preserve"> Siedlisko 160, 64-980 Trzcianka</w:t>
      </w:r>
    </w:p>
    <w:p w14:paraId="2C913908" w14:textId="77777777" w:rsidR="007F0692" w:rsidRDefault="007F0692" w:rsidP="007F0692">
      <w:pPr>
        <w:spacing w:line="360" w:lineRule="auto"/>
        <w:jc w:val="both"/>
      </w:pPr>
    </w:p>
    <w:p w14:paraId="5A45A6EB" w14:textId="77777777" w:rsidR="007D301F" w:rsidRPr="007F0692" w:rsidRDefault="007D301F" w:rsidP="007D301F">
      <w:pPr>
        <w:pStyle w:val="NormalnyWeb"/>
        <w:spacing w:before="0" w:beforeAutospacing="0" w:after="0" w:afterAutospacing="0" w:line="360" w:lineRule="auto"/>
        <w:rPr>
          <w:rStyle w:val="Pogrubienie"/>
          <w:sz w:val="28"/>
          <w:szCs w:val="28"/>
        </w:rPr>
      </w:pPr>
      <w:r w:rsidRPr="007F0692">
        <w:rPr>
          <w:rStyle w:val="Pogrubienie"/>
          <w:sz w:val="28"/>
          <w:szCs w:val="28"/>
        </w:rPr>
        <w:t>Dodatkowe informacje o naborze:</w:t>
      </w:r>
    </w:p>
    <w:p w14:paraId="3D217C5C" w14:textId="77777777" w:rsidR="007D301F" w:rsidRDefault="007D301F" w:rsidP="007D301F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u w:val="single"/>
        </w:rPr>
      </w:pPr>
      <w:r>
        <w:t xml:space="preserve">Przez fakt złożenia podania aplikacyjnego kandydaci wyrażają zgodę na poddanie się procedurze naboru, na zasadach określonych w Regulaminie naboru na wolne stanowiska urzędnicze, w tym na kierownicze stanowiska urzędnicze w Szkole Podstawowej                                im. Miłośników Przyrody w Siedlisku.                           . </w:t>
      </w:r>
    </w:p>
    <w:p w14:paraId="48AC99FB" w14:textId="77777777" w:rsidR="007D301F" w:rsidRPr="001A78B3" w:rsidRDefault="007D301F" w:rsidP="007D301F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t xml:space="preserve">Otwarcie kopert </w:t>
      </w:r>
      <w:r w:rsidRPr="001A78B3">
        <w:t xml:space="preserve">nastąpi  </w:t>
      </w:r>
      <w:r w:rsidR="001A78B3" w:rsidRPr="001A78B3">
        <w:t>w ciągu 3</w:t>
      </w:r>
      <w:r w:rsidRPr="001A78B3">
        <w:t xml:space="preserve"> dni od daty upływu terminu składania ofert.</w:t>
      </w:r>
    </w:p>
    <w:p w14:paraId="209C13BE" w14:textId="77777777" w:rsidR="007D301F" w:rsidRDefault="007D301F" w:rsidP="007D301F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t xml:space="preserve">Pracownik szkoły będzie informował telefonicznie o poszczególnych etapach naboru wyłącznie kandydatów spełniających wymagania formalne określone w niniejszym ogłoszeniu. </w:t>
      </w:r>
    </w:p>
    <w:p w14:paraId="1EAE2689" w14:textId="77777777" w:rsidR="007D301F" w:rsidRDefault="007D301F" w:rsidP="007D301F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t>Wyniki na poszczególnych etapach naboru umieszczone będą w Biuletynie Informacji Publicznej Szkoły Podstawowej im. Miłośników Przyrody w Siedlisku oraz na tablicy ogłoszeń Szkoły.</w:t>
      </w:r>
    </w:p>
    <w:p w14:paraId="1A090653" w14:textId="77777777" w:rsidR="007D301F" w:rsidRDefault="007D301F" w:rsidP="007D301F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7446C9A" w14:textId="77777777" w:rsidR="007D301F" w:rsidRPr="007F0692" w:rsidRDefault="007D301F" w:rsidP="007D301F">
      <w:pPr>
        <w:pStyle w:val="Normalny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F0692">
        <w:rPr>
          <w:b/>
          <w:sz w:val="28"/>
          <w:szCs w:val="28"/>
        </w:rPr>
        <w:t>Uwaga:</w:t>
      </w:r>
    </w:p>
    <w:p w14:paraId="4707309A" w14:textId="77777777" w:rsidR="007D301F" w:rsidRDefault="007D301F" w:rsidP="007D301F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</w:rPr>
      </w:pPr>
      <w:r>
        <w:rPr>
          <w:rFonts w:eastAsia="DejaVuSans"/>
          <w:b/>
          <w:bCs/>
        </w:rPr>
        <w:t xml:space="preserve">Pracownik podejmujący po raz pierwszy pracę na stanowisku urzędniczym, w tym kierowniczym stanowisku urzędniczym, w rozumieniu przepisów art. 16 ust. 3 ustawy                       z dnia 21 listopada 2008 r. o pracownikach samorządowych obowiązany jest odbyć służbę przygotowawczą, o której mowa w art. 19 ww. ustawy. </w:t>
      </w:r>
    </w:p>
    <w:p w14:paraId="79E069EB" w14:textId="77777777" w:rsidR="00FF40DA" w:rsidRDefault="00FF40DA" w:rsidP="00943F00">
      <w:pPr>
        <w:pStyle w:val="NormalnyWeb"/>
        <w:spacing w:line="360" w:lineRule="auto"/>
        <w:jc w:val="both"/>
        <w:rPr>
          <w:b/>
          <w:sz w:val="28"/>
          <w:szCs w:val="28"/>
        </w:rPr>
      </w:pPr>
    </w:p>
    <w:p w14:paraId="314C64BE" w14:textId="77777777" w:rsidR="00943F00" w:rsidRPr="007F0692" w:rsidRDefault="00943F00" w:rsidP="00943F00">
      <w:pPr>
        <w:pStyle w:val="NormalnyWeb"/>
        <w:spacing w:line="360" w:lineRule="auto"/>
        <w:jc w:val="both"/>
        <w:rPr>
          <w:b/>
          <w:sz w:val="28"/>
          <w:szCs w:val="28"/>
        </w:rPr>
      </w:pPr>
      <w:r w:rsidRPr="007F0692">
        <w:rPr>
          <w:b/>
          <w:sz w:val="28"/>
          <w:szCs w:val="28"/>
        </w:rPr>
        <w:t>Załączniki:</w:t>
      </w:r>
    </w:p>
    <w:p w14:paraId="5AC196FA" w14:textId="77777777" w:rsidR="00943F00" w:rsidRDefault="00943F00" w:rsidP="00943F00">
      <w:pPr>
        <w:pStyle w:val="NormalnyWeb"/>
        <w:numPr>
          <w:ilvl w:val="0"/>
          <w:numId w:val="8"/>
        </w:numPr>
        <w:spacing w:line="360" w:lineRule="auto"/>
        <w:jc w:val="both"/>
      </w:pPr>
    </w:p>
    <w:p w14:paraId="4FC9D960" w14:textId="3DD6565A" w:rsidR="00943F00" w:rsidRDefault="00E4406C" w:rsidP="00943F00">
      <w:pPr>
        <w:pStyle w:val="NormalnyWeb"/>
        <w:spacing w:line="360" w:lineRule="auto"/>
        <w:jc w:val="both"/>
      </w:pPr>
      <w:hyperlink r:id="rId7" w:history="1">
        <w:r w:rsidR="007D03BC">
          <w:object w:dxaOrig="1520" w:dyaOrig="963" w14:anchorId="0AED2D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8.4pt;height:61.8pt" o:ole="">
              <v:imagedata r:id="rId8" o:title=""/>
            </v:shape>
            <o:OLEObject Type="Embed" ProgID="Unknown" ShapeID="_x0000_i1025" DrawAspect="Icon" ObjectID="_1818243176" r:id="rId9"/>
          </w:object>
        </w:r>
      </w:hyperlink>
      <w:bookmarkStart w:id="1" w:name="_GoBack"/>
      <w:bookmarkEnd w:id="1"/>
    </w:p>
    <w:p w14:paraId="0DA50893" w14:textId="77777777" w:rsidR="007D301F" w:rsidRDefault="007D301F" w:rsidP="007D301F">
      <w:pPr>
        <w:pStyle w:val="NormalnyWeb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Klauzula informacyjna o ochronie danych osobowych</w:t>
      </w:r>
    </w:p>
    <w:p w14:paraId="0F46BAEF" w14:textId="77777777" w:rsidR="007D301F" w:rsidRDefault="007D301F" w:rsidP="007D301F">
      <w:pPr>
        <w:pStyle w:val="NormalnyWeb"/>
        <w:spacing w:line="360" w:lineRule="auto"/>
        <w:jc w:val="both"/>
      </w:pPr>
      <w:r>
        <w:t>Zgodnie z art. 13 Rozporządzenia Parlamentu Europejskiego i Rady (UE) 2016/679 z dnia                        27 kwietnia 2016 r. w sprawie ochrony osób fizycznych w związku z przetwarzaniem danych osobowych i w sprawie swobodnego przepływu takich danych oraz uchylenia dyrektywy 95/46/WE (4.5.2016 L 119/38 Dziennik Urzędowy Unii Europejskiej PL) informuję że:</w:t>
      </w:r>
    </w:p>
    <w:p w14:paraId="277E19E6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Administratorem podanych przez Panią/Pana danych osobowych jes</w:t>
      </w:r>
      <w:r w:rsidR="000C3F95">
        <w:t xml:space="preserve">t Szkoła Podstawowa         </w:t>
      </w:r>
      <w:r>
        <w:t xml:space="preserve"> im. </w:t>
      </w:r>
      <w:r w:rsidR="000C3F95">
        <w:t>Miłośników Przyrody w Siedlisku, Siedlisko 160, 64-980 Trzcianka</w:t>
      </w:r>
      <w:r>
        <w:t xml:space="preserve">, e-mail: </w:t>
      </w:r>
      <w:hyperlink r:id="rId10" w:history="1">
        <w:r w:rsidR="00AC0BBA" w:rsidRPr="00662D4E">
          <w:rPr>
            <w:rStyle w:val="Hipercze"/>
          </w:rPr>
          <w:t>zssiedlisko@gmail.com</w:t>
        </w:r>
      </w:hyperlink>
      <w:r w:rsidR="00AC0BBA">
        <w:t xml:space="preserve"> .</w:t>
      </w:r>
    </w:p>
    <w:p w14:paraId="2BB45370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 xml:space="preserve">Inspektorem ochrony danych w Szkole Podstawowej Nr 1 im. Juliusza Słowackiego                                      w Trzciance jest Dawid Nogaj e-mail: </w:t>
      </w:r>
      <w:hyperlink r:id="rId11" w:history="1">
        <w:r>
          <w:rPr>
            <w:rStyle w:val="Hipercze"/>
          </w:rPr>
          <w:t>inspektor@bezpieczne-dane.eu</w:t>
        </w:r>
      </w:hyperlink>
      <w:r>
        <w:t>.</w:t>
      </w:r>
    </w:p>
    <w:p w14:paraId="3FF1C315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Dane osobowe będą przetwarzane w celu związanym z procesem naboru.</w:t>
      </w:r>
    </w:p>
    <w:p w14:paraId="38D5DCD6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 xml:space="preserve">Dane osobowe będą przechowywane przez okres procesu naboru.                                        </w:t>
      </w:r>
    </w:p>
    <w:p w14:paraId="7F85E045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Pani/Pana dane osobowe mogą być przekazywane podmiotom przetwarzającym dane osobowe na zlecenie administratora tj. podmiotom świadczącym usługi informatyczne.</w:t>
      </w:r>
    </w:p>
    <w:p w14:paraId="4DF9B1CC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Posiada Pan/Pani prawo żądania od Administratora dostępu do podanych danych osobowych, ich sprostowania, usunięcia lub ograniczenia przetwarzania oraz prawo do wniesienia sprzeciwu wobec przetwarzania, a także prawo do przenoszenia danych.</w:t>
      </w:r>
    </w:p>
    <w:p w14:paraId="7F26CD53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Przysługuje mi prawo wniesienia skargi do organu nadzorczego, tj. Prezesa Urzędu Ochrony Danych.</w:t>
      </w:r>
    </w:p>
    <w:p w14:paraId="0E9FF0C7" w14:textId="03EB3218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  <w:rPr>
          <w:color w:val="FF0000"/>
        </w:rPr>
      </w:pPr>
      <w:r>
        <w:t>Podstawą prawną przetwarzania danych osobowych, pozyskanych w niniejszym procesie rekrutacji, jest art. 22</w:t>
      </w:r>
      <w:r>
        <w:rPr>
          <w:vertAlign w:val="superscript"/>
        </w:rPr>
        <w:t xml:space="preserve">1 </w:t>
      </w:r>
      <w:r>
        <w:t>ustawy z dnia 26 czerwca 1974 r. – Kodeks pracy (t. j.: Dz. U</w:t>
      </w:r>
      <w:r w:rsidR="00AC6405">
        <w:t xml:space="preserve">                            </w:t>
      </w:r>
      <w:r>
        <w:t xml:space="preserve"> z 2023 r., poz. 1465) oraz art. 6 ustawy z dnia 21 listopa</w:t>
      </w:r>
      <w:r w:rsidR="00BB3C66">
        <w:t>da o pracownikach samorządowych</w:t>
      </w:r>
      <w:r w:rsidR="00AC6405">
        <w:t xml:space="preserve"> </w:t>
      </w:r>
      <w:r>
        <w:t>(t</w:t>
      </w:r>
      <w:r w:rsidR="00210FF2">
        <w:t xml:space="preserve">. </w:t>
      </w:r>
      <w:r>
        <w:t xml:space="preserve">j.: Dz. U. z 2024 r., poz. 1135). </w:t>
      </w:r>
    </w:p>
    <w:p w14:paraId="28E4AD14" w14:textId="77777777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Podane dane osobowe nie będą przetwarzane w sposób automatyczny.</w:t>
      </w:r>
    </w:p>
    <w:p w14:paraId="67D0A73D" w14:textId="29345DCE" w:rsidR="007D301F" w:rsidRDefault="007D301F" w:rsidP="007D301F">
      <w:pPr>
        <w:pStyle w:val="NormalnyWeb"/>
        <w:numPr>
          <w:ilvl w:val="0"/>
          <w:numId w:val="7"/>
        </w:numPr>
        <w:spacing w:line="360" w:lineRule="auto"/>
        <w:jc w:val="both"/>
      </w:pPr>
      <w:r>
        <w:t>Podanie danych osobowych jest dobrowolne, ale niezbędne do realizacji procedury naboru,</w:t>
      </w:r>
      <w:r w:rsidR="00BB3C66">
        <w:t xml:space="preserve"> </w:t>
      </w:r>
      <w:r>
        <w:t>w celu wyłonienia kandydata do pracy. Niepodanie Pana(i) danych będzie skutkowało brakiem możliwości realizacji wobec Pana(i) procedury naboru.</w:t>
      </w:r>
    </w:p>
    <w:p w14:paraId="4AACBA3B" w14:textId="77777777" w:rsidR="007D301F" w:rsidRDefault="007D301F" w:rsidP="007D301F">
      <w:pPr>
        <w:pStyle w:val="NormalnyWeb"/>
        <w:spacing w:line="360" w:lineRule="auto"/>
        <w:jc w:val="both"/>
      </w:pPr>
    </w:p>
    <w:p w14:paraId="5F7158ED" w14:textId="77777777" w:rsidR="007D301F" w:rsidRDefault="000C3F95" w:rsidP="007D301F">
      <w:pPr>
        <w:pStyle w:val="NormalnyWeb"/>
        <w:spacing w:before="0" w:beforeAutospacing="0" w:after="0" w:afterAutospacing="0" w:line="360" w:lineRule="auto"/>
        <w:jc w:val="both"/>
      </w:pPr>
      <w:r>
        <w:t>Siedlisko</w:t>
      </w:r>
      <w:r w:rsidR="007D301F">
        <w:t>, dnia …………………………</w:t>
      </w:r>
      <w:r w:rsidR="007D301F">
        <w:tab/>
      </w:r>
      <w:r w:rsidR="007D301F">
        <w:tab/>
      </w:r>
      <w:r w:rsidR="007D301F">
        <w:tab/>
        <w:t xml:space="preserve">          ………………......................</w:t>
      </w:r>
    </w:p>
    <w:p w14:paraId="1A6D60BB" w14:textId="77777777" w:rsidR="007D301F" w:rsidRDefault="007D301F" w:rsidP="007F0692">
      <w:pPr>
        <w:pStyle w:val="NormalnyWeb"/>
        <w:spacing w:before="0" w:beforeAutospacing="0" w:after="0" w:afterAutospacing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(podpis kandydata)</w:t>
      </w:r>
    </w:p>
    <w:sectPr w:rsidR="007D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7A7"/>
    <w:multiLevelType w:val="hybridMultilevel"/>
    <w:tmpl w:val="0BDA2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474C2"/>
    <w:multiLevelType w:val="hybridMultilevel"/>
    <w:tmpl w:val="4BF42986"/>
    <w:lvl w:ilvl="0" w:tplc="4BCE7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B83284"/>
    <w:multiLevelType w:val="hybridMultilevel"/>
    <w:tmpl w:val="4F3E50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B1E05DF"/>
    <w:multiLevelType w:val="hybridMultilevel"/>
    <w:tmpl w:val="406E2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695D52"/>
    <w:multiLevelType w:val="hybridMultilevel"/>
    <w:tmpl w:val="390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0F0476"/>
    <w:multiLevelType w:val="hybridMultilevel"/>
    <w:tmpl w:val="429CC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034E47"/>
    <w:multiLevelType w:val="hybridMultilevel"/>
    <w:tmpl w:val="B210B12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E75294"/>
    <w:multiLevelType w:val="hybridMultilevel"/>
    <w:tmpl w:val="6EA8BB52"/>
    <w:lvl w:ilvl="0" w:tplc="EAA6A0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1F"/>
    <w:rsid w:val="00090D0A"/>
    <w:rsid w:val="000C3F95"/>
    <w:rsid w:val="001408A6"/>
    <w:rsid w:val="001A78B3"/>
    <w:rsid w:val="001F4169"/>
    <w:rsid w:val="00210FF2"/>
    <w:rsid w:val="00307DF1"/>
    <w:rsid w:val="003F0674"/>
    <w:rsid w:val="00460CC6"/>
    <w:rsid w:val="00465B92"/>
    <w:rsid w:val="00494282"/>
    <w:rsid w:val="005954A5"/>
    <w:rsid w:val="0067536B"/>
    <w:rsid w:val="00721C94"/>
    <w:rsid w:val="00762298"/>
    <w:rsid w:val="007D03BC"/>
    <w:rsid w:val="007D301F"/>
    <w:rsid w:val="007F0692"/>
    <w:rsid w:val="008C3920"/>
    <w:rsid w:val="008F47C0"/>
    <w:rsid w:val="00942CE9"/>
    <w:rsid w:val="00943F00"/>
    <w:rsid w:val="00A30409"/>
    <w:rsid w:val="00AA1DF7"/>
    <w:rsid w:val="00AC0BBA"/>
    <w:rsid w:val="00AC6405"/>
    <w:rsid w:val="00BB3C66"/>
    <w:rsid w:val="00C37416"/>
    <w:rsid w:val="00C45EFF"/>
    <w:rsid w:val="00C86D5E"/>
    <w:rsid w:val="00D160E6"/>
    <w:rsid w:val="00DA50A9"/>
    <w:rsid w:val="00DB1B73"/>
    <w:rsid w:val="00DD29E4"/>
    <w:rsid w:val="00E4406C"/>
    <w:rsid w:val="00E76F0F"/>
    <w:rsid w:val="00EC79DF"/>
    <w:rsid w:val="00F14DB5"/>
    <w:rsid w:val="00F90828"/>
    <w:rsid w:val="00FC7A77"/>
    <w:rsid w:val="00FD0A5B"/>
    <w:rsid w:val="00FE1A1A"/>
    <w:rsid w:val="00FE25D5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0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D301F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7D301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D301F"/>
    <w:pPr>
      <w:ind w:left="720"/>
      <w:contextualSpacing/>
    </w:pPr>
  </w:style>
  <w:style w:type="character" w:styleId="Pogrubienie">
    <w:name w:val="Strong"/>
    <w:basedOn w:val="Domylnaczcionkaakapitu"/>
    <w:qFormat/>
    <w:rsid w:val="007D30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0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0D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D301F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7D301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D301F"/>
    <w:pPr>
      <w:ind w:left="720"/>
      <w:contextualSpacing/>
    </w:pPr>
  </w:style>
  <w:style w:type="character" w:styleId="Pogrubienie">
    <w:name w:val="Strong"/>
    <w:basedOn w:val="Domylnaczcionkaakapitu"/>
    <w:qFormat/>
    <w:rsid w:val="007D30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0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0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ms-v1-files.superszkolna.pl/sites/1284/wiadomosci/617839/files/kwestionariusz_osobow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iedlisko@gmail.com" TargetMode="External"/><Relationship Id="rId11" Type="http://schemas.openxmlformats.org/officeDocument/2006/relationships/hyperlink" Target="mailto:inspektor@bezpieczne-dan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ssiedlisko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Wioletta Maskiewicz</cp:lastModifiedBy>
  <cp:revision>2</cp:revision>
  <cp:lastPrinted>2025-09-01T12:36:00Z</cp:lastPrinted>
  <dcterms:created xsi:type="dcterms:W3CDTF">2025-09-01T12:47:00Z</dcterms:created>
  <dcterms:modified xsi:type="dcterms:W3CDTF">2025-09-01T12:47:00Z</dcterms:modified>
</cp:coreProperties>
</file>