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AE00" w14:textId="77777777" w:rsidR="007942B3" w:rsidRDefault="00000000">
      <w:pPr>
        <w:pStyle w:val="Tekstpodstawowy"/>
        <w:spacing w:before="66"/>
        <w:ind w:left="259"/>
        <w:jc w:val="center"/>
      </w:pPr>
      <w:r>
        <w:t>Kalendarz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szkolnego</w:t>
      </w:r>
      <w:r>
        <w:rPr>
          <w:spacing w:val="-4"/>
        </w:rPr>
        <w:t xml:space="preserve"> </w:t>
      </w:r>
      <w:r>
        <w:rPr>
          <w:spacing w:val="-2"/>
        </w:rPr>
        <w:t>2025/2026</w:t>
      </w:r>
    </w:p>
    <w:p w14:paraId="17AB2439" w14:textId="77777777" w:rsidR="007942B3" w:rsidRDefault="007942B3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970"/>
        <w:gridCol w:w="5389"/>
      </w:tblGrid>
      <w:tr w:rsidR="007942B3" w14:paraId="4D256E41" w14:textId="77777777" w:rsidTr="00566B69">
        <w:trPr>
          <w:trHeight w:val="1656"/>
        </w:trPr>
        <w:tc>
          <w:tcPr>
            <w:tcW w:w="816" w:type="dxa"/>
          </w:tcPr>
          <w:p w14:paraId="1B99599A" w14:textId="77777777" w:rsidR="007942B3" w:rsidRDefault="00000000">
            <w:pPr>
              <w:pStyle w:val="TableParagraph"/>
              <w:spacing w:before="2"/>
              <w:ind w:left="249"/>
            </w:pPr>
            <w:r>
              <w:rPr>
                <w:spacing w:val="-5"/>
              </w:rPr>
              <w:t>1.</w:t>
            </w:r>
          </w:p>
        </w:tc>
        <w:tc>
          <w:tcPr>
            <w:tcW w:w="3970" w:type="dxa"/>
          </w:tcPr>
          <w:p w14:paraId="650F39F1" w14:textId="77777777" w:rsidR="007942B3" w:rsidRDefault="00000000">
            <w:pPr>
              <w:pStyle w:val="TableParagraph"/>
              <w:spacing w:before="2"/>
            </w:pPr>
            <w:r>
              <w:t>Rozpoczęcie</w:t>
            </w:r>
            <w:r>
              <w:rPr>
                <w:spacing w:val="-16"/>
              </w:rPr>
              <w:t xml:space="preserve"> </w:t>
            </w:r>
            <w:r>
              <w:t>zajęć</w:t>
            </w:r>
            <w:r>
              <w:rPr>
                <w:spacing w:val="-15"/>
              </w:rPr>
              <w:t xml:space="preserve"> </w:t>
            </w:r>
            <w:r>
              <w:t xml:space="preserve">dydaktyczno- </w:t>
            </w:r>
            <w:r>
              <w:rPr>
                <w:spacing w:val="-2"/>
              </w:rPr>
              <w:t>wychowawczych</w:t>
            </w:r>
          </w:p>
        </w:tc>
        <w:tc>
          <w:tcPr>
            <w:tcW w:w="5389" w:type="dxa"/>
          </w:tcPr>
          <w:p w14:paraId="142EB9F4" w14:textId="77777777" w:rsidR="007942B3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września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  <w:p w14:paraId="5FA09297" w14:textId="77777777" w:rsidR="007942B3" w:rsidRDefault="00000000">
            <w:pPr>
              <w:pStyle w:val="TableParagraph"/>
              <w:spacing w:before="251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Podstawa</w:t>
            </w:r>
            <w:r>
              <w:rPr>
                <w:i/>
                <w:spacing w:val="-1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prawna</w:t>
            </w:r>
            <w:r>
              <w:rPr>
                <w:i/>
                <w:spacing w:val="-2"/>
                <w:sz w:val="20"/>
              </w:rPr>
              <w:t>:</w:t>
            </w:r>
          </w:p>
          <w:p w14:paraId="2E24999A" w14:textId="77777777" w:rsidR="007942B3" w:rsidRDefault="00000000">
            <w:pPr>
              <w:pStyle w:val="TableParagraph"/>
              <w:ind w:right="467"/>
              <w:rPr>
                <w:i/>
                <w:sz w:val="20"/>
              </w:rPr>
            </w:pPr>
            <w:r>
              <w:rPr>
                <w:i/>
                <w:sz w:val="20"/>
              </w:rPr>
              <w:t>§2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ust.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rozporządzenia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Edukacji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Narodowej z dnia 11 sierpnia 2017 r. w sprawie organizacji roku szkolnego (Dz.U. z 2023 r. poz. 1211).</w:t>
            </w:r>
          </w:p>
        </w:tc>
      </w:tr>
      <w:tr w:rsidR="007942B3" w14:paraId="10F7738E" w14:textId="77777777" w:rsidTr="00566B69">
        <w:trPr>
          <w:trHeight w:val="1657"/>
        </w:trPr>
        <w:tc>
          <w:tcPr>
            <w:tcW w:w="816" w:type="dxa"/>
          </w:tcPr>
          <w:p w14:paraId="30038E21" w14:textId="77777777" w:rsidR="007942B3" w:rsidRDefault="00000000">
            <w:pPr>
              <w:pStyle w:val="TableParagraph"/>
              <w:spacing w:before="2"/>
              <w:ind w:left="249"/>
            </w:pPr>
            <w:r>
              <w:rPr>
                <w:spacing w:val="-5"/>
              </w:rPr>
              <w:t>2.</w:t>
            </w:r>
          </w:p>
        </w:tc>
        <w:tc>
          <w:tcPr>
            <w:tcW w:w="3970" w:type="dxa"/>
          </w:tcPr>
          <w:p w14:paraId="13704BA7" w14:textId="77777777" w:rsidR="007942B3" w:rsidRDefault="00000000">
            <w:pPr>
              <w:pStyle w:val="TableParagraph"/>
              <w:spacing w:before="2"/>
            </w:pPr>
            <w:r>
              <w:t>Zimowa</w:t>
            </w:r>
            <w:r>
              <w:rPr>
                <w:spacing w:val="-6"/>
              </w:rPr>
              <w:t xml:space="preserve"> </w:t>
            </w:r>
            <w:r>
              <w:t>przerwa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świąteczna</w:t>
            </w:r>
          </w:p>
        </w:tc>
        <w:tc>
          <w:tcPr>
            <w:tcW w:w="5389" w:type="dxa"/>
          </w:tcPr>
          <w:p w14:paraId="5612F9F8" w14:textId="77777777" w:rsidR="007942B3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grudnia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5"/>
              </w:rPr>
              <w:t xml:space="preserve"> r.</w:t>
            </w:r>
          </w:p>
          <w:p w14:paraId="310C70B1" w14:textId="77777777" w:rsidR="007942B3" w:rsidRDefault="00000000">
            <w:pPr>
              <w:pStyle w:val="TableParagraph"/>
              <w:spacing w:before="251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Podstawa</w:t>
            </w:r>
            <w:r>
              <w:rPr>
                <w:i/>
                <w:spacing w:val="-1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prawna</w:t>
            </w:r>
            <w:r>
              <w:rPr>
                <w:i/>
                <w:spacing w:val="-2"/>
                <w:sz w:val="20"/>
              </w:rPr>
              <w:t>:</w:t>
            </w:r>
          </w:p>
          <w:p w14:paraId="454C08B9" w14:textId="77777777" w:rsidR="007942B3" w:rsidRDefault="00000000">
            <w:pPr>
              <w:pStyle w:val="TableParagraph"/>
              <w:ind w:right="323"/>
              <w:rPr>
                <w:i/>
                <w:sz w:val="20"/>
              </w:rPr>
            </w:pPr>
            <w:r>
              <w:rPr>
                <w:i/>
                <w:sz w:val="20"/>
              </w:rPr>
              <w:t>§3 ust. 1 pkt 1 rozporządzenia Ministra Edukacji Narodowej z dnia 11 sierpnia 2017 r. w sprawie organizacji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roku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szkolnego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(Dz.U.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poz.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1211).</w:t>
            </w:r>
          </w:p>
        </w:tc>
      </w:tr>
      <w:tr w:rsidR="007942B3" w14:paraId="43E96132" w14:textId="77777777" w:rsidTr="00CA4E04">
        <w:trPr>
          <w:trHeight w:val="2017"/>
        </w:trPr>
        <w:tc>
          <w:tcPr>
            <w:tcW w:w="816" w:type="dxa"/>
          </w:tcPr>
          <w:p w14:paraId="0018D9F8" w14:textId="77777777" w:rsidR="007942B3" w:rsidRDefault="00000000">
            <w:pPr>
              <w:pStyle w:val="TableParagraph"/>
              <w:ind w:left="249"/>
            </w:pPr>
            <w:r>
              <w:rPr>
                <w:spacing w:val="-5"/>
              </w:rPr>
              <w:t>3.</w:t>
            </w:r>
          </w:p>
        </w:tc>
        <w:tc>
          <w:tcPr>
            <w:tcW w:w="3970" w:type="dxa"/>
          </w:tcPr>
          <w:p w14:paraId="546EA83A" w14:textId="77777777" w:rsidR="007942B3" w:rsidRDefault="00000000">
            <w:pPr>
              <w:pStyle w:val="TableParagraph"/>
            </w:pPr>
            <w:r>
              <w:t>Ferie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zimowe</w:t>
            </w:r>
          </w:p>
        </w:tc>
        <w:tc>
          <w:tcPr>
            <w:tcW w:w="5389" w:type="dxa"/>
          </w:tcPr>
          <w:p w14:paraId="155771FC" w14:textId="77777777" w:rsidR="007942B3" w:rsidRPr="00CA4E04" w:rsidRDefault="00000000" w:rsidP="00CA4E04">
            <w:pPr>
              <w:pStyle w:val="TableParagraph"/>
              <w:tabs>
                <w:tab w:val="left" w:pos="468"/>
              </w:tabs>
              <w:spacing w:line="243" w:lineRule="exact"/>
              <w:rPr>
                <w:b/>
                <w:iCs/>
              </w:rPr>
            </w:pPr>
            <w:r w:rsidRPr="00CA4E04">
              <w:rPr>
                <w:b/>
                <w:iCs/>
              </w:rPr>
              <w:t>16</w:t>
            </w:r>
            <w:r w:rsidRPr="00CA4E04">
              <w:rPr>
                <w:b/>
                <w:iCs/>
                <w:spacing w:val="-6"/>
              </w:rPr>
              <w:t xml:space="preserve"> </w:t>
            </w:r>
            <w:r w:rsidRPr="00CA4E04">
              <w:rPr>
                <w:b/>
                <w:iCs/>
              </w:rPr>
              <w:t>lutego</w:t>
            </w:r>
            <w:r w:rsidRPr="00CA4E04">
              <w:rPr>
                <w:b/>
                <w:iCs/>
                <w:spacing w:val="-2"/>
              </w:rPr>
              <w:t xml:space="preserve"> </w:t>
            </w:r>
            <w:r w:rsidRPr="00CA4E04">
              <w:rPr>
                <w:b/>
                <w:iCs/>
              </w:rPr>
              <w:t>–</w:t>
            </w:r>
            <w:r w:rsidRPr="00CA4E04">
              <w:rPr>
                <w:b/>
                <w:iCs/>
                <w:spacing w:val="-2"/>
              </w:rPr>
              <w:t xml:space="preserve"> </w:t>
            </w:r>
            <w:r w:rsidRPr="00CA4E04">
              <w:rPr>
                <w:b/>
                <w:iCs/>
              </w:rPr>
              <w:t>1</w:t>
            </w:r>
            <w:r w:rsidRPr="00CA4E04">
              <w:rPr>
                <w:b/>
                <w:iCs/>
                <w:spacing w:val="-5"/>
              </w:rPr>
              <w:t xml:space="preserve"> </w:t>
            </w:r>
            <w:r w:rsidRPr="00CA4E04">
              <w:rPr>
                <w:b/>
                <w:iCs/>
              </w:rPr>
              <w:t>marca</w:t>
            </w:r>
            <w:r w:rsidRPr="00CA4E04">
              <w:rPr>
                <w:b/>
                <w:iCs/>
                <w:spacing w:val="-4"/>
              </w:rPr>
              <w:t xml:space="preserve"> 2026:</w:t>
            </w:r>
          </w:p>
          <w:p w14:paraId="56BCA058" w14:textId="77777777" w:rsidR="007942B3" w:rsidRDefault="00000000" w:rsidP="00CA4E04"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podkarpackie,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lubelskie,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wielkopolskie,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lubuskie,</w:t>
            </w:r>
          </w:p>
          <w:p w14:paraId="1D603AF8" w14:textId="77777777" w:rsidR="007942B3" w:rsidRDefault="00000000" w:rsidP="00CA4E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śląskie</w:t>
            </w:r>
          </w:p>
          <w:p w14:paraId="0FC2FE42" w14:textId="77777777" w:rsidR="007942B3" w:rsidRDefault="007942B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A0EC5D" w14:textId="77777777" w:rsidR="007942B3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Podstawa</w:t>
            </w:r>
            <w:r>
              <w:rPr>
                <w:i/>
                <w:spacing w:val="-1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prawna</w:t>
            </w:r>
            <w:r>
              <w:rPr>
                <w:i/>
                <w:spacing w:val="-2"/>
                <w:sz w:val="20"/>
              </w:rPr>
              <w:t>:</w:t>
            </w:r>
          </w:p>
          <w:p w14:paraId="26988314" w14:textId="77777777" w:rsidR="007942B3" w:rsidRDefault="00000000">
            <w:pPr>
              <w:pStyle w:val="TableParagraph"/>
              <w:ind w:right="323"/>
              <w:rPr>
                <w:i/>
                <w:sz w:val="20"/>
              </w:rPr>
            </w:pPr>
            <w:r>
              <w:rPr>
                <w:i/>
                <w:sz w:val="20"/>
              </w:rPr>
              <w:t>§3 ust. 1 pkt 2 rozporządzenia Ministra Edukacji Narodowej z dnia 11 sierpnia 2017 r. w sprawie organizacji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roku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szkolnego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(Dz.U.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poz.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1211).</w:t>
            </w:r>
          </w:p>
        </w:tc>
      </w:tr>
      <w:tr w:rsidR="007942B3" w14:paraId="02799698" w14:textId="77777777" w:rsidTr="00566B69">
        <w:trPr>
          <w:trHeight w:val="1680"/>
        </w:trPr>
        <w:tc>
          <w:tcPr>
            <w:tcW w:w="816" w:type="dxa"/>
          </w:tcPr>
          <w:p w14:paraId="6B428737" w14:textId="77777777" w:rsidR="007942B3" w:rsidRDefault="00000000">
            <w:pPr>
              <w:pStyle w:val="TableParagraph"/>
              <w:ind w:left="249"/>
            </w:pPr>
            <w:r>
              <w:rPr>
                <w:spacing w:val="-5"/>
              </w:rPr>
              <w:t>4.</w:t>
            </w:r>
          </w:p>
        </w:tc>
        <w:tc>
          <w:tcPr>
            <w:tcW w:w="3970" w:type="dxa"/>
          </w:tcPr>
          <w:p w14:paraId="724A30D4" w14:textId="77777777" w:rsidR="007942B3" w:rsidRDefault="00000000">
            <w:pPr>
              <w:pStyle w:val="TableParagraph"/>
            </w:pPr>
            <w:r>
              <w:t>Wiosenna</w:t>
            </w:r>
            <w:r>
              <w:rPr>
                <w:spacing w:val="-8"/>
              </w:rPr>
              <w:t xml:space="preserve"> </w:t>
            </w:r>
            <w:r>
              <w:t>przerwa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świąteczna</w:t>
            </w:r>
          </w:p>
        </w:tc>
        <w:tc>
          <w:tcPr>
            <w:tcW w:w="5389" w:type="dxa"/>
          </w:tcPr>
          <w:p w14:paraId="23402BEE" w14:textId="77777777" w:rsidR="007942B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kwietnia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kwietnia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  <w:p w14:paraId="6FE20720" w14:textId="77777777" w:rsidR="007942B3" w:rsidRDefault="00000000">
            <w:pPr>
              <w:pStyle w:val="TableParagraph"/>
              <w:spacing w:before="25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Podstawa</w:t>
            </w:r>
            <w:r>
              <w:rPr>
                <w:i/>
                <w:spacing w:val="-1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prawna</w:t>
            </w:r>
            <w:r>
              <w:rPr>
                <w:i/>
                <w:spacing w:val="-2"/>
                <w:sz w:val="20"/>
              </w:rPr>
              <w:t>:</w:t>
            </w:r>
          </w:p>
          <w:p w14:paraId="4D384345" w14:textId="77777777" w:rsidR="007942B3" w:rsidRDefault="00000000">
            <w:pPr>
              <w:pStyle w:val="TableParagraph"/>
              <w:ind w:right="323"/>
              <w:rPr>
                <w:i/>
                <w:sz w:val="20"/>
              </w:rPr>
            </w:pPr>
            <w:r>
              <w:rPr>
                <w:i/>
                <w:sz w:val="20"/>
              </w:rPr>
              <w:t>§3 ust. 1 pkt 3 rozporządzenia Ministra Edukacji Narodowej z dnia 11 sierpnia 2017 r. w sprawie organizacji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roku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szkolnego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(Dz.U.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poz.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1211).</w:t>
            </w:r>
          </w:p>
        </w:tc>
      </w:tr>
      <w:tr w:rsidR="007942B3" w14:paraId="15BB96A6" w14:textId="77777777" w:rsidTr="00566B69">
        <w:trPr>
          <w:trHeight w:val="2574"/>
        </w:trPr>
        <w:tc>
          <w:tcPr>
            <w:tcW w:w="816" w:type="dxa"/>
          </w:tcPr>
          <w:p w14:paraId="0D93079C" w14:textId="77777777" w:rsidR="007942B3" w:rsidRDefault="00000000">
            <w:pPr>
              <w:pStyle w:val="TableParagraph"/>
              <w:ind w:left="249"/>
            </w:pPr>
            <w:r>
              <w:rPr>
                <w:spacing w:val="-5"/>
              </w:rPr>
              <w:t>5.</w:t>
            </w:r>
          </w:p>
        </w:tc>
        <w:tc>
          <w:tcPr>
            <w:tcW w:w="3970" w:type="dxa"/>
          </w:tcPr>
          <w:p w14:paraId="5C979C9A" w14:textId="77777777" w:rsidR="007942B3" w:rsidRDefault="00000000">
            <w:pPr>
              <w:pStyle w:val="TableParagraph"/>
            </w:pPr>
            <w:r>
              <w:t>Egzamin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ósmoklasisty</w:t>
            </w:r>
          </w:p>
        </w:tc>
        <w:tc>
          <w:tcPr>
            <w:tcW w:w="5389" w:type="dxa"/>
          </w:tcPr>
          <w:p w14:paraId="5A71759D" w14:textId="77777777" w:rsidR="00CA4E04" w:rsidRDefault="00566B69" w:rsidP="00CA4E04">
            <w:pPr>
              <w:pStyle w:val="TableParagraph"/>
              <w:rPr>
                <w:b/>
                <w:bCs/>
              </w:rPr>
            </w:pPr>
            <w:r w:rsidRPr="00CA4E04">
              <w:rPr>
                <w:b/>
                <w:bCs/>
              </w:rPr>
              <w:t xml:space="preserve">1. język polski – 11 maja 2026 r. (poniedziałek) – godz. 9:00 </w:t>
            </w:r>
          </w:p>
          <w:p w14:paraId="724E5B30" w14:textId="77777777" w:rsidR="00CA4E04" w:rsidRDefault="00566B69" w:rsidP="00CA4E04">
            <w:pPr>
              <w:pStyle w:val="TableParagraph"/>
              <w:rPr>
                <w:b/>
                <w:bCs/>
              </w:rPr>
            </w:pPr>
            <w:r w:rsidRPr="00CA4E04">
              <w:rPr>
                <w:b/>
                <w:bCs/>
              </w:rPr>
              <w:t xml:space="preserve">2. matematyka – 12 maja 2026 r. (wtorek) – godz. 9:00 </w:t>
            </w:r>
          </w:p>
          <w:p w14:paraId="08225956" w14:textId="4DB9F73A" w:rsidR="00566B69" w:rsidRPr="00CA4E04" w:rsidRDefault="00566B69" w:rsidP="00CA4E04">
            <w:pPr>
              <w:pStyle w:val="TableParagraph"/>
              <w:rPr>
                <w:b/>
                <w:bCs/>
                <w:i/>
                <w:sz w:val="20"/>
                <w:u w:val="single"/>
              </w:rPr>
            </w:pPr>
            <w:r w:rsidRPr="00CA4E04">
              <w:rPr>
                <w:b/>
                <w:bCs/>
              </w:rPr>
              <w:t>3. język obcy nowożytny – 13 maja 2026 r. (środa) – godz. 9:00</w:t>
            </w:r>
          </w:p>
          <w:p w14:paraId="52D1F7B9" w14:textId="0C1B2335" w:rsidR="007942B3" w:rsidRDefault="00000000">
            <w:pPr>
              <w:pStyle w:val="TableParagraph"/>
              <w:spacing w:before="22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Podstawa</w:t>
            </w:r>
            <w:r>
              <w:rPr>
                <w:i/>
                <w:spacing w:val="-1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prawna</w:t>
            </w:r>
            <w:r>
              <w:rPr>
                <w:i/>
                <w:spacing w:val="-2"/>
                <w:sz w:val="20"/>
              </w:rPr>
              <w:t>:</w:t>
            </w:r>
          </w:p>
          <w:p w14:paraId="5C195CE1" w14:textId="77777777" w:rsidR="007942B3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art.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9a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ust.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pkt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10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lit.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tiret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pierwsze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ustawy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z dnia</w:t>
            </w:r>
          </w:p>
          <w:p w14:paraId="08B26F09" w14:textId="77777777" w:rsidR="007942B3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września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1991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systemie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oświaty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(j.t.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Dz.U.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r. </w:t>
            </w:r>
            <w:r>
              <w:rPr>
                <w:i/>
                <w:spacing w:val="-4"/>
                <w:sz w:val="20"/>
              </w:rPr>
              <w:t>poz.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750,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z </w:t>
            </w:r>
            <w:proofErr w:type="spellStart"/>
            <w:r>
              <w:rPr>
                <w:i/>
                <w:spacing w:val="-4"/>
                <w:sz w:val="20"/>
              </w:rPr>
              <w:t>późn</w:t>
            </w:r>
            <w:proofErr w:type="spellEnd"/>
            <w:r>
              <w:rPr>
                <w:i/>
                <w:spacing w:val="-4"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zm.)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oraz §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5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pkt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1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rozporządzenia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Ministra </w:t>
            </w:r>
            <w:r>
              <w:rPr>
                <w:i/>
                <w:sz w:val="20"/>
              </w:rPr>
              <w:t>Edukacji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Nauki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dnia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sierpnia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2022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sprawie szczegółowych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warunków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sposobu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przeprowadzania egzaminu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ósmoklasisty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(Dz.U.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2022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poz.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1636).</w:t>
            </w:r>
          </w:p>
          <w:p w14:paraId="540D1A6C" w14:textId="77777777" w:rsidR="00CA4E04" w:rsidRDefault="00CA4E04">
            <w:pPr>
              <w:pStyle w:val="TableParagraph"/>
              <w:rPr>
                <w:i/>
                <w:sz w:val="20"/>
              </w:rPr>
            </w:pPr>
          </w:p>
        </w:tc>
      </w:tr>
      <w:tr w:rsidR="007942B3" w14:paraId="64F088F9" w14:textId="77777777" w:rsidTr="00566B69">
        <w:trPr>
          <w:trHeight w:val="58"/>
        </w:trPr>
        <w:tc>
          <w:tcPr>
            <w:tcW w:w="816" w:type="dxa"/>
          </w:tcPr>
          <w:p w14:paraId="588F29FB" w14:textId="51885A96" w:rsidR="007942B3" w:rsidRDefault="00566B69">
            <w:pPr>
              <w:pStyle w:val="TableParagraph"/>
              <w:ind w:left="249"/>
            </w:pPr>
            <w:r>
              <w:t>6.</w:t>
            </w:r>
          </w:p>
        </w:tc>
        <w:tc>
          <w:tcPr>
            <w:tcW w:w="3970" w:type="dxa"/>
          </w:tcPr>
          <w:p w14:paraId="5D09A5FA" w14:textId="77777777" w:rsidR="00566B69" w:rsidRDefault="00566B69" w:rsidP="00566B69">
            <w:pPr>
              <w:pStyle w:val="TableParagraph"/>
            </w:pPr>
            <w:r>
              <w:t>Zakończenie</w:t>
            </w:r>
            <w:r>
              <w:rPr>
                <w:spacing w:val="-16"/>
              </w:rPr>
              <w:t xml:space="preserve"> </w:t>
            </w:r>
            <w:r>
              <w:t>zajęć</w:t>
            </w:r>
            <w:r>
              <w:rPr>
                <w:spacing w:val="-15"/>
              </w:rPr>
              <w:t xml:space="preserve"> </w:t>
            </w:r>
            <w:r>
              <w:t xml:space="preserve">dydaktyczno- </w:t>
            </w:r>
            <w:r>
              <w:rPr>
                <w:spacing w:val="-2"/>
              </w:rPr>
              <w:t>wychowawczych</w:t>
            </w:r>
          </w:p>
          <w:p w14:paraId="31775E35" w14:textId="56315896" w:rsidR="007942B3" w:rsidRDefault="00566B69" w:rsidP="00566B69">
            <w:pPr>
              <w:pStyle w:val="TableParagraph"/>
              <w:spacing w:before="1"/>
              <w:ind w:right="667"/>
            </w:pPr>
            <w:r>
              <w:t xml:space="preserve">w </w:t>
            </w:r>
            <w:r>
              <w:rPr>
                <w:spacing w:val="-2"/>
              </w:rPr>
              <w:t>szkołach</w:t>
            </w:r>
          </w:p>
          <w:p w14:paraId="20971AA0" w14:textId="77777777" w:rsidR="00566B69" w:rsidRDefault="00566B69">
            <w:pPr>
              <w:pStyle w:val="TableParagraph"/>
              <w:spacing w:before="1"/>
              <w:ind w:right="667"/>
            </w:pPr>
          </w:p>
          <w:p w14:paraId="77D9DBFF" w14:textId="77777777" w:rsidR="00566B69" w:rsidRDefault="00566B69">
            <w:pPr>
              <w:pStyle w:val="TableParagraph"/>
              <w:spacing w:before="1"/>
              <w:ind w:right="667"/>
            </w:pPr>
          </w:p>
          <w:p w14:paraId="6C1D3FB6" w14:textId="77777777" w:rsidR="00566B69" w:rsidRDefault="00566B69">
            <w:pPr>
              <w:pStyle w:val="TableParagraph"/>
              <w:spacing w:before="1"/>
              <w:ind w:right="667"/>
            </w:pPr>
          </w:p>
          <w:p w14:paraId="4D59C597" w14:textId="47EEAACF" w:rsidR="00566B69" w:rsidRDefault="00566B69">
            <w:pPr>
              <w:pStyle w:val="TableParagraph"/>
              <w:spacing w:before="1"/>
              <w:ind w:right="667"/>
            </w:pPr>
          </w:p>
        </w:tc>
        <w:tc>
          <w:tcPr>
            <w:tcW w:w="5389" w:type="dxa"/>
          </w:tcPr>
          <w:p w14:paraId="694D93A6" w14:textId="77777777" w:rsidR="00566B69" w:rsidRDefault="00566B69" w:rsidP="00566B69">
            <w:pPr>
              <w:pStyle w:val="TableParagraph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czerwca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2026</w:t>
            </w:r>
            <w:r>
              <w:rPr>
                <w:b/>
                <w:spacing w:val="-5"/>
              </w:rPr>
              <w:t xml:space="preserve"> r.</w:t>
            </w:r>
          </w:p>
          <w:p w14:paraId="602624AA" w14:textId="77777777" w:rsidR="00566B69" w:rsidRDefault="00566B69" w:rsidP="00566B69">
            <w:pPr>
              <w:pStyle w:val="TableParagraph"/>
              <w:spacing w:before="25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Podstawa</w:t>
            </w:r>
            <w:r>
              <w:rPr>
                <w:i/>
                <w:spacing w:val="-1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prawna</w:t>
            </w:r>
            <w:r>
              <w:rPr>
                <w:i/>
                <w:spacing w:val="-2"/>
                <w:sz w:val="20"/>
              </w:rPr>
              <w:t>:</w:t>
            </w:r>
          </w:p>
          <w:p w14:paraId="7854B6AA" w14:textId="32597409" w:rsidR="007942B3" w:rsidRDefault="00566B69" w:rsidP="00566B69">
            <w:pPr>
              <w:pStyle w:val="TableParagraph"/>
              <w:spacing w:before="1"/>
              <w:ind w:right="323"/>
              <w:rPr>
                <w:i/>
                <w:sz w:val="20"/>
              </w:rPr>
            </w:pPr>
            <w:r>
              <w:rPr>
                <w:i/>
                <w:sz w:val="20"/>
              </w:rPr>
              <w:t>§2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ust.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rozporządzenia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Edukacji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Narodowej z dnia 11 sierpnia 2017 r. w sprawie organizacji roku szkolnego (Dz.U. z 2023 r. poz. 1211).</w:t>
            </w:r>
          </w:p>
        </w:tc>
      </w:tr>
    </w:tbl>
    <w:p w14:paraId="7AC3A3FA" w14:textId="77777777" w:rsidR="007942B3" w:rsidRDefault="007942B3">
      <w:pPr>
        <w:rPr>
          <w:sz w:val="20"/>
        </w:rPr>
        <w:sectPr w:rsidR="007942B3">
          <w:type w:val="continuous"/>
          <w:pgSz w:w="11910" w:h="16840"/>
          <w:pgMar w:top="1020" w:right="880" w:bottom="280" w:left="620" w:header="708" w:footer="708" w:gutter="0"/>
          <w:cols w:space="708"/>
        </w:sectPr>
      </w:pPr>
    </w:p>
    <w:p w14:paraId="67EEFD4D" w14:textId="77777777" w:rsidR="00000000" w:rsidRDefault="00000000"/>
    <w:p w14:paraId="6BBD85F9" w14:textId="3884477A" w:rsidR="00CA4E04" w:rsidRPr="00D82928" w:rsidRDefault="00CA4E04">
      <w:pPr>
        <w:rPr>
          <w:b/>
          <w:bCs/>
          <w:u w:val="single"/>
        </w:rPr>
      </w:pPr>
      <w:r w:rsidRPr="00D82928">
        <w:rPr>
          <w:b/>
          <w:bCs/>
          <w:u w:val="single"/>
        </w:rPr>
        <w:t>Dodatkowe dni wolne od zajęć dydaktyczno-wychowawczych:</w:t>
      </w:r>
    </w:p>
    <w:p w14:paraId="47DD664C" w14:textId="77777777" w:rsidR="00D82928" w:rsidRDefault="00D82928"/>
    <w:p w14:paraId="34DFC11B" w14:textId="7E4F6B89" w:rsidR="00D82928" w:rsidRPr="00D82928" w:rsidRDefault="00D82928">
      <w:r w:rsidRPr="00D82928">
        <w:t>28 października 2025r.</w:t>
      </w:r>
    </w:p>
    <w:p w14:paraId="47941CA7" w14:textId="1C940635" w:rsidR="00D82928" w:rsidRPr="00D82928" w:rsidRDefault="00D82928">
      <w:r w:rsidRPr="00D82928">
        <w:t>10 listopada 2025r.</w:t>
      </w:r>
    </w:p>
    <w:p w14:paraId="34650495" w14:textId="52CEE59E" w:rsidR="00D82928" w:rsidRPr="00D82928" w:rsidRDefault="00D82928">
      <w:r w:rsidRPr="00D82928">
        <w:t>2, 5 stycznia 2026r.</w:t>
      </w:r>
    </w:p>
    <w:p w14:paraId="3F2F15E1" w14:textId="451CDAF4" w:rsidR="00D82928" w:rsidRPr="00D82928" w:rsidRDefault="00D82928">
      <w:r w:rsidRPr="00D82928">
        <w:t>11-13 maja 2026r.</w:t>
      </w:r>
    </w:p>
    <w:p w14:paraId="084B2DA7" w14:textId="4A3214A9" w:rsidR="00D82928" w:rsidRPr="00D82928" w:rsidRDefault="00D82928">
      <w:r w:rsidRPr="00D82928">
        <w:t>5, 23 czerwca 2026r.</w:t>
      </w:r>
    </w:p>
    <w:p w14:paraId="00A2FC73" w14:textId="77777777" w:rsidR="00D82928" w:rsidRPr="00D82928" w:rsidRDefault="00D82928">
      <w:pPr>
        <w:rPr>
          <w:b/>
          <w:bCs/>
        </w:rPr>
      </w:pPr>
    </w:p>
    <w:sectPr w:rsidR="00D82928" w:rsidRPr="00D82928">
      <w:type w:val="continuous"/>
      <w:pgSz w:w="11910" w:h="16840"/>
      <w:pgMar w:top="820" w:right="8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7FB"/>
    <w:multiLevelType w:val="hybridMultilevel"/>
    <w:tmpl w:val="6972D264"/>
    <w:lvl w:ilvl="0" w:tplc="ED8CAD9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132473E">
      <w:numFmt w:val="bullet"/>
      <w:lvlText w:val="•"/>
      <w:lvlJc w:val="left"/>
      <w:pPr>
        <w:ind w:left="951" w:hanging="360"/>
      </w:pPr>
      <w:rPr>
        <w:rFonts w:hint="default"/>
        <w:lang w:val="pl-PL" w:eastAsia="en-US" w:bidi="ar-SA"/>
      </w:rPr>
    </w:lvl>
    <w:lvl w:ilvl="2" w:tplc="A2C4DE76">
      <w:numFmt w:val="bullet"/>
      <w:lvlText w:val="•"/>
      <w:lvlJc w:val="left"/>
      <w:pPr>
        <w:ind w:left="1443" w:hanging="360"/>
      </w:pPr>
      <w:rPr>
        <w:rFonts w:hint="default"/>
        <w:lang w:val="pl-PL" w:eastAsia="en-US" w:bidi="ar-SA"/>
      </w:rPr>
    </w:lvl>
    <w:lvl w:ilvl="3" w:tplc="19B24986">
      <w:numFmt w:val="bullet"/>
      <w:lvlText w:val="•"/>
      <w:lvlJc w:val="left"/>
      <w:pPr>
        <w:ind w:left="1935" w:hanging="360"/>
      </w:pPr>
      <w:rPr>
        <w:rFonts w:hint="default"/>
        <w:lang w:val="pl-PL" w:eastAsia="en-US" w:bidi="ar-SA"/>
      </w:rPr>
    </w:lvl>
    <w:lvl w:ilvl="4" w:tplc="0E589BDC">
      <w:numFmt w:val="bullet"/>
      <w:lvlText w:val="•"/>
      <w:lvlJc w:val="left"/>
      <w:pPr>
        <w:ind w:left="2427" w:hanging="360"/>
      </w:pPr>
      <w:rPr>
        <w:rFonts w:hint="default"/>
        <w:lang w:val="pl-PL" w:eastAsia="en-US" w:bidi="ar-SA"/>
      </w:rPr>
    </w:lvl>
    <w:lvl w:ilvl="5" w:tplc="F042B8FA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6" w:tplc="C33A07AA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7" w:tplc="7FAA1FBC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8" w:tplc="CF08E948">
      <w:numFmt w:val="bullet"/>
      <w:lvlText w:val="•"/>
      <w:lvlJc w:val="left"/>
      <w:pPr>
        <w:ind w:left="4395" w:hanging="360"/>
      </w:pPr>
      <w:rPr>
        <w:rFonts w:hint="default"/>
        <w:lang w:val="pl-PL" w:eastAsia="en-US" w:bidi="ar-SA"/>
      </w:rPr>
    </w:lvl>
  </w:abstractNum>
  <w:num w:numId="1" w16cid:durableId="131591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B3"/>
    <w:rsid w:val="001B0A29"/>
    <w:rsid w:val="00566B69"/>
    <w:rsid w:val="007942B3"/>
    <w:rsid w:val="00CA4E04"/>
    <w:rsid w:val="00D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40A3"/>
  <w15:docId w15:val="{10BB2698-E8BA-46BD-9A64-F433D019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1434</cp:lastModifiedBy>
  <cp:revision>2</cp:revision>
  <cp:lastPrinted>2025-08-27T09:04:00Z</cp:lastPrinted>
  <dcterms:created xsi:type="dcterms:W3CDTF">2025-08-27T09:04:00Z</dcterms:created>
  <dcterms:modified xsi:type="dcterms:W3CDTF">2025-08-27T09:04:00Z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dla Microsoft 365</vt:lpwstr>
  </property>
</Properties>
</file>