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6A" w:rsidRPr="00C231A6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t>Język polski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Lektura: „Tajemniczy ogród” F. Hodgson-Burnett;  proszę utrwalać wiadomości z</w:t>
      </w:r>
      <w:r w:rsidR="00C231A6">
        <w:rPr>
          <w:rFonts w:ascii="Times New Roman" w:hAnsi="Times New Roman" w:cs="Times New Roman"/>
          <w:sz w:val="24"/>
          <w:szCs w:val="24"/>
        </w:rPr>
        <w:t xml:space="preserve"> nauki o </w:t>
      </w:r>
      <w:r w:rsidRPr="00C231A6">
        <w:rPr>
          <w:rFonts w:ascii="Times New Roman" w:hAnsi="Times New Roman" w:cs="Times New Roman"/>
          <w:sz w:val="24"/>
          <w:szCs w:val="24"/>
        </w:rPr>
        <w:t>języku i ortografii - zeszyt ćwiczeń s. 53-94 oraz podręcznik – tematy zapisane w spisie treści niebieskim kolorem do strony 190.</w:t>
      </w:r>
    </w:p>
    <w:p w:rsidR="00FD216A" w:rsidRPr="00C231A6" w:rsidRDefault="00C231A6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t>Przyroda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Należy powtarzać wiadomości z działu 5 „Odkrywamy tajemnice zdrowia”</w:t>
      </w:r>
      <w:r w:rsidR="00C231A6">
        <w:rPr>
          <w:rFonts w:ascii="Times New Roman" w:hAnsi="Times New Roman" w:cs="Times New Roman"/>
          <w:sz w:val="24"/>
          <w:szCs w:val="24"/>
        </w:rPr>
        <w:t>. Przypominam o </w:t>
      </w:r>
      <w:r w:rsidRPr="00C231A6">
        <w:rPr>
          <w:rFonts w:ascii="Times New Roman" w:hAnsi="Times New Roman" w:cs="Times New Roman"/>
          <w:sz w:val="24"/>
          <w:szCs w:val="24"/>
        </w:rPr>
        <w:t>zaplanowanym sprawdzianie pisemnym, który odbędzie się po powrocie do szkoły.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 xml:space="preserve">Proszę utrwalać słownictwo: czynności, wyrażenia z </w:t>
      </w:r>
      <w:proofErr w:type="spellStart"/>
      <w:r w:rsidRPr="00C231A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C2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A6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C2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A6">
        <w:rPr>
          <w:rFonts w:ascii="Times New Roman" w:hAnsi="Times New Roman" w:cs="Times New Roman"/>
          <w:sz w:val="24"/>
          <w:szCs w:val="24"/>
        </w:rPr>
        <w:t>ride</w:t>
      </w:r>
      <w:proofErr w:type="spellEnd"/>
      <w:r w:rsidRPr="00C231A6">
        <w:rPr>
          <w:rFonts w:ascii="Times New Roman" w:hAnsi="Times New Roman" w:cs="Times New Roman"/>
          <w:sz w:val="24"/>
          <w:szCs w:val="24"/>
        </w:rPr>
        <w:t xml:space="preserve"> oraz czasownik </w:t>
      </w:r>
      <w:proofErr w:type="spellStart"/>
      <w:r w:rsidRPr="00C231A6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C23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31A6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C231A6">
        <w:rPr>
          <w:rFonts w:ascii="Times New Roman" w:hAnsi="Times New Roman" w:cs="Times New Roman"/>
          <w:sz w:val="24"/>
          <w:szCs w:val="24"/>
        </w:rPr>
        <w:t>. Proszę o napisanie w zeszytach 6 zdań na temat tego co potrafimy robić, a czego nie (po trzy zdania) oraz uzupełnić zad. 1 i 2 str. 48 w ćwiczeniach. Z podręcznika do zeszytu rozwiązujemy zad. 1 i 2 str. 76.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t>Historia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 xml:space="preserve">Dodatkowe materiały przeznaczone do samodzielnej pracy ucznia  znajdują się  na platformie </w:t>
      </w:r>
      <w:r w:rsidRPr="00C23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edukacyjnej  </w:t>
      </w:r>
      <w:r w:rsidRPr="00C231A6">
        <w:rPr>
          <w:rFonts w:ascii="Times New Roman" w:hAnsi="Times New Roman" w:cs="Times New Roman"/>
          <w:sz w:val="24"/>
          <w:szCs w:val="24"/>
        </w:rPr>
        <w:t xml:space="preserve">   </w:t>
      </w:r>
      <w:hyperlink w:history="1">
        <w:r w:rsidRPr="00C231A6">
          <w:rPr>
            <w:rFonts w:ascii="Times New Roman" w:hAnsi="Times New Roman" w:cs="Times New Roman"/>
            <w:sz w:val="24"/>
            <w:szCs w:val="24"/>
          </w:rPr>
          <w:t xml:space="preserve">https://epodreczniki.pl </w:t>
        </w:r>
      </w:hyperlink>
      <w:r w:rsidRP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b/>
          <w:sz w:val="24"/>
          <w:szCs w:val="24"/>
        </w:rPr>
        <w:t>w zakładce</w:t>
      </w:r>
      <w:r w:rsidRPr="00C231A6">
        <w:rPr>
          <w:rFonts w:ascii="Times New Roman" w:hAnsi="Times New Roman" w:cs="Times New Roman"/>
          <w:sz w:val="24"/>
          <w:szCs w:val="24"/>
        </w:rPr>
        <w:t xml:space="preserve">: E podręczniki PO KL; Katalog Zasobów Dodatkowych; Materiały partnerów </w:t>
      </w:r>
      <w:hyperlink r:id="rId5" w:history="1">
        <w:r w:rsidRPr="00C231A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http://www.e-historia.com.pl/</w:t>
        </w:r>
      </w:hyperlink>
      <w:r w:rsidRPr="00C231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G</w:t>
      </w:r>
      <w:r w:rsidRPr="00C231A6">
        <w:rPr>
          <w:rFonts w:ascii="Times New Roman" w:hAnsi="Times New Roman" w:cs="Times New Roman"/>
          <w:sz w:val="24"/>
          <w:szCs w:val="24"/>
        </w:rPr>
        <w:t xml:space="preserve">ra edukacyjna „Wolność godność i  niepodległość” – </w:t>
      </w:r>
      <w:r w:rsidRPr="00C231A6">
        <w:rPr>
          <w:rFonts w:ascii="Times New Roman" w:hAnsi="Times New Roman" w:cs="Times New Roman"/>
          <w:b/>
          <w:sz w:val="24"/>
          <w:szCs w:val="24"/>
        </w:rPr>
        <w:t>dla ułatwienia  przy każdym temacie wskazano link, który należy skopiować do przeglądarki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 xml:space="preserve">Uczniowie  </w:t>
      </w:r>
      <w:r w:rsidRPr="00C231A6">
        <w:rPr>
          <w:rFonts w:ascii="Times New Roman" w:hAnsi="Times New Roman" w:cs="Times New Roman"/>
          <w:b/>
          <w:i/>
          <w:sz w:val="24"/>
          <w:szCs w:val="24"/>
        </w:rPr>
        <w:t xml:space="preserve">utrwalają  </w:t>
      </w:r>
      <w:r w:rsidR="00C231A6">
        <w:rPr>
          <w:rFonts w:ascii="Times New Roman" w:hAnsi="Times New Roman" w:cs="Times New Roman"/>
          <w:sz w:val="24"/>
          <w:szCs w:val="24"/>
        </w:rPr>
        <w:t xml:space="preserve">wiadomości i umiejętności </w:t>
      </w:r>
      <w:r w:rsidRPr="00C231A6">
        <w:rPr>
          <w:rFonts w:ascii="Times New Roman" w:hAnsi="Times New Roman" w:cs="Times New Roman"/>
          <w:sz w:val="24"/>
          <w:szCs w:val="24"/>
        </w:rPr>
        <w:t xml:space="preserve">z </w:t>
      </w:r>
      <w:r w:rsidRPr="00C231A6">
        <w:rPr>
          <w:rFonts w:ascii="Times New Roman" w:hAnsi="Times New Roman" w:cs="Times New Roman"/>
          <w:b/>
          <w:sz w:val="24"/>
          <w:szCs w:val="24"/>
        </w:rPr>
        <w:t>działu III</w:t>
      </w:r>
      <w:r w:rsidRPr="00C231A6">
        <w:rPr>
          <w:rFonts w:ascii="Times New Roman" w:hAnsi="Times New Roman" w:cs="Times New Roman"/>
          <w:sz w:val="24"/>
          <w:szCs w:val="24"/>
        </w:rPr>
        <w:t xml:space="preserve"> </w:t>
      </w:r>
      <w:r w:rsidR="00856B20">
        <w:rPr>
          <w:rFonts w:ascii="Times New Roman" w:hAnsi="Times New Roman" w:cs="Times New Roman"/>
          <w:sz w:val="24"/>
          <w:szCs w:val="24"/>
        </w:rPr>
        <w:t>„</w:t>
      </w:r>
      <w:r w:rsidRPr="00C231A6">
        <w:rPr>
          <w:rFonts w:ascii="Times New Roman" w:hAnsi="Times New Roman" w:cs="Times New Roman"/>
          <w:i/>
          <w:sz w:val="24"/>
          <w:szCs w:val="24"/>
        </w:rPr>
        <w:t>Wojny i upadek Rzeczypospolitej</w:t>
      </w:r>
      <w:r w:rsidR="00856B20">
        <w:rPr>
          <w:rFonts w:ascii="Times New Roman" w:hAnsi="Times New Roman" w:cs="Times New Roman"/>
          <w:i/>
          <w:sz w:val="24"/>
          <w:szCs w:val="24"/>
        </w:rPr>
        <w:t>”</w:t>
      </w:r>
      <w:bookmarkStart w:id="0" w:name="_GoBack"/>
      <w:bookmarkEnd w:id="0"/>
      <w:r w:rsidR="00C231A6">
        <w:rPr>
          <w:rFonts w:ascii="Times New Roman" w:hAnsi="Times New Roman" w:cs="Times New Roman"/>
          <w:sz w:val="24"/>
          <w:szCs w:val="24"/>
        </w:rPr>
        <w:t xml:space="preserve"> i wykonują ćwiczenia z podręcznika – </w:t>
      </w:r>
      <w:r w:rsidRPr="00C231A6">
        <w:rPr>
          <w:rFonts w:ascii="Times New Roman" w:hAnsi="Times New Roman" w:cs="Times New Roman"/>
          <w:sz w:val="24"/>
          <w:szCs w:val="24"/>
        </w:rPr>
        <w:t>forma</w:t>
      </w:r>
      <w:r w:rsid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sz w:val="24"/>
          <w:szCs w:val="24"/>
        </w:rPr>
        <w:t>ustna</w:t>
      </w:r>
    </w:p>
    <w:p w:rsidR="00FD216A" w:rsidRPr="00C231A6" w:rsidRDefault="00FD216A" w:rsidP="00C231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b/>
          <w:sz w:val="24"/>
          <w:szCs w:val="24"/>
        </w:rPr>
        <w:t>XVII wiek</w:t>
      </w:r>
      <w:r w:rsidRPr="00C231A6">
        <w:rPr>
          <w:rFonts w:ascii="Times New Roman" w:hAnsi="Times New Roman" w:cs="Times New Roman"/>
          <w:sz w:val="24"/>
          <w:szCs w:val="24"/>
        </w:rPr>
        <w:t xml:space="preserve"> – stulecie wojen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Ćwiczenia w  podręczniku  str.84 ćw.1, 2,</w:t>
      </w:r>
      <w:r w:rsid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sz w:val="24"/>
          <w:szCs w:val="24"/>
        </w:rPr>
        <w:t>3</w:t>
      </w:r>
    </w:p>
    <w:p w:rsidR="00FD216A" w:rsidRPr="00C231A6" w:rsidRDefault="00856B20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D216A" w:rsidRPr="00C231A6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https://ninateka.pl/audio/jan-iii-sobieski-na-historycznej-wokandzie</w:t>
        </w:r>
      </w:hyperlink>
    </w:p>
    <w:p w:rsidR="00FD216A" w:rsidRPr="00C231A6" w:rsidRDefault="00856B20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D216A" w:rsidRPr="00C231A6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https://epodreczniki.pl/a/potop-szwedzki/DFp0KTsJQ</w:t>
        </w:r>
      </w:hyperlink>
    </w:p>
    <w:p w:rsidR="00FD216A" w:rsidRPr="00C231A6" w:rsidRDefault="00856B20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D216A" w:rsidRPr="00C231A6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https://epodreczniki.pl/a/jan-iii-sobieski-pod-wiedniem/DKv8YVKq9</w:t>
        </w:r>
      </w:hyperlink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216A" w:rsidRPr="00C231A6" w:rsidRDefault="00FD216A" w:rsidP="00C231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b/>
          <w:sz w:val="24"/>
          <w:szCs w:val="24"/>
        </w:rPr>
        <w:t>Tadeusz Kościuszko</w:t>
      </w:r>
      <w:r w:rsidRPr="00C231A6">
        <w:rPr>
          <w:rFonts w:ascii="Times New Roman" w:hAnsi="Times New Roman" w:cs="Times New Roman"/>
          <w:sz w:val="24"/>
          <w:szCs w:val="24"/>
        </w:rPr>
        <w:t xml:space="preserve"> na czele powstania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Ćwiczenia w  podręczniku  str.93 ćw.1, 2,</w:t>
      </w:r>
      <w:r w:rsid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sz w:val="24"/>
          <w:szCs w:val="24"/>
        </w:rPr>
        <w:t>3,</w:t>
      </w:r>
      <w:r w:rsid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sz w:val="24"/>
          <w:szCs w:val="24"/>
        </w:rPr>
        <w:t>4</w:t>
      </w:r>
    </w:p>
    <w:p w:rsidR="00FD216A" w:rsidRPr="00C231A6" w:rsidRDefault="00856B20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216A" w:rsidRPr="00C231A6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https://epodreczniki.pl/a/powstanie-kosciuszkowskie/Dvk6GhtFR</w:t>
        </w:r>
      </w:hyperlink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216A" w:rsidRPr="00C231A6" w:rsidRDefault="00FD216A" w:rsidP="00C231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b/>
          <w:sz w:val="24"/>
          <w:szCs w:val="24"/>
        </w:rPr>
        <w:t>Józef Wybicki</w:t>
      </w:r>
      <w:r w:rsidRPr="00C231A6">
        <w:rPr>
          <w:rFonts w:ascii="Times New Roman" w:hAnsi="Times New Roman" w:cs="Times New Roman"/>
          <w:sz w:val="24"/>
          <w:szCs w:val="24"/>
        </w:rPr>
        <w:t xml:space="preserve"> i hymn Polski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Ćwiczenia w  podręczniku  str.98  ćw.1, 2,</w:t>
      </w:r>
      <w:r w:rsidR="00C231A6">
        <w:rPr>
          <w:rFonts w:ascii="Times New Roman" w:hAnsi="Times New Roman" w:cs="Times New Roman"/>
          <w:sz w:val="24"/>
          <w:szCs w:val="24"/>
        </w:rPr>
        <w:t xml:space="preserve"> </w:t>
      </w:r>
      <w:r w:rsidRPr="00C231A6">
        <w:rPr>
          <w:rFonts w:ascii="Times New Roman" w:hAnsi="Times New Roman" w:cs="Times New Roman"/>
          <w:sz w:val="24"/>
          <w:szCs w:val="24"/>
        </w:rPr>
        <w:t>4.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Przygotowanie do recytacji „</w:t>
      </w:r>
      <w:r w:rsidRPr="00C231A6">
        <w:rPr>
          <w:rFonts w:ascii="Times New Roman" w:hAnsi="Times New Roman" w:cs="Times New Roman"/>
          <w:i/>
          <w:sz w:val="24"/>
          <w:szCs w:val="24"/>
        </w:rPr>
        <w:t>Mazurka Dąbrowskiego</w:t>
      </w:r>
      <w:r w:rsidRPr="00C231A6">
        <w:rPr>
          <w:rFonts w:ascii="Times New Roman" w:hAnsi="Times New Roman" w:cs="Times New Roman"/>
          <w:sz w:val="24"/>
          <w:szCs w:val="24"/>
        </w:rPr>
        <w:t>”-4 zwrotki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Uczniowie, którzy nie zaliczyli sprawdzianu z działu</w:t>
      </w:r>
      <w:r w:rsidR="00C231A6">
        <w:rPr>
          <w:rFonts w:ascii="Times New Roman" w:hAnsi="Times New Roman" w:cs="Times New Roman"/>
          <w:sz w:val="24"/>
          <w:szCs w:val="24"/>
        </w:rPr>
        <w:t xml:space="preserve"> II – „Od Piastów do Jagiellonów</w:t>
      </w:r>
      <w:r w:rsidRPr="00C231A6">
        <w:rPr>
          <w:rFonts w:ascii="Times New Roman" w:hAnsi="Times New Roman" w:cs="Times New Roman"/>
          <w:sz w:val="24"/>
          <w:szCs w:val="24"/>
        </w:rPr>
        <w:t xml:space="preserve">„ </w:t>
      </w:r>
    </w:p>
    <w:p w:rsidR="00FD216A" w:rsidRPr="00C231A6" w:rsidRDefault="00FD216A" w:rsidP="00C231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- przygotowują się do uzupe</w:t>
      </w:r>
      <w:r w:rsidR="00C231A6">
        <w:rPr>
          <w:rFonts w:ascii="Times New Roman" w:hAnsi="Times New Roman" w:cs="Times New Roman"/>
          <w:sz w:val="24"/>
          <w:szCs w:val="24"/>
        </w:rPr>
        <w:t>łnienia zaległości i zaliczenia</w:t>
      </w:r>
      <w:r w:rsidRPr="00C231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1A6" w:rsidRDefault="00C231A6">
      <w:pPr>
        <w:spacing w:after="160" w:line="259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03413" w:rsidRPr="00C231A6" w:rsidRDefault="00203413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lastRenderedPageBreak/>
        <w:t>Matematyka</w:t>
      </w:r>
    </w:p>
    <w:p w:rsidR="00FD216A" w:rsidRPr="00C231A6" w:rsidRDefault="00203413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Do rozwiązania test „matematyka klasa4”</w:t>
      </w:r>
    </w:p>
    <w:p w:rsidR="006D3E5B" w:rsidRPr="00C231A6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1A6">
        <w:rPr>
          <w:rFonts w:ascii="Times New Roman" w:hAnsi="Times New Roman" w:cs="Times New Roman"/>
          <w:b/>
          <w:i/>
          <w:sz w:val="28"/>
          <w:szCs w:val="28"/>
        </w:rPr>
        <w:t>Informatyka</w:t>
      </w:r>
    </w:p>
    <w:p w:rsidR="00FD216A" w:rsidRPr="00C231A6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C231A6">
        <w:rPr>
          <w:rFonts w:ascii="Times New Roman" w:hAnsi="Times New Roman" w:cs="Times New Roman"/>
          <w:sz w:val="24"/>
          <w:szCs w:val="24"/>
        </w:rPr>
        <w:t>Wykonanie prezentacji w programie MS PowerPoint</w:t>
      </w:r>
      <w:r w:rsidR="00C231A6">
        <w:rPr>
          <w:rFonts w:ascii="Times New Roman" w:hAnsi="Times New Roman" w:cs="Times New Roman"/>
          <w:sz w:val="24"/>
          <w:szCs w:val="24"/>
        </w:rPr>
        <w:t xml:space="preserve"> składającej</w:t>
      </w:r>
      <w:r w:rsidRPr="00C231A6">
        <w:rPr>
          <w:rFonts w:ascii="Times New Roman" w:hAnsi="Times New Roman" w:cs="Times New Roman"/>
          <w:sz w:val="24"/>
          <w:szCs w:val="24"/>
        </w:rPr>
        <w:t xml:space="preserve"> się z 5 slajdów. Zastosować przejścia slajdów, </w:t>
      </w:r>
      <w:r w:rsidR="002414BC" w:rsidRPr="00C231A6">
        <w:rPr>
          <w:rFonts w:ascii="Times New Roman" w:hAnsi="Times New Roman" w:cs="Times New Roman"/>
          <w:sz w:val="24"/>
          <w:szCs w:val="24"/>
        </w:rPr>
        <w:t>animacje do obrazów (kształtów), tekstów, zastosować formatowanie tła. Temat prezentacji „Moja rodzina”.</w:t>
      </w:r>
    </w:p>
    <w:sectPr w:rsidR="00FD216A" w:rsidRPr="00C2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97D04"/>
    <w:multiLevelType w:val="hybridMultilevel"/>
    <w:tmpl w:val="7C36C180"/>
    <w:lvl w:ilvl="0" w:tplc="E94A62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8"/>
    <w:rsid w:val="00173668"/>
    <w:rsid w:val="00203413"/>
    <w:rsid w:val="002414BC"/>
    <w:rsid w:val="006D3E5B"/>
    <w:rsid w:val="00856B20"/>
    <w:rsid w:val="00C231A6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E941"/>
  <w15:chartTrackingRefBased/>
  <w15:docId w15:val="{46A91536-68D6-409F-9865-AFFDC88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jan-iii-sobieski-pod-wiedniem/DKv8YVKq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potop-szwedzki/DFp0KTs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nateka.pl/audio/jan-iii-sobieski-na-historycznej-wokandz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historia.com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powstanie-kosciuszkowskie/Dvk6Ght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2020-03-13T20:01:00Z</dcterms:created>
  <dcterms:modified xsi:type="dcterms:W3CDTF">2020-03-13T21:55:00Z</dcterms:modified>
</cp:coreProperties>
</file>