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5" w:rsidRDefault="000438A0" w:rsidP="00E35065">
      <w:pPr>
        <w:jc w:val="center"/>
      </w:pPr>
      <w:r w:rsidRPr="000438A0">
        <w:rPr>
          <w:b/>
          <w:bCs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9.15pt;height:95.6pt" fillcolor="#ffc000">
            <v:shadow color="#868686"/>
            <v:textpath style="font-family:&quot;Arial Black&quot;" fitshape="t" trim="t" string="Gazetka Szkolna&#10;  ''DZWONEK&quot;"/>
          </v:shape>
        </w:pict>
      </w:r>
    </w:p>
    <w:p w:rsidR="00E35065" w:rsidRPr="00E35065" w:rsidRDefault="00E35065" w:rsidP="00E350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101600</wp:posOffset>
            </wp:positionV>
            <wp:extent cx="3747135" cy="3761740"/>
            <wp:effectExtent l="38100" t="0" r="24765" b="1553210"/>
            <wp:wrapTight wrapText="bothSides">
              <wp:wrapPolygon edited="0">
                <wp:start x="-220" y="0"/>
                <wp:lineTo x="-220" y="30519"/>
                <wp:lineTo x="21743" y="30519"/>
                <wp:lineTo x="21743" y="0"/>
                <wp:lineTo x="-220" y="0"/>
              </wp:wrapPolygon>
            </wp:wrapTight>
            <wp:docPr id="8" name="Obraz 9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376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35065" w:rsidRPr="00E35065" w:rsidRDefault="00E35065" w:rsidP="00E35065"/>
    <w:p w:rsidR="00E35065" w:rsidRPr="00E35065" w:rsidRDefault="00E35065" w:rsidP="00E35065"/>
    <w:p w:rsidR="00E35065" w:rsidRDefault="00E35065" w:rsidP="00E35065"/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Pr="00E35065" w:rsidRDefault="00E35065" w:rsidP="00E350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2019/2020</w:t>
      </w:r>
    </w:p>
    <w:p w:rsidR="00E35065" w:rsidRPr="0066225F" w:rsidRDefault="00E35065" w:rsidP="00E35065">
      <w:pPr>
        <w:jc w:val="center"/>
        <w:rPr>
          <w:b/>
          <w:color w:val="000000"/>
          <w:sz w:val="32"/>
          <w:szCs w:val="28"/>
        </w:rPr>
      </w:pPr>
      <w:r>
        <w:rPr>
          <w:b/>
          <w:sz w:val="28"/>
          <w:szCs w:val="28"/>
        </w:rPr>
        <w:t>STYCZEŃ/LUTY</w:t>
      </w:r>
    </w:p>
    <w:p w:rsidR="00E35065" w:rsidRDefault="00E35065" w:rsidP="00E350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E35065" w:rsidRDefault="00E35065" w:rsidP="00E35065">
      <w:pPr>
        <w:jc w:val="center"/>
        <w:rPr>
          <w:b/>
          <w:sz w:val="22"/>
          <w:szCs w:val="22"/>
        </w:rPr>
      </w:pPr>
      <w:r w:rsidRPr="0066225F">
        <w:rPr>
          <w:b/>
          <w:sz w:val="22"/>
          <w:szCs w:val="22"/>
        </w:rPr>
        <w:t xml:space="preserve">Opracowali </w:t>
      </w:r>
      <w:r>
        <w:rPr>
          <w:b/>
          <w:sz w:val="22"/>
          <w:szCs w:val="22"/>
        </w:rPr>
        <w:t>: Dominik Olczyk , Aleksandra  Turlik, Maciej Czerwiński Zofia Kołek, Paulina Zając</w:t>
      </w:r>
    </w:p>
    <w:p w:rsidR="00E35065" w:rsidRDefault="00E35065" w:rsidP="00E350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Opiekun: Justyna</w:t>
      </w:r>
      <w:r w:rsidRPr="0066225F">
        <w:rPr>
          <w:b/>
          <w:sz w:val="22"/>
          <w:szCs w:val="22"/>
        </w:rPr>
        <w:t xml:space="preserve"> Newereńczuk</w:t>
      </w:r>
    </w:p>
    <w:p w:rsidR="00E35065" w:rsidRDefault="00E35065" w:rsidP="00E35065">
      <w:pPr>
        <w:rPr>
          <w:b/>
          <w:sz w:val="22"/>
          <w:szCs w:val="22"/>
        </w:rPr>
      </w:pPr>
    </w:p>
    <w:p w:rsidR="00867BC8" w:rsidRDefault="000438A0" w:rsidP="00E35065">
      <w:pPr>
        <w:tabs>
          <w:tab w:val="left" w:pos="3364"/>
        </w:tabs>
        <w:jc w:val="center"/>
        <w:rPr>
          <w:b/>
          <w:sz w:val="22"/>
          <w:szCs w:val="22"/>
        </w:rPr>
      </w:pPr>
      <w:r w:rsidRPr="000438A0">
        <w:rPr>
          <w:b/>
          <w:sz w:val="22"/>
          <w:szCs w:val="2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5.9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lendarium"/>
          </v:shape>
        </w:pict>
      </w: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EC667D" w:rsidRDefault="00EC667D" w:rsidP="00EC667D">
      <w:pPr>
        <w:tabs>
          <w:tab w:val="left" w:pos="3364"/>
        </w:tabs>
        <w:spacing w:line="360" w:lineRule="auto"/>
        <w:jc w:val="center"/>
        <w:rPr>
          <w:b/>
          <w:sz w:val="22"/>
          <w:szCs w:val="22"/>
        </w:rPr>
      </w:pPr>
      <w:r>
        <w:t>31 grudnia żegnamy stary rok, a 1 stycznia powitamy nowy. Zapewne wiele osób ma jakieś postanowienia noworoczne, niektórzy mają postanowienie lepszej nauki, a jeszcze inni  postanowią  znaleźć sobie jakieś hobby</w:t>
      </w:r>
    </w:p>
    <w:p w:rsidR="00EC667D" w:rsidRDefault="00EC667D" w:rsidP="00EC667D">
      <w:pPr>
        <w:tabs>
          <w:tab w:val="left" w:pos="3364"/>
        </w:tabs>
        <w:rPr>
          <w:b/>
          <w:sz w:val="22"/>
          <w:szCs w:val="22"/>
        </w:rPr>
      </w:pP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EC667D" w:rsidRDefault="00EC667D" w:rsidP="00E35065">
      <w:pPr>
        <w:tabs>
          <w:tab w:val="left" w:pos="3364"/>
        </w:tabs>
        <w:jc w:val="center"/>
      </w:pPr>
      <w:r w:rsidRPr="00EC667D">
        <w:rPr>
          <w:noProof/>
        </w:rPr>
        <w:drawing>
          <wp:inline distT="0" distB="0" distL="0" distR="0">
            <wp:extent cx="3962277" cy="2268925"/>
            <wp:effectExtent l="38100" t="0" r="19173" b="664775"/>
            <wp:docPr id="4" name="Obraz 25" descr="C:\Documents and Settings\Administrator\Pulpit\nowy-rok_0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istrator\Pulpit\nowy-rok_004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84" cy="226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C667D" w:rsidRPr="00EC667D" w:rsidRDefault="00EC667D" w:rsidP="00E35065">
      <w:pPr>
        <w:tabs>
          <w:tab w:val="left" w:pos="3364"/>
        </w:tabs>
        <w:jc w:val="center"/>
        <w:rPr>
          <w:sz w:val="56"/>
          <w:szCs w:val="56"/>
        </w:rPr>
      </w:pPr>
    </w:p>
    <w:p w:rsidR="00EC667D" w:rsidRPr="00EC667D" w:rsidRDefault="00EC667D" w:rsidP="00EC667D">
      <w:pPr>
        <w:tabs>
          <w:tab w:val="left" w:pos="3364"/>
        </w:tabs>
        <w:rPr>
          <w:b/>
          <w:i/>
          <w:color w:val="FF0000"/>
          <w:sz w:val="28"/>
          <w:szCs w:val="28"/>
        </w:rPr>
      </w:pPr>
      <w:r w:rsidRPr="00EC667D">
        <w:rPr>
          <w:b/>
          <w:i/>
          <w:color w:val="FFC000"/>
          <w:sz w:val="56"/>
          <w:szCs w:val="56"/>
        </w:rPr>
        <w:t>Styczeń</w:t>
      </w:r>
      <w:r w:rsidRPr="00EC667D">
        <w:rPr>
          <w:b/>
          <w:i/>
          <w:color w:val="FFC000"/>
          <w:sz w:val="56"/>
          <w:szCs w:val="56"/>
        </w:rPr>
        <w:tab/>
      </w:r>
      <w:r w:rsidRPr="00EC667D">
        <w:rPr>
          <w:b/>
          <w:i/>
          <w:color w:val="FFC000"/>
          <w:sz w:val="56"/>
          <w:szCs w:val="56"/>
        </w:rPr>
        <w:tab/>
      </w:r>
      <w:r w:rsidRPr="00EC667D">
        <w:rPr>
          <w:b/>
          <w:i/>
          <w:color w:val="FFC000"/>
          <w:sz w:val="56"/>
          <w:szCs w:val="56"/>
        </w:rPr>
        <w:tab/>
      </w:r>
      <w:r w:rsidRPr="00EC667D">
        <w:rPr>
          <w:b/>
          <w:i/>
          <w:color w:val="FFC000"/>
          <w:sz w:val="56"/>
          <w:szCs w:val="56"/>
        </w:rPr>
        <w:tab/>
      </w:r>
      <w:r w:rsidRPr="00EC667D">
        <w:rPr>
          <w:b/>
          <w:i/>
          <w:color w:val="FFC000"/>
          <w:sz w:val="56"/>
          <w:szCs w:val="56"/>
        </w:rPr>
        <w:tab/>
      </w:r>
      <w:r w:rsidRPr="00EC667D">
        <w:rPr>
          <w:b/>
          <w:i/>
          <w:color w:val="FFC000"/>
          <w:sz w:val="56"/>
          <w:szCs w:val="56"/>
        </w:rPr>
        <w:tab/>
        <w:t xml:space="preserve"> </w:t>
      </w:r>
      <w:r w:rsidRPr="00EC667D">
        <w:rPr>
          <w:b/>
          <w:i/>
          <w:color w:val="FF0000"/>
          <w:sz w:val="56"/>
          <w:szCs w:val="56"/>
        </w:rPr>
        <w:t>Luty</w:t>
      </w:r>
    </w:p>
    <w:p w:rsidR="00EC667D" w:rsidRPr="00EC667D" w:rsidRDefault="00EC667D" w:rsidP="00EC667D">
      <w:pPr>
        <w:tabs>
          <w:tab w:val="left" w:pos="3364"/>
        </w:tabs>
        <w:spacing w:line="360" w:lineRule="auto"/>
        <w:rPr>
          <w:i/>
          <w:sz w:val="28"/>
          <w:szCs w:val="28"/>
        </w:rPr>
      </w:pPr>
      <w:r w:rsidRPr="00EC667D">
        <w:rPr>
          <w:i/>
          <w:sz w:val="28"/>
          <w:szCs w:val="28"/>
        </w:rPr>
        <w:t>1 – Nowy Rok</w:t>
      </w:r>
      <w:r w:rsidRPr="00EC667D">
        <w:rPr>
          <w:i/>
          <w:sz w:val="28"/>
          <w:szCs w:val="28"/>
        </w:rPr>
        <w:tab/>
      </w:r>
      <w:r w:rsidRPr="00EC667D">
        <w:rPr>
          <w:i/>
          <w:sz w:val="28"/>
          <w:szCs w:val="28"/>
        </w:rPr>
        <w:tab/>
      </w:r>
      <w:r w:rsidRPr="00EC667D">
        <w:rPr>
          <w:i/>
          <w:sz w:val="28"/>
          <w:szCs w:val="28"/>
        </w:rPr>
        <w:tab/>
      </w:r>
      <w:r w:rsidRPr="00EC667D">
        <w:rPr>
          <w:i/>
          <w:sz w:val="28"/>
          <w:szCs w:val="28"/>
        </w:rPr>
        <w:tab/>
      </w:r>
      <w:r w:rsidRPr="00EC667D">
        <w:rPr>
          <w:i/>
          <w:sz w:val="28"/>
          <w:szCs w:val="28"/>
        </w:rPr>
        <w:tab/>
        <w:t>14 – Walentynki</w:t>
      </w:r>
    </w:p>
    <w:p w:rsidR="00EC667D" w:rsidRPr="00EC667D" w:rsidRDefault="00EC667D" w:rsidP="00EC667D">
      <w:pPr>
        <w:tabs>
          <w:tab w:val="left" w:pos="3364"/>
        </w:tabs>
        <w:spacing w:line="360" w:lineRule="auto"/>
        <w:rPr>
          <w:i/>
          <w:sz w:val="28"/>
          <w:szCs w:val="28"/>
        </w:rPr>
      </w:pPr>
      <w:r w:rsidRPr="00EC667D">
        <w:rPr>
          <w:i/>
          <w:sz w:val="28"/>
          <w:szCs w:val="28"/>
        </w:rPr>
        <w:t>6 – Trzech Króli</w:t>
      </w:r>
      <w:r w:rsidRPr="00EC667D">
        <w:rPr>
          <w:i/>
          <w:sz w:val="28"/>
          <w:szCs w:val="28"/>
        </w:rPr>
        <w:tab/>
      </w:r>
      <w:r w:rsidRPr="00EC667D">
        <w:rPr>
          <w:i/>
          <w:sz w:val="28"/>
          <w:szCs w:val="28"/>
        </w:rPr>
        <w:tab/>
      </w:r>
      <w:r w:rsidRPr="00EC667D">
        <w:rPr>
          <w:i/>
          <w:sz w:val="28"/>
          <w:szCs w:val="28"/>
        </w:rPr>
        <w:tab/>
      </w:r>
      <w:r w:rsidRPr="00EC667D">
        <w:rPr>
          <w:i/>
          <w:sz w:val="28"/>
          <w:szCs w:val="28"/>
        </w:rPr>
        <w:tab/>
      </w:r>
      <w:r w:rsidRPr="00EC667D">
        <w:rPr>
          <w:i/>
          <w:sz w:val="28"/>
          <w:szCs w:val="28"/>
        </w:rPr>
        <w:tab/>
        <w:t>20 – Tłusty Czwartek</w:t>
      </w:r>
    </w:p>
    <w:p w:rsidR="00EC667D" w:rsidRPr="00EC667D" w:rsidRDefault="00EC667D" w:rsidP="00EC667D">
      <w:pPr>
        <w:tabs>
          <w:tab w:val="left" w:pos="3364"/>
        </w:tabs>
        <w:spacing w:line="360" w:lineRule="auto"/>
        <w:rPr>
          <w:i/>
          <w:sz w:val="28"/>
          <w:szCs w:val="28"/>
        </w:rPr>
      </w:pPr>
      <w:r w:rsidRPr="00EC667D">
        <w:rPr>
          <w:i/>
          <w:sz w:val="28"/>
          <w:szCs w:val="28"/>
        </w:rPr>
        <w:t>13 – 24 ferie zimowe</w:t>
      </w:r>
    </w:p>
    <w:p w:rsidR="00EC667D" w:rsidRPr="00EC667D" w:rsidRDefault="00EC667D" w:rsidP="00EC667D">
      <w:pPr>
        <w:tabs>
          <w:tab w:val="left" w:pos="3364"/>
        </w:tabs>
        <w:spacing w:line="360" w:lineRule="auto"/>
        <w:rPr>
          <w:i/>
          <w:sz w:val="28"/>
          <w:szCs w:val="28"/>
        </w:rPr>
      </w:pPr>
      <w:r w:rsidRPr="00EC667D">
        <w:rPr>
          <w:i/>
          <w:sz w:val="28"/>
          <w:szCs w:val="28"/>
        </w:rPr>
        <w:t>21 – Dzień Babci</w:t>
      </w:r>
    </w:p>
    <w:p w:rsidR="00EC667D" w:rsidRPr="00EC667D" w:rsidRDefault="00EC667D" w:rsidP="00EC667D">
      <w:pPr>
        <w:tabs>
          <w:tab w:val="left" w:pos="3364"/>
        </w:tabs>
        <w:spacing w:line="360" w:lineRule="auto"/>
        <w:rPr>
          <w:i/>
          <w:sz w:val="28"/>
          <w:szCs w:val="28"/>
        </w:rPr>
      </w:pPr>
      <w:r w:rsidRPr="00EC667D">
        <w:rPr>
          <w:i/>
          <w:sz w:val="28"/>
          <w:szCs w:val="28"/>
        </w:rPr>
        <w:t>22 – Dzień Dziadka</w:t>
      </w:r>
    </w:p>
    <w:p w:rsidR="00EC667D" w:rsidRDefault="00EC667D" w:rsidP="00E35065">
      <w:pPr>
        <w:tabs>
          <w:tab w:val="left" w:pos="3364"/>
        </w:tabs>
        <w:jc w:val="center"/>
        <w:rPr>
          <w:sz w:val="28"/>
          <w:szCs w:val="28"/>
        </w:rPr>
      </w:pPr>
    </w:p>
    <w:p w:rsidR="00EC667D" w:rsidRDefault="00EC667D" w:rsidP="00E35065">
      <w:pPr>
        <w:tabs>
          <w:tab w:val="left" w:pos="3364"/>
        </w:tabs>
        <w:jc w:val="center"/>
        <w:rPr>
          <w:sz w:val="28"/>
          <w:szCs w:val="28"/>
        </w:rPr>
      </w:pPr>
    </w:p>
    <w:p w:rsidR="00EC667D" w:rsidRDefault="00EC667D" w:rsidP="00E35065">
      <w:pPr>
        <w:tabs>
          <w:tab w:val="left" w:pos="3364"/>
        </w:tabs>
        <w:jc w:val="center"/>
        <w:rPr>
          <w:sz w:val="28"/>
          <w:szCs w:val="28"/>
        </w:rPr>
      </w:pPr>
    </w:p>
    <w:p w:rsidR="00EC667D" w:rsidRDefault="000438A0" w:rsidP="00E35065">
      <w:pPr>
        <w:tabs>
          <w:tab w:val="left" w:pos="3364"/>
        </w:tabs>
        <w:jc w:val="center"/>
      </w:pPr>
      <w:r>
        <w:lastRenderedPageBreak/>
        <w:pict>
          <v:shape id="_x0000_i1027" type="#_x0000_t136" style="width:352.5pt;height:81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Dzień pizzy"/>
          </v:shape>
        </w:pict>
      </w:r>
    </w:p>
    <w:p w:rsidR="00D45A17" w:rsidRDefault="00D45A17" w:rsidP="00D45A17">
      <w:pPr>
        <w:spacing w:line="276" w:lineRule="auto"/>
        <w:jc w:val="center"/>
      </w:pPr>
    </w:p>
    <w:p w:rsidR="00D45A17" w:rsidRDefault="00D45A17" w:rsidP="00D45A17">
      <w:pPr>
        <w:spacing w:line="276" w:lineRule="auto"/>
        <w:jc w:val="center"/>
      </w:pPr>
      <w:r>
        <w:t>Obchodzimy 9 lutego . Przysmak doczekał się swojego święta nic w tym dziwnego, bo każdy z nas uwielbia pizzę. Można ją piec w różnych kształtach i z wielu składników Najbardziej popularną pizzą jest Margarita.</w:t>
      </w:r>
    </w:p>
    <w:p w:rsidR="00D45A17" w:rsidRDefault="00D45A17" w:rsidP="00D45A17">
      <w:pPr>
        <w:tabs>
          <w:tab w:val="left" w:pos="3364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174625</wp:posOffset>
            </wp:positionV>
            <wp:extent cx="3506470" cy="2296795"/>
            <wp:effectExtent l="19050" t="0" r="0" b="0"/>
            <wp:wrapTight wrapText="bothSides">
              <wp:wrapPolygon edited="0">
                <wp:start x="-117" y="0"/>
                <wp:lineTo x="-117" y="21498"/>
                <wp:lineTo x="21592" y="21498"/>
                <wp:lineTo x="21592" y="0"/>
                <wp:lineTo x="-117" y="0"/>
              </wp:wrapPolygon>
            </wp:wrapTight>
            <wp:docPr id="32" name="Obraz 32" descr="C:\Documents and Settings\Administrator\Pulpit\GAZETKA SZKOLNA 2019\DtjXTBqU8AAty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istrator\Pulpit\GAZETKA SZKOLNA 2019\DtjXTBqU8AAtyX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</w:pPr>
    </w:p>
    <w:p w:rsidR="00D45A17" w:rsidRDefault="00D45A17" w:rsidP="00D45A17">
      <w:pPr>
        <w:tabs>
          <w:tab w:val="left" w:pos="3364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442595</wp:posOffset>
            </wp:positionV>
            <wp:extent cx="763270" cy="760730"/>
            <wp:effectExtent l="19050" t="0" r="0" b="0"/>
            <wp:wrapSquare wrapText="bothSides"/>
            <wp:docPr id="15" name="Obraz 15" descr="claas-scorpion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aas-scorpion10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8A0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8" type="#_x0000_t152" style="width:5in;height:89.3pt" adj="8717" fillcolor="gray" strokeweight="1pt">
            <v:fill r:id="rId10" o:title="Wąskie pionowe" color2="yellow" type="pattern"/>
            <v:shadow on="t" opacity="52429f" offset="3pt"/>
            <v:textpath style="font-family:&quot;Arial Black&quot;;v-text-kern:t" trim="t" fitpath="t" xscale="f" string="Kącik z grami&#10;"/>
          </v:shape>
        </w:pict>
      </w:r>
    </w:p>
    <w:p w:rsidR="00D45A17" w:rsidRPr="00D61BBF" w:rsidRDefault="00D45A17" w:rsidP="00D45A17">
      <w:pPr>
        <w:pStyle w:val="Nagwek1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353695</wp:posOffset>
            </wp:positionV>
            <wp:extent cx="1366520" cy="1938020"/>
            <wp:effectExtent l="323850" t="190500" r="290830" b="157480"/>
            <wp:wrapTight wrapText="bothSides">
              <wp:wrapPolygon edited="0">
                <wp:start x="-722" y="58"/>
                <wp:lineTo x="-341" y="21751"/>
                <wp:lineTo x="12911" y="21845"/>
                <wp:lineTo x="13193" y="21770"/>
                <wp:lineTo x="19678" y="21855"/>
                <wp:lineTo x="19960" y="21779"/>
                <wp:lineTo x="21931" y="21253"/>
                <wp:lineTo x="22212" y="21178"/>
                <wp:lineTo x="22029" y="19638"/>
                <wp:lineTo x="21922" y="19439"/>
                <wp:lineTo x="22012" y="16010"/>
                <wp:lineTo x="21906" y="15811"/>
                <wp:lineTo x="21996" y="12381"/>
                <wp:lineTo x="21889" y="12183"/>
                <wp:lineTo x="21979" y="8753"/>
                <wp:lineTo x="21872" y="8555"/>
                <wp:lineTo x="21962" y="5125"/>
                <wp:lineTo x="21856" y="4927"/>
                <wp:lineTo x="21946" y="1497"/>
                <wp:lineTo x="21839" y="1299"/>
                <wp:lineTo x="21587" y="231"/>
                <wp:lineTo x="21268" y="-365"/>
                <wp:lineTo x="404" y="-243"/>
                <wp:lineTo x="-722" y="58"/>
              </wp:wrapPolygon>
            </wp:wrapTight>
            <wp:docPr id="14" name="Obraz 14" descr="Kopia fs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pia fs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244500">
                      <a:off x="0" y="0"/>
                      <a:ext cx="136652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W grudniu 2019 roku weszła nowa odsłona kultowej gry </w:t>
      </w:r>
      <w:proofErr w:type="spellStart"/>
      <w:r>
        <w:t>Farming</w:t>
      </w:r>
      <w:proofErr w:type="spellEnd"/>
      <w:r>
        <w:t xml:space="preserve"> symulator 19 </w:t>
      </w:r>
      <w:proofErr w:type="spellStart"/>
      <w:r>
        <w:t>platinum</w:t>
      </w:r>
      <w:proofErr w:type="spellEnd"/>
      <w:r>
        <w:t xml:space="preserve"> </w:t>
      </w:r>
      <w:proofErr w:type="spellStart"/>
      <w:r>
        <w:t>edytion</w:t>
      </w:r>
      <w:proofErr w:type="spellEnd"/>
      <w:r>
        <w:t xml:space="preserve">. </w:t>
      </w:r>
      <w:r>
        <w:rPr>
          <w:shd w:val="clear" w:color="auto" w:fill="FFFFFF"/>
        </w:rPr>
        <w:t>Ponad 35 nowych wiernie odwzorowanych pojazdów oraz narzędzi CLAAS dołącza do bogatej floty</w:t>
      </w:r>
      <w:r>
        <w:rPr>
          <w:rStyle w:val="apple-converted-space"/>
          <w:color w:val="222222"/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Farming</w:t>
      </w:r>
      <w:proofErr w:type="spellEnd"/>
      <w:r>
        <w:rPr>
          <w:shd w:val="clear" w:color="auto" w:fill="FFFFFF"/>
        </w:rPr>
        <w:t xml:space="preserve"> Simulator 19, w tym nowy kombajn LEXION 8900 wykorzystujący wyjątkową technologię, silosokombajn JAGUAR 960 TT z doskonałą sieczkarnią oraz wydajny ciągnik XERION 5000.</w:t>
      </w:r>
      <w:r w:rsidRPr="00D45A17">
        <w:rPr>
          <w:rFonts w:ascii="Arial" w:hAnsi="Arial" w:cs="Arial"/>
          <w:noProof/>
          <w:sz w:val="19"/>
          <w:szCs w:val="19"/>
        </w:rPr>
        <w:t xml:space="preserve"> </w:t>
      </w: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jc w:val="center"/>
        <w:rPr>
          <w:color w:val="FF0000"/>
          <w:sz w:val="72"/>
          <w:szCs w:val="72"/>
        </w:rPr>
      </w:pPr>
      <w:r w:rsidRPr="00296BA3">
        <w:rPr>
          <w:color w:val="FF0000"/>
          <w:sz w:val="144"/>
          <w:szCs w:val="144"/>
        </w:rPr>
        <w:lastRenderedPageBreak/>
        <w:t>Walentynki</w:t>
      </w:r>
    </w:p>
    <w:p w:rsidR="00D45A17" w:rsidRDefault="00D45A17" w:rsidP="00D45A17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30480</wp:posOffset>
            </wp:positionV>
            <wp:extent cx="3731895" cy="2435860"/>
            <wp:effectExtent l="19050" t="0" r="1905" b="0"/>
            <wp:wrapTight wrapText="bothSides">
              <wp:wrapPolygon edited="0">
                <wp:start x="-110" y="0"/>
                <wp:lineTo x="-110" y="21454"/>
                <wp:lineTo x="21611" y="21454"/>
                <wp:lineTo x="21611" y="0"/>
                <wp:lineTo x="-110" y="0"/>
              </wp:wrapPolygon>
            </wp:wrapTight>
            <wp:docPr id="1" name="Obraz 22" descr="C:\Documents and Settings\Administrator\Pulpit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istrator\Pulpit\unname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28"/>
          <w:szCs w:val="28"/>
        </w:rPr>
        <w:t xml:space="preserve">Walentynki to coroczne święto zakochanych obchodzone </w:t>
      </w:r>
    </w:p>
    <w:p w:rsidR="00D45A17" w:rsidRDefault="00D45A17" w:rsidP="00D45A1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14 lutego. Nazwa ta pochodzi od świętego Walentego.</w:t>
      </w:r>
    </w:p>
    <w:p w:rsidR="00D45A17" w:rsidRPr="00296BA3" w:rsidRDefault="00D45A17" w:rsidP="00D45A1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Zwyczajem w tym dniu jest wysyłanie  listów zawierających wyznania miłosne najczęściej pisane wierszem.</w:t>
      </w: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0438A0" w:rsidP="00D45A17">
      <w:pPr>
        <w:tabs>
          <w:tab w:val="left" w:pos="2223"/>
        </w:tabs>
      </w:pPr>
      <w:r>
        <w:pict>
          <v:shape id="_x0000_i1029" type="#_x0000_t136" style="width:355.95pt;height:42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zień Babci i Dziadka"/>
          </v:shape>
        </w:pict>
      </w:r>
    </w:p>
    <w:p w:rsidR="00D45A17" w:rsidRDefault="00D45A17" w:rsidP="00D45A17"/>
    <w:p w:rsidR="00D45A17" w:rsidRDefault="00D45A17" w:rsidP="00D45A17">
      <w:pPr>
        <w:spacing w:line="276" w:lineRule="auto"/>
        <w:jc w:val="center"/>
      </w:pPr>
      <w:r>
        <w:t>21 stycznia obchodzimy  Dzień Babci, a 22 obchodzimy Dzień Dziadka.</w:t>
      </w:r>
    </w:p>
    <w:p w:rsidR="00D45A17" w:rsidRDefault="00D45A17" w:rsidP="00D45A17">
      <w:pPr>
        <w:spacing w:line="276" w:lineRule="auto"/>
        <w:jc w:val="center"/>
      </w:pPr>
      <w:r>
        <w:t>W tym dniu  składamy życzenia swoim dziadkom i babciom.</w:t>
      </w:r>
    </w:p>
    <w:p w:rsidR="00D45A17" w:rsidRDefault="00D45A17" w:rsidP="00D45A17">
      <w:pPr>
        <w:spacing w:line="276" w:lineRule="auto"/>
        <w:jc w:val="center"/>
      </w:pPr>
      <w:r>
        <w:t>W szkołach i Miejskich Ośrodkach Kultury  odbywają  się  akademie , poczęstunki  i spotkania.</w:t>
      </w:r>
    </w:p>
    <w:p w:rsidR="00D45A17" w:rsidRDefault="00D45A17" w:rsidP="00D45A17">
      <w:pPr>
        <w:spacing w:line="276" w:lineRule="auto"/>
        <w:jc w:val="center"/>
      </w:pPr>
      <w:r>
        <w:t>W ten wyjątkowy dzień obdarowujemy ich prezentami.</w:t>
      </w:r>
    </w:p>
    <w:p w:rsidR="00D45A17" w:rsidRDefault="00D45A17" w:rsidP="00D45A17">
      <w:pPr>
        <w:tabs>
          <w:tab w:val="left" w:pos="2223"/>
        </w:tabs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130810</wp:posOffset>
            </wp:positionV>
            <wp:extent cx="1838960" cy="1550670"/>
            <wp:effectExtent l="19050" t="0" r="8890" b="0"/>
            <wp:wrapTight wrapText="bothSides">
              <wp:wrapPolygon edited="0">
                <wp:start x="-224" y="0"/>
                <wp:lineTo x="-224" y="21229"/>
                <wp:lineTo x="21704" y="21229"/>
                <wp:lineTo x="21704" y="0"/>
                <wp:lineTo x="-224" y="0"/>
              </wp:wrapPolygon>
            </wp:wrapTight>
            <wp:docPr id="2" name="Obraz 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Nasze propozycje:</w:t>
      </w:r>
    </w:p>
    <w:p w:rsidR="00D45A17" w:rsidRDefault="00D45A17" w:rsidP="00D45A17">
      <w:pPr>
        <w:pStyle w:val="Akapitzlist"/>
        <w:numPr>
          <w:ilvl w:val="0"/>
          <w:numId w:val="1"/>
        </w:numPr>
      </w:pPr>
      <w:r>
        <w:t xml:space="preserve">Serce w ramce – potrzebna  jest ramka  i kolorowe pompony , bibuła. Bibułę zwijamy w małe kuleczki  i przyklejamy je do kartonu. Następnie całość wkładamy w ramkę </w:t>
      </w:r>
    </w:p>
    <w:p w:rsidR="00D45A17" w:rsidRPr="00D45A17" w:rsidRDefault="00D45A17" w:rsidP="00D45A17">
      <w:pPr>
        <w:pStyle w:val="Akapitzlist"/>
        <w:numPr>
          <w:ilvl w:val="0"/>
          <w:numId w:val="1"/>
        </w:numPr>
      </w:pPr>
      <w:r>
        <w:t>Wianek  z papierowych kwiatów – możemy wykorzystać  zużyte kolki po papierze toaletowym. Rolkę składamy na pół i tniemy na małe paski  potem malujemy te paski</w:t>
      </w: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D45A17" w:rsidP="00D45A17">
      <w:pPr>
        <w:tabs>
          <w:tab w:val="left" w:pos="2223"/>
        </w:tabs>
        <w:rPr>
          <w:sz w:val="28"/>
          <w:szCs w:val="28"/>
        </w:rPr>
      </w:pPr>
    </w:p>
    <w:p w:rsidR="00D45A17" w:rsidRDefault="000438A0" w:rsidP="00D45A17">
      <w:pPr>
        <w:jc w:val="center"/>
      </w:pPr>
      <w: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377.85pt;height:98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Finał WOŚP"/>
          </v:shape>
        </w:pict>
      </w:r>
    </w:p>
    <w:p w:rsidR="00D45A17" w:rsidRDefault="00D45A17" w:rsidP="00D45A17">
      <w:pPr>
        <w:jc w:val="center"/>
        <w:rPr>
          <w:rFonts w:ascii="Arial" w:hAnsi="Arial" w:cs="Arial"/>
          <w:b/>
          <w:bCs/>
          <w:sz w:val="40"/>
          <w:szCs w:val="40"/>
          <w:shd w:val="clear" w:color="auto" w:fill="FFFFFF"/>
        </w:rPr>
      </w:pPr>
    </w:p>
    <w:p w:rsidR="00D45A17" w:rsidRDefault="00D45A17" w:rsidP="00D45A17">
      <w:pPr>
        <w:jc w:val="center"/>
        <w:rPr>
          <w:rFonts w:ascii="Arial" w:hAnsi="Arial" w:cs="Arial"/>
          <w:sz w:val="40"/>
          <w:szCs w:val="40"/>
          <w:shd w:val="clear" w:color="auto" w:fill="FFFFFF"/>
        </w:rPr>
      </w:pPr>
      <w:r w:rsidRPr="00D45A17">
        <w:rPr>
          <w:rFonts w:ascii="Arial" w:hAnsi="Arial" w:cs="Arial"/>
          <w:b/>
          <w:bCs/>
          <w:sz w:val="40"/>
          <w:szCs w:val="40"/>
          <w:shd w:val="clear" w:color="auto" w:fill="FFFFFF"/>
        </w:rPr>
        <w:t>Fundacja Wielka Orkiestra Świątecznej Pomocy</w:t>
      </w:r>
      <w:r w:rsidRPr="00D45A17">
        <w:rPr>
          <w:rFonts w:ascii="Arial" w:hAnsi="Arial" w:cs="Arial"/>
          <w:sz w:val="40"/>
          <w:szCs w:val="40"/>
          <w:shd w:val="clear" w:color="auto" w:fill="FFFFFF"/>
        </w:rPr>
        <w:t>–</w:t>
      </w:r>
      <w:r w:rsidRPr="00D45A17">
        <w:rPr>
          <w:rStyle w:val="apple-converted-space"/>
          <w:rFonts w:ascii="Arial" w:hAnsi="Arial" w:cs="Arial"/>
          <w:sz w:val="40"/>
          <w:szCs w:val="40"/>
          <w:shd w:val="clear" w:color="auto" w:fill="FFFFFF"/>
        </w:rPr>
        <w:t> </w:t>
      </w:r>
      <w:hyperlink r:id="rId14" w:tooltip="Fundacja" w:history="1">
        <w:r w:rsidRPr="00D45A17">
          <w:rPr>
            <w:rStyle w:val="Hipercze"/>
            <w:rFonts w:ascii="Arial" w:hAnsi="Arial" w:cs="Arial"/>
            <w:color w:val="auto"/>
            <w:sz w:val="40"/>
            <w:szCs w:val="40"/>
            <w:u w:val="none"/>
            <w:shd w:val="clear" w:color="auto" w:fill="FFFFFF"/>
          </w:rPr>
          <w:t>fundacja</w:t>
        </w:r>
      </w:hyperlink>
      <w:r w:rsidRPr="00D45A17">
        <w:rPr>
          <w:rStyle w:val="apple-converted-space"/>
          <w:rFonts w:ascii="Arial" w:hAnsi="Arial" w:cs="Arial"/>
          <w:sz w:val="40"/>
          <w:szCs w:val="40"/>
          <w:shd w:val="clear" w:color="auto" w:fill="FFFFFF"/>
        </w:rPr>
        <w:t> </w:t>
      </w:r>
      <w:r w:rsidRPr="00D45A17">
        <w:rPr>
          <w:rFonts w:ascii="Arial" w:hAnsi="Arial" w:cs="Arial"/>
          <w:sz w:val="40"/>
          <w:szCs w:val="40"/>
          <w:shd w:val="clear" w:color="auto" w:fill="FFFFFF"/>
        </w:rPr>
        <w:t>o charakterze</w:t>
      </w:r>
      <w:r w:rsidRPr="00D45A17">
        <w:rPr>
          <w:rStyle w:val="apple-converted-space"/>
          <w:rFonts w:ascii="Arial" w:hAnsi="Arial" w:cs="Arial"/>
          <w:sz w:val="40"/>
          <w:szCs w:val="40"/>
          <w:shd w:val="clear" w:color="auto" w:fill="FFFFFF"/>
        </w:rPr>
        <w:t> </w:t>
      </w:r>
      <w:hyperlink r:id="rId15" w:tooltip="Filantropia" w:history="1">
        <w:r w:rsidRPr="00D45A17">
          <w:rPr>
            <w:rStyle w:val="Hipercze"/>
            <w:rFonts w:ascii="Arial" w:hAnsi="Arial" w:cs="Arial"/>
            <w:color w:val="auto"/>
            <w:sz w:val="40"/>
            <w:szCs w:val="40"/>
            <w:u w:val="none"/>
            <w:shd w:val="clear" w:color="auto" w:fill="FFFFFF"/>
          </w:rPr>
          <w:t>filantropijnym</w:t>
        </w:r>
      </w:hyperlink>
      <w:r w:rsidRPr="00D45A17">
        <w:rPr>
          <w:rFonts w:ascii="Arial" w:hAnsi="Arial" w:cs="Arial"/>
          <w:sz w:val="40"/>
          <w:szCs w:val="40"/>
          <w:shd w:val="clear" w:color="auto" w:fill="FFFFFF"/>
        </w:rPr>
        <w:t>, której podstawowym celem według</w:t>
      </w:r>
      <w:r w:rsidRPr="00D45A17">
        <w:rPr>
          <w:rStyle w:val="apple-converted-space"/>
          <w:rFonts w:ascii="Arial" w:hAnsi="Arial" w:cs="Arial"/>
          <w:sz w:val="40"/>
          <w:szCs w:val="40"/>
          <w:shd w:val="clear" w:color="auto" w:fill="FFFFFF"/>
        </w:rPr>
        <w:t> </w:t>
      </w:r>
      <w:hyperlink r:id="rId16" w:tooltip="Statut" w:history="1">
        <w:r w:rsidRPr="00D45A17">
          <w:rPr>
            <w:rStyle w:val="Hipercze"/>
            <w:rFonts w:ascii="Arial" w:hAnsi="Arial" w:cs="Arial"/>
            <w:color w:val="auto"/>
            <w:sz w:val="40"/>
            <w:szCs w:val="40"/>
            <w:u w:val="none"/>
            <w:shd w:val="clear" w:color="auto" w:fill="FFFFFF"/>
          </w:rPr>
          <w:t>statutu</w:t>
        </w:r>
      </w:hyperlink>
      <w:r w:rsidRPr="00D45A17">
        <w:rPr>
          <w:rStyle w:val="apple-converted-space"/>
          <w:rFonts w:ascii="Arial" w:hAnsi="Arial" w:cs="Arial"/>
          <w:sz w:val="40"/>
          <w:szCs w:val="40"/>
          <w:shd w:val="clear" w:color="auto" w:fill="FFFFFF"/>
        </w:rPr>
        <w:t> </w:t>
      </w:r>
      <w:r>
        <w:rPr>
          <w:rFonts w:ascii="Arial" w:hAnsi="Arial" w:cs="Arial"/>
          <w:sz w:val="40"/>
          <w:szCs w:val="40"/>
          <w:shd w:val="clear" w:color="auto" w:fill="FFFFFF"/>
        </w:rPr>
        <w:t xml:space="preserve">jest: </w:t>
      </w:r>
      <w:r w:rsidRPr="00D45A17">
        <w:rPr>
          <w:rFonts w:ascii="Arial" w:hAnsi="Arial" w:cs="Arial"/>
          <w:sz w:val="40"/>
          <w:szCs w:val="40"/>
          <w:shd w:val="clear" w:color="auto" w:fill="FFFFFF"/>
        </w:rPr>
        <w:t>działalność w zakresie ochrony zdrowia polegająca na ratowaniu życia chorych osób, w szczególności dzieci, i działanie na rzecz poprawy stanu ich zdrowia, jak również na działaniu na rzecz promocji zdrowia i profilaktyki zdrowotnej</w:t>
      </w:r>
    </w:p>
    <w:p w:rsidR="000A5E04" w:rsidRDefault="000A5E04" w:rsidP="00D45A17">
      <w:pPr>
        <w:jc w:val="center"/>
        <w:rPr>
          <w:rFonts w:ascii="Arial" w:hAnsi="Arial" w:cs="Arial"/>
          <w:sz w:val="40"/>
          <w:szCs w:val="40"/>
          <w:shd w:val="clear" w:color="auto" w:fill="FFFFFF"/>
        </w:rPr>
      </w:pPr>
    </w:p>
    <w:p w:rsidR="000A5E04" w:rsidRDefault="00D45A17" w:rsidP="00D45A1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117475</wp:posOffset>
            </wp:positionV>
            <wp:extent cx="3989070" cy="2091690"/>
            <wp:effectExtent l="19050" t="0" r="0" b="0"/>
            <wp:wrapTight wrapText="bothSides">
              <wp:wrapPolygon edited="0">
                <wp:start x="-103" y="0"/>
                <wp:lineTo x="-103" y="21443"/>
                <wp:lineTo x="21559" y="21443"/>
                <wp:lineTo x="21559" y="0"/>
                <wp:lineTo x="-103" y="0"/>
              </wp:wrapPolygon>
            </wp:wrapTight>
            <wp:docPr id="3" name="Obraz 3" descr="WP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Ś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Default="000A5E04" w:rsidP="000A5E04">
      <w:pPr>
        <w:rPr>
          <w:sz w:val="40"/>
          <w:szCs w:val="40"/>
        </w:rPr>
      </w:pPr>
    </w:p>
    <w:p w:rsidR="000A5E04" w:rsidRDefault="000A5E04" w:rsidP="000A5E04">
      <w:pPr>
        <w:tabs>
          <w:tab w:val="left" w:pos="403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0A5E04" w:rsidRDefault="000A5E04" w:rsidP="000A5E04">
      <w:pPr>
        <w:tabs>
          <w:tab w:val="left" w:pos="4032"/>
        </w:tabs>
        <w:rPr>
          <w:sz w:val="40"/>
          <w:szCs w:val="40"/>
        </w:rPr>
      </w:pPr>
    </w:p>
    <w:p w:rsidR="000A5E04" w:rsidRDefault="000A5E04" w:rsidP="000A5E04">
      <w:pPr>
        <w:tabs>
          <w:tab w:val="left" w:pos="4032"/>
        </w:tabs>
        <w:rPr>
          <w:sz w:val="40"/>
          <w:szCs w:val="40"/>
        </w:rPr>
      </w:pPr>
    </w:p>
    <w:p w:rsidR="000A5E04" w:rsidRDefault="000A5E04" w:rsidP="000A5E04">
      <w:pPr>
        <w:tabs>
          <w:tab w:val="left" w:pos="4032"/>
        </w:tabs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1403985</wp:posOffset>
            </wp:positionV>
            <wp:extent cx="4582160" cy="2560320"/>
            <wp:effectExtent l="19050" t="0" r="8890" b="0"/>
            <wp:wrapTight wrapText="bothSides">
              <wp:wrapPolygon edited="0">
                <wp:start x="-90" y="0"/>
                <wp:lineTo x="-90" y="21375"/>
                <wp:lineTo x="21642" y="21375"/>
                <wp:lineTo x="21642" y="0"/>
                <wp:lineTo x="-90" y="0"/>
              </wp:wrapPolygon>
            </wp:wrapTight>
            <wp:docPr id="5" name="Obraz 7" descr="C:\Documents and Settings\Administrator\Pulpit\GAZETKA SZKOLNA 2019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Pulpit\GAZETKA SZKOLNA 2019\unnamed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8A0" w:rsidRPr="000438A0">
        <w:rPr>
          <w:sz w:val="40"/>
          <w:szCs w:val="40"/>
        </w:rPr>
        <w:pict>
          <v:shape id="_x0000_i1031" type="#_x0000_t136" style="width:320.25pt;height:81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ącik filmowy"/>
          </v:shape>
        </w:pict>
      </w: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D45A17" w:rsidRDefault="00D45A17" w:rsidP="000A5E04">
      <w:pPr>
        <w:rPr>
          <w:sz w:val="40"/>
          <w:szCs w:val="40"/>
        </w:rPr>
      </w:pPr>
    </w:p>
    <w:p w:rsidR="000A5E04" w:rsidRPr="00715C10" w:rsidRDefault="00B92B40" w:rsidP="000A5E04">
      <w:pPr>
        <w:rPr>
          <w:sz w:val="36"/>
          <w:szCs w:val="36"/>
        </w:rPr>
      </w:pPr>
      <w:r w:rsidRPr="00715C10">
        <w:rPr>
          <w:sz w:val="36"/>
          <w:szCs w:val="36"/>
        </w:rPr>
        <w:t>Film pod tytułem „Mia i biały lew”. Jest to film bardzo wzruszający który porusza wiele serc .Film opowiada o dziewczynce która musiała się przeprowadzić do Afryki</w:t>
      </w:r>
      <w:r w:rsidR="00E5789F" w:rsidRPr="00715C10">
        <w:rPr>
          <w:sz w:val="36"/>
          <w:szCs w:val="36"/>
        </w:rPr>
        <w:t>.</w:t>
      </w:r>
      <w:r w:rsidRPr="00715C10">
        <w:rPr>
          <w:sz w:val="36"/>
          <w:szCs w:val="36"/>
        </w:rPr>
        <w:t xml:space="preserve"> </w:t>
      </w:r>
      <w:r w:rsidR="00E5789F" w:rsidRPr="00715C10">
        <w:rPr>
          <w:sz w:val="36"/>
          <w:szCs w:val="36"/>
        </w:rPr>
        <w:t>Jednak pewnego dnia znalazła ona lwiątko i zaopiekowała się nim i od tamtej pory zaczęła się jej przygoda w Afryce.</w:t>
      </w:r>
    </w:p>
    <w:p w:rsidR="00B92B40" w:rsidRDefault="000438A0" w:rsidP="000A5E04">
      <w:r>
        <w:pict>
          <v:shape id="_x0000_i1032" type="#_x0000_t136" style="width:415.3pt;height:5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ozdrowienia klasy 6"/>
          </v:shape>
        </w:pict>
      </w:r>
    </w:p>
    <w:p w:rsidR="0023040B" w:rsidRPr="00715C10" w:rsidRDefault="0023040B" w:rsidP="00715C10">
      <w:pPr>
        <w:jc w:val="center"/>
        <w:rPr>
          <w:color w:val="548DD4" w:themeColor="text2" w:themeTint="99"/>
        </w:rPr>
      </w:pPr>
      <w:r w:rsidRPr="00715C10">
        <w:rPr>
          <w:color w:val="548DD4" w:themeColor="text2" w:themeTint="99"/>
        </w:rPr>
        <w:t xml:space="preserve">Oliwia pozdrawia Anię </w:t>
      </w:r>
      <w:proofErr w:type="spellStart"/>
      <w:r w:rsidRPr="00715C10">
        <w:rPr>
          <w:color w:val="548DD4" w:themeColor="text2" w:themeTint="99"/>
        </w:rPr>
        <w:t>Bryndę</w:t>
      </w:r>
      <w:proofErr w:type="spellEnd"/>
      <w:r w:rsidRPr="00715C10">
        <w:rPr>
          <w:color w:val="548DD4" w:themeColor="text2" w:themeTint="99"/>
        </w:rPr>
        <w:t xml:space="preserve">, Magdę </w:t>
      </w:r>
      <w:proofErr w:type="spellStart"/>
      <w:r w:rsidRPr="00715C10">
        <w:rPr>
          <w:color w:val="548DD4" w:themeColor="text2" w:themeTint="99"/>
        </w:rPr>
        <w:t>Wojtale</w:t>
      </w:r>
      <w:proofErr w:type="spellEnd"/>
      <w:r w:rsidRPr="00715C10">
        <w:rPr>
          <w:color w:val="548DD4" w:themeColor="text2" w:themeTint="99"/>
        </w:rPr>
        <w:t xml:space="preserve"> , Sebastiana Przybylskiego , Dominika Olczyka</w:t>
      </w:r>
    </w:p>
    <w:p w:rsidR="0023040B" w:rsidRPr="00715C10" w:rsidRDefault="0023040B" w:rsidP="00715C10">
      <w:pPr>
        <w:jc w:val="center"/>
        <w:rPr>
          <w:color w:val="E36C0A" w:themeColor="accent6" w:themeShade="BF"/>
        </w:rPr>
      </w:pPr>
      <w:r w:rsidRPr="00715C10">
        <w:rPr>
          <w:color w:val="E36C0A" w:themeColor="accent6" w:themeShade="BF"/>
        </w:rPr>
        <w:t xml:space="preserve">Jagoda pozdrawia Magdę </w:t>
      </w:r>
      <w:proofErr w:type="spellStart"/>
      <w:r w:rsidRPr="00715C10">
        <w:rPr>
          <w:color w:val="E36C0A" w:themeColor="accent6" w:themeShade="BF"/>
        </w:rPr>
        <w:t>Wojtale</w:t>
      </w:r>
      <w:proofErr w:type="spellEnd"/>
    </w:p>
    <w:p w:rsidR="0023040B" w:rsidRPr="00715C10" w:rsidRDefault="0023040B" w:rsidP="00715C10">
      <w:pPr>
        <w:jc w:val="center"/>
        <w:rPr>
          <w:color w:val="92D050"/>
        </w:rPr>
      </w:pPr>
      <w:r w:rsidRPr="00715C10">
        <w:rPr>
          <w:color w:val="92D050"/>
        </w:rPr>
        <w:t xml:space="preserve">Ania Ciapała  pozdrawia  Gabrysie Dulas i </w:t>
      </w:r>
      <w:proofErr w:type="spellStart"/>
      <w:r w:rsidRPr="00715C10">
        <w:rPr>
          <w:color w:val="92D050"/>
        </w:rPr>
        <w:t>Weronike</w:t>
      </w:r>
      <w:proofErr w:type="spellEnd"/>
      <w:r w:rsidRPr="00715C10">
        <w:rPr>
          <w:color w:val="92D050"/>
        </w:rPr>
        <w:t xml:space="preserve"> Włodarczyk</w:t>
      </w:r>
    </w:p>
    <w:p w:rsidR="0023040B" w:rsidRPr="00715C10" w:rsidRDefault="0023040B" w:rsidP="00715C10">
      <w:pPr>
        <w:jc w:val="center"/>
        <w:rPr>
          <w:color w:val="4F81BD" w:themeColor="accent1"/>
        </w:rPr>
      </w:pPr>
      <w:r w:rsidRPr="00715C10">
        <w:rPr>
          <w:color w:val="4F81BD" w:themeColor="accent1"/>
        </w:rPr>
        <w:t xml:space="preserve">Ania Brynda  pozdrawia  Oliwię Stępień  ,Magdę </w:t>
      </w:r>
      <w:proofErr w:type="spellStart"/>
      <w:r w:rsidRPr="00715C10">
        <w:rPr>
          <w:color w:val="4F81BD" w:themeColor="accent1"/>
        </w:rPr>
        <w:t>wojtale</w:t>
      </w:r>
      <w:proofErr w:type="spellEnd"/>
      <w:r w:rsidRPr="00715C10">
        <w:rPr>
          <w:color w:val="4F81BD" w:themeColor="accent1"/>
        </w:rPr>
        <w:t xml:space="preserve">  Dominika Olczyka</w:t>
      </w:r>
    </w:p>
    <w:p w:rsidR="0023040B" w:rsidRPr="00715C10" w:rsidRDefault="0023040B" w:rsidP="00715C10">
      <w:pPr>
        <w:jc w:val="center"/>
        <w:rPr>
          <w:color w:val="E36C0A" w:themeColor="accent6" w:themeShade="BF"/>
        </w:rPr>
      </w:pPr>
      <w:r w:rsidRPr="00715C10">
        <w:rPr>
          <w:color w:val="E36C0A" w:themeColor="accent6" w:themeShade="BF"/>
        </w:rPr>
        <w:t>Lena Wroniszewska pozdrawia Kaję Nowak</w:t>
      </w:r>
    </w:p>
    <w:p w:rsidR="0023040B" w:rsidRPr="00715C10" w:rsidRDefault="0023040B" w:rsidP="00715C10">
      <w:pPr>
        <w:jc w:val="center"/>
        <w:rPr>
          <w:color w:val="92D050"/>
        </w:rPr>
      </w:pPr>
      <w:r w:rsidRPr="00715C10">
        <w:rPr>
          <w:color w:val="92D050"/>
        </w:rPr>
        <w:t xml:space="preserve">Kaja Nowak pozdrawia </w:t>
      </w:r>
      <w:proofErr w:type="spellStart"/>
      <w:r w:rsidRPr="00715C10">
        <w:rPr>
          <w:color w:val="92D050"/>
        </w:rPr>
        <w:t>Lene</w:t>
      </w:r>
      <w:proofErr w:type="spellEnd"/>
      <w:r w:rsidRPr="00715C10">
        <w:rPr>
          <w:color w:val="92D050"/>
        </w:rPr>
        <w:t xml:space="preserve"> </w:t>
      </w:r>
      <w:proofErr w:type="spellStart"/>
      <w:r w:rsidRPr="00715C10">
        <w:rPr>
          <w:color w:val="92D050"/>
        </w:rPr>
        <w:t>Wroniszewską</w:t>
      </w:r>
      <w:proofErr w:type="spellEnd"/>
    </w:p>
    <w:p w:rsidR="0023040B" w:rsidRPr="00715C10" w:rsidRDefault="0023040B" w:rsidP="00715C10">
      <w:pPr>
        <w:jc w:val="center"/>
        <w:rPr>
          <w:color w:val="8DB3E2" w:themeColor="text2" w:themeTint="66"/>
        </w:rPr>
      </w:pPr>
      <w:r w:rsidRPr="00715C10">
        <w:rPr>
          <w:color w:val="8DB3E2" w:themeColor="text2" w:themeTint="66"/>
        </w:rPr>
        <w:t xml:space="preserve">Paulina  Zając pozdrawia Ole Turlik  </w:t>
      </w:r>
      <w:proofErr w:type="spellStart"/>
      <w:r w:rsidRPr="00715C10">
        <w:rPr>
          <w:color w:val="8DB3E2" w:themeColor="text2" w:themeTint="66"/>
        </w:rPr>
        <w:t>Lene</w:t>
      </w:r>
      <w:proofErr w:type="spellEnd"/>
      <w:r w:rsidRPr="00715C10">
        <w:rPr>
          <w:color w:val="8DB3E2" w:themeColor="text2" w:themeTint="66"/>
        </w:rPr>
        <w:t xml:space="preserve"> </w:t>
      </w:r>
      <w:proofErr w:type="spellStart"/>
      <w:r w:rsidRPr="00715C10">
        <w:rPr>
          <w:color w:val="8DB3E2" w:themeColor="text2" w:themeTint="66"/>
        </w:rPr>
        <w:t>Wroniszewską</w:t>
      </w:r>
      <w:proofErr w:type="spellEnd"/>
    </w:p>
    <w:p w:rsidR="0023040B" w:rsidRPr="00715C10" w:rsidRDefault="0023040B" w:rsidP="00715C10">
      <w:pPr>
        <w:jc w:val="center"/>
        <w:rPr>
          <w:color w:val="C0504D" w:themeColor="accent2"/>
        </w:rPr>
      </w:pPr>
      <w:r w:rsidRPr="00715C10">
        <w:rPr>
          <w:color w:val="C0504D" w:themeColor="accent2"/>
        </w:rPr>
        <w:t xml:space="preserve">Magda Wojtala pozdrawia  </w:t>
      </w:r>
      <w:proofErr w:type="spellStart"/>
      <w:r w:rsidRPr="00715C10">
        <w:rPr>
          <w:color w:val="C0504D" w:themeColor="accent2"/>
        </w:rPr>
        <w:t>pozdrawia</w:t>
      </w:r>
      <w:proofErr w:type="spellEnd"/>
      <w:r w:rsidRPr="00715C10">
        <w:rPr>
          <w:color w:val="C0504D" w:themeColor="accent2"/>
        </w:rPr>
        <w:t xml:space="preserve"> Anie </w:t>
      </w:r>
      <w:proofErr w:type="spellStart"/>
      <w:r w:rsidRPr="00715C10">
        <w:rPr>
          <w:color w:val="C0504D" w:themeColor="accent2"/>
        </w:rPr>
        <w:t>Brynde</w:t>
      </w:r>
      <w:proofErr w:type="spellEnd"/>
      <w:r w:rsidRPr="00715C10">
        <w:rPr>
          <w:color w:val="C0504D" w:themeColor="accent2"/>
        </w:rPr>
        <w:t xml:space="preserve">   Oliwia Stępień  Dominika Olczyka Sebastiana Przybylskiego</w:t>
      </w:r>
    </w:p>
    <w:p w:rsidR="0023040B" w:rsidRPr="00715C10" w:rsidRDefault="0023040B" w:rsidP="00715C10">
      <w:pPr>
        <w:jc w:val="center"/>
        <w:rPr>
          <w:color w:val="8DB3E2" w:themeColor="text2" w:themeTint="66"/>
        </w:rPr>
      </w:pPr>
      <w:r w:rsidRPr="00715C10">
        <w:rPr>
          <w:color w:val="8DB3E2" w:themeColor="text2" w:themeTint="66"/>
        </w:rPr>
        <w:t>Paulina Kardas pozdrawia Zosię Kołek</w:t>
      </w:r>
    </w:p>
    <w:p w:rsidR="0023040B" w:rsidRPr="00715C10" w:rsidRDefault="0023040B" w:rsidP="00715C10">
      <w:pPr>
        <w:jc w:val="center"/>
        <w:rPr>
          <w:color w:val="00B050"/>
        </w:rPr>
      </w:pPr>
      <w:r w:rsidRPr="00715C10">
        <w:rPr>
          <w:color w:val="00B050"/>
        </w:rPr>
        <w:t xml:space="preserve">Zosia Kołek pozdrawia </w:t>
      </w:r>
      <w:r w:rsidR="00715C10" w:rsidRPr="00715C10">
        <w:rPr>
          <w:color w:val="00B050"/>
        </w:rPr>
        <w:t>Lenę</w:t>
      </w:r>
      <w:r w:rsidRPr="00715C10">
        <w:rPr>
          <w:color w:val="00B050"/>
        </w:rPr>
        <w:t xml:space="preserve"> </w:t>
      </w:r>
      <w:proofErr w:type="spellStart"/>
      <w:r w:rsidRPr="00715C10">
        <w:rPr>
          <w:color w:val="00B050"/>
        </w:rPr>
        <w:t>Wroniszewską</w:t>
      </w:r>
      <w:proofErr w:type="spellEnd"/>
      <w:r w:rsidRPr="00715C10">
        <w:rPr>
          <w:color w:val="00B050"/>
        </w:rPr>
        <w:t xml:space="preserve"> </w:t>
      </w:r>
      <w:r w:rsidR="00715C10" w:rsidRPr="00715C10">
        <w:rPr>
          <w:color w:val="00B050"/>
        </w:rPr>
        <w:t>Paulinę</w:t>
      </w:r>
      <w:r w:rsidRPr="00715C10">
        <w:rPr>
          <w:color w:val="00B050"/>
        </w:rPr>
        <w:t xml:space="preserve"> Kardas</w:t>
      </w:r>
    </w:p>
    <w:p w:rsidR="0023040B" w:rsidRPr="00715C10" w:rsidRDefault="00715C10" w:rsidP="00715C10">
      <w:pPr>
        <w:jc w:val="center"/>
        <w:rPr>
          <w:color w:val="E36C0A" w:themeColor="accent6" w:themeShade="BF"/>
        </w:rPr>
      </w:pPr>
      <w:proofErr w:type="spellStart"/>
      <w:r w:rsidRPr="00715C10">
        <w:rPr>
          <w:color w:val="E36C0A" w:themeColor="accent6" w:themeShade="BF"/>
        </w:rPr>
        <w:t>Ol</w:t>
      </w:r>
      <w:r w:rsidR="0023040B" w:rsidRPr="00715C10">
        <w:rPr>
          <w:color w:val="E36C0A" w:themeColor="accent6" w:themeShade="BF"/>
        </w:rPr>
        <w:t>aTurlik</w:t>
      </w:r>
      <w:proofErr w:type="spellEnd"/>
      <w:r w:rsidR="0023040B" w:rsidRPr="00715C10">
        <w:rPr>
          <w:color w:val="E36C0A" w:themeColor="accent6" w:themeShade="BF"/>
        </w:rPr>
        <w:t xml:space="preserve"> pozdrawia Zosię Kołek  </w:t>
      </w:r>
      <w:r w:rsidRPr="00715C10">
        <w:rPr>
          <w:color w:val="E36C0A" w:themeColor="accent6" w:themeShade="BF"/>
        </w:rPr>
        <w:t>Lenę</w:t>
      </w:r>
      <w:r w:rsidR="0023040B" w:rsidRPr="00715C10">
        <w:rPr>
          <w:color w:val="E36C0A" w:themeColor="accent6" w:themeShade="BF"/>
        </w:rPr>
        <w:t xml:space="preserve"> </w:t>
      </w:r>
      <w:proofErr w:type="spellStart"/>
      <w:r w:rsidR="0023040B" w:rsidRPr="00715C10">
        <w:rPr>
          <w:color w:val="E36C0A" w:themeColor="accent6" w:themeShade="BF"/>
        </w:rPr>
        <w:t>Wroniszewską</w:t>
      </w:r>
      <w:proofErr w:type="spellEnd"/>
    </w:p>
    <w:p w:rsidR="0023040B" w:rsidRPr="000A5E04" w:rsidRDefault="0023040B" w:rsidP="000A5E04">
      <w:pPr>
        <w:rPr>
          <w:sz w:val="40"/>
          <w:szCs w:val="40"/>
        </w:rPr>
      </w:pPr>
    </w:p>
    <w:sectPr w:rsidR="0023040B" w:rsidRPr="000A5E04" w:rsidSect="0086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C8D"/>
    <w:multiLevelType w:val="hybridMultilevel"/>
    <w:tmpl w:val="820EC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35065"/>
    <w:rsid w:val="000438A0"/>
    <w:rsid w:val="000A5E04"/>
    <w:rsid w:val="00206020"/>
    <w:rsid w:val="0023040B"/>
    <w:rsid w:val="004824B9"/>
    <w:rsid w:val="005822B9"/>
    <w:rsid w:val="00715C10"/>
    <w:rsid w:val="00867BC8"/>
    <w:rsid w:val="00AD56AB"/>
    <w:rsid w:val="00B52F50"/>
    <w:rsid w:val="00B92B40"/>
    <w:rsid w:val="00CE5B2A"/>
    <w:rsid w:val="00D45A17"/>
    <w:rsid w:val="00E35065"/>
    <w:rsid w:val="00E5789F"/>
    <w:rsid w:val="00EC667D"/>
    <w:rsid w:val="00F925F3"/>
    <w:rsid w:val="00FD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A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9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925F3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F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F3"/>
    <w:rPr>
      <w:rFonts w:ascii="Calibri" w:hAnsi="Calibri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0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D45A17"/>
  </w:style>
  <w:style w:type="paragraph" w:styleId="Akapitzlist">
    <w:name w:val="List Paragraph"/>
    <w:basedOn w:val="Normalny"/>
    <w:uiPriority w:val="34"/>
    <w:qFormat/>
    <w:rsid w:val="00D45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D45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Statu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Filantropia" TargetMode="External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pl.wikipedia.org/wiki/Fund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A254-3B0E-4D13-90A0-D371CDEE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5</cp:revision>
  <dcterms:created xsi:type="dcterms:W3CDTF">2020-02-04T08:38:00Z</dcterms:created>
  <dcterms:modified xsi:type="dcterms:W3CDTF">2020-02-14T12:12:00Z</dcterms:modified>
</cp:coreProperties>
</file>