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917" w:rsidRDefault="00BB012F" w:rsidP="00444917">
      <w:pPr>
        <w:rPr>
          <w:b/>
          <w:sz w:val="28"/>
          <w:szCs w:val="28"/>
        </w:rPr>
      </w:pPr>
      <w:r w:rsidRPr="00BB012F">
        <w:rPr>
          <w:b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35.25pt;height:75pt" fillcolor="#3cf" strokecolor="#009" strokeweight="1pt">
            <v:shadow on="t" color="#009" offset="7pt,-7pt"/>
            <v:textpath style="font-family:&quot;Impact&quot;;font-size:48pt;v-text-spacing:52429f;v-text-kern:t" trim="t" fitpath="t" xscale="f" string="ROZRYWKA"/>
          </v:shape>
        </w:pict>
      </w:r>
      <w:r w:rsidR="00444917">
        <w:rPr>
          <w:b/>
          <w:sz w:val="28"/>
          <w:szCs w:val="28"/>
        </w:rPr>
        <w:t xml:space="preserve">      </w:t>
      </w:r>
    </w:p>
    <w:p w:rsidR="00444917" w:rsidRDefault="00444917" w:rsidP="00444917">
      <w:pPr>
        <w:rPr>
          <w:rFonts w:ascii="Arial" w:hAnsi="Arial" w:cs="Arial"/>
          <w:color w:val="000000"/>
          <w:kern w:val="32"/>
          <w:sz w:val="22"/>
          <w:szCs w:val="22"/>
        </w:rPr>
      </w:pPr>
    </w:p>
    <w:p w:rsidR="00444917" w:rsidRDefault="00444917" w:rsidP="00444917">
      <w:pPr>
        <w:rPr>
          <w:rFonts w:ascii="Arial" w:hAnsi="Arial" w:cs="Arial"/>
          <w:color w:val="000000"/>
          <w:kern w:val="32"/>
          <w:sz w:val="18"/>
          <w:szCs w:val="18"/>
        </w:rPr>
      </w:pPr>
    </w:p>
    <w:p w:rsidR="00444917" w:rsidRPr="003409FB" w:rsidRDefault="00444917" w:rsidP="00444917">
      <w:pPr>
        <w:rPr>
          <w:rFonts w:ascii="Arial" w:hAnsi="Arial" w:cs="Arial"/>
          <w:color w:val="000000"/>
          <w:kern w:val="32"/>
          <w:sz w:val="18"/>
          <w:szCs w:val="18"/>
        </w:rPr>
      </w:pPr>
      <w:r>
        <w:t>Wykładowca zwraca się do studentów:</w:t>
      </w:r>
      <w:r>
        <w:br/>
        <w:t>- Osoba, która odpowie na moje następne pytanie, ma zaliczone zajęcia i może iść do domu.</w:t>
      </w:r>
      <w:r>
        <w:br/>
        <w:t>Ktoś z sali rzuca w tym momencie długopis pod nogi prowadzącego.</w:t>
      </w:r>
      <w:r>
        <w:br/>
        <w:t>- Kto to zrobił?!</w:t>
      </w:r>
      <w:r>
        <w:br/>
        <w:t>- Ja. Dziękuję, do widzenia.</w:t>
      </w:r>
    </w:p>
    <w:p w:rsidR="00444917" w:rsidRDefault="00444917" w:rsidP="00444917">
      <w:pPr>
        <w:rPr>
          <w:sz w:val="18"/>
          <w:szCs w:val="18"/>
        </w:rPr>
      </w:pPr>
    </w:p>
    <w:p w:rsidR="00444917" w:rsidRPr="003409FB" w:rsidRDefault="00444917" w:rsidP="00444917">
      <w:pPr>
        <w:rPr>
          <w:rFonts w:ascii="Arial" w:hAnsi="Arial" w:cs="Arial"/>
          <w:color w:val="000000"/>
          <w:kern w:val="32"/>
          <w:sz w:val="18"/>
          <w:szCs w:val="18"/>
        </w:rPr>
      </w:pPr>
      <w:r>
        <w:t>Ojciec do syna:</w:t>
      </w:r>
      <w:r>
        <w:br/>
        <w:t>- Jak tam postępy w szkole?</w:t>
      </w:r>
      <w:r>
        <w:br/>
        <w:t>- W porządku. Kontrakt z piątą klasą przedłużony na następny rok.</w:t>
      </w:r>
    </w:p>
    <w:p w:rsidR="00444917" w:rsidRPr="003409FB" w:rsidRDefault="00444917" w:rsidP="00444917">
      <w:pPr>
        <w:rPr>
          <w:rFonts w:ascii="Arial" w:hAnsi="Arial" w:cs="Arial"/>
          <w:color w:val="000000"/>
          <w:kern w:val="32"/>
          <w:sz w:val="18"/>
          <w:szCs w:val="18"/>
        </w:rPr>
      </w:pPr>
    </w:p>
    <w:p w:rsidR="00444917" w:rsidRDefault="00444917" w:rsidP="00444917">
      <w:r>
        <w:t>Nauczyciel na lekcji matematyki:</w:t>
      </w:r>
      <w:r>
        <w:br/>
        <w:t>- Martyno, skoro w jednej dłoni mam 9 jabłek, a w drugiej mam 7 jabłek to znaczy, że...?</w:t>
      </w:r>
      <w:r>
        <w:br/>
        <w:t>Martyna odpowiada:</w:t>
      </w:r>
      <w:r>
        <w:br/>
        <w:t>- To znaczy, że ma pan bardzo duże dłonie, proszę pana.</w:t>
      </w:r>
    </w:p>
    <w:p w:rsidR="00444917" w:rsidRDefault="00444917" w:rsidP="00444917"/>
    <w:p w:rsidR="00444917" w:rsidRDefault="00444917" w:rsidP="00444917">
      <w:r>
        <w:t>- Puk, puk!</w:t>
      </w:r>
      <w:r>
        <w:br/>
        <w:t>- Kto tam?</w:t>
      </w:r>
      <w:r>
        <w:br/>
        <w:t>- Matematyka.</w:t>
      </w:r>
      <w:r>
        <w:br/>
        <w:t>- Sama?</w:t>
      </w:r>
      <w:r>
        <w:br/>
        <w:t>- Nie, z zagrożeniem.</w:t>
      </w:r>
    </w:p>
    <w:p w:rsidR="00444917" w:rsidRDefault="00444917" w:rsidP="00444917"/>
    <w:p w:rsidR="00444917" w:rsidRPr="00666F8D" w:rsidRDefault="00444917" w:rsidP="00444917">
      <w:pPr>
        <w:rPr>
          <w:rStyle w:val="apple-converted-space"/>
          <w:rFonts w:eastAsiaTheme="majorEastAsia"/>
        </w:rPr>
      </w:pPr>
      <w:r>
        <w:t>Na geografii:</w:t>
      </w:r>
      <w:r>
        <w:br/>
        <w:t>- Jasiu, gdzie leży Żywiec?</w:t>
      </w:r>
      <w:r>
        <w:br/>
        <w:t>- Na półce w sklepie, proszę pani.</w:t>
      </w:r>
    </w:p>
    <w:p w:rsidR="00444917" w:rsidRPr="00666F8D" w:rsidRDefault="00444917" w:rsidP="00444917">
      <w:pPr>
        <w:pStyle w:val="NormalnyWeb"/>
        <w:rPr>
          <w:b/>
          <w:color w:val="000000"/>
        </w:rPr>
      </w:pPr>
      <w:r w:rsidRPr="00666F8D">
        <w:rPr>
          <w:rStyle w:val="apple-converted-space"/>
          <w:rFonts w:eastAsiaTheme="majorEastAsia"/>
          <w:color w:val="000000"/>
        </w:rPr>
        <w:t>Opracowała: Smolarek Wiktoria</w:t>
      </w:r>
    </w:p>
    <w:p w:rsidR="00444917" w:rsidRDefault="00BB012F" w:rsidP="00444917">
      <w:pPr>
        <w:pStyle w:val="NormalnyWeb"/>
        <w:shd w:val="clear" w:color="auto" w:fill="FFFFFF"/>
        <w:spacing w:before="120" w:beforeAutospacing="0" w:after="120" w:afterAutospacing="0" w:line="336" w:lineRule="atLeast"/>
        <w:rPr>
          <w:b/>
          <w:bCs/>
          <w:sz w:val="28"/>
          <w:szCs w:val="28"/>
        </w:rPr>
      </w:pPr>
      <w:r w:rsidRPr="00BB012F">
        <w:rPr>
          <w:b/>
          <w:bCs/>
          <w:sz w:val="28"/>
          <w:szCs w:val="28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342pt;height:126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Gazetka Szkolna&#10;  ''DZWONEK"/>
          </v:shape>
        </w:pict>
      </w:r>
    </w:p>
    <w:p w:rsidR="00444917" w:rsidRDefault="00444917" w:rsidP="0044491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43325" cy="3752850"/>
            <wp:effectExtent l="19050" t="0" r="9525" b="0"/>
            <wp:docPr id="8" name="Obraz 9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17" w:rsidRDefault="00F76FF3" w:rsidP="004449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2018/2019</w:t>
      </w:r>
    </w:p>
    <w:p w:rsidR="00444917" w:rsidRPr="0066225F" w:rsidRDefault="00F76FF3" w:rsidP="00444917">
      <w:pPr>
        <w:jc w:val="center"/>
        <w:rPr>
          <w:b/>
          <w:color w:val="000000"/>
          <w:sz w:val="32"/>
          <w:szCs w:val="28"/>
        </w:rPr>
      </w:pPr>
      <w:r>
        <w:rPr>
          <w:b/>
          <w:sz w:val="28"/>
          <w:szCs w:val="28"/>
        </w:rPr>
        <w:t>Październik</w:t>
      </w:r>
      <w:r w:rsidR="00444917">
        <w:rPr>
          <w:b/>
          <w:sz w:val="28"/>
          <w:szCs w:val="28"/>
        </w:rPr>
        <w:t>/ L</w:t>
      </w:r>
      <w:r>
        <w:rPr>
          <w:b/>
          <w:sz w:val="28"/>
          <w:szCs w:val="28"/>
        </w:rPr>
        <w:t>istopad</w:t>
      </w:r>
    </w:p>
    <w:p w:rsidR="00444917" w:rsidRPr="00152AE1" w:rsidRDefault="00444917" w:rsidP="00444917">
      <w:pPr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Pr="0066225F">
        <w:rPr>
          <w:b/>
          <w:sz w:val="22"/>
          <w:szCs w:val="22"/>
        </w:rPr>
        <w:t xml:space="preserve">Opracowali : </w:t>
      </w:r>
      <w:r w:rsidR="00F836B4">
        <w:rPr>
          <w:b/>
          <w:sz w:val="22"/>
          <w:szCs w:val="22"/>
        </w:rPr>
        <w:t>Magdalena Famulska, Marta Baryła, Marcelina Mielczarek, Klaudia Osowska, Oliwia Osowska, Dominik Kołodziejski, Mateusz Purgał</w:t>
      </w:r>
      <w:r w:rsidRPr="0066225F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Opiekun: Justyna</w:t>
      </w:r>
      <w:r w:rsidRPr="0066225F">
        <w:rPr>
          <w:b/>
          <w:sz w:val="22"/>
          <w:szCs w:val="22"/>
        </w:rPr>
        <w:t xml:space="preserve"> Newereńczuk </w:t>
      </w:r>
    </w:p>
    <w:p w:rsidR="00444917" w:rsidRDefault="00444917" w:rsidP="00444917"/>
    <w:p w:rsidR="00444917" w:rsidRDefault="00444917" w:rsidP="00444917">
      <w:r>
        <w:lastRenderedPageBreak/>
        <w:t xml:space="preserve">                        </w:t>
      </w:r>
    </w:p>
    <w:p w:rsidR="00444917" w:rsidRDefault="00444917" w:rsidP="00444917">
      <w:r>
        <w:t xml:space="preserve">        </w:t>
      </w:r>
      <w:r w:rsidR="00BB012F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99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KALENDARIUM"/>
          </v:shape>
        </w:pict>
      </w:r>
    </w:p>
    <w:p w:rsidR="00444917" w:rsidRPr="00C6473F" w:rsidRDefault="00444917" w:rsidP="00444917">
      <w:r>
        <w:rPr>
          <w:sz w:val="56"/>
          <w:szCs w:val="56"/>
        </w:rPr>
        <w:t xml:space="preserve">     </w:t>
      </w:r>
    </w:p>
    <w:p w:rsidR="00444917" w:rsidRDefault="00444917" w:rsidP="00444917">
      <w:pPr>
        <w:jc w:val="center"/>
        <w:rPr>
          <w:b/>
          <w:i/>
          <w:sz w:val="48"/>
          <w:szCs w:val="48"/>
          <w:u w:val="single"/>
        </w:rPr>
      </w:pPr>
    </w:p>
    <w:p w:rsidR="00444917" w:rsidRDefault="00F836B4" w:rsidP="00444917">
      <w:pPr>
        <w:jc w:val="center"/>
        <w:rPr>
          <w:b/>
          <w:i/>
          <w:sz w:val="48"/>
          <w:szCs w:val="48"/>
          <w:u w:val="single"/>
        </w:rPr>
      </w:pPr>
      <w:r>
        <w:rPr>
          <w:b/>
          <w:i/>
          <w:sz w:val="48"/>
          <w:szCs w:val="48"/>
          <w:u w:val="single"/>
        </w:rPr>
        <w:t>Październik</w:t>
      </w:r>
    </w:p>
    <w:p w:rsidR="00444917" w:rsidRDefault="00F836B4" w:rsidP="00444917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4 X Dzień Zwierząt</w:t>
      </w:r>
    </w:p>
    <w:p w:rsidR="00F836B4" w:rsidRDefault="00F836B4" w:rsidP="00444917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5 X Dzień Uśmiechu</w:t>
      </w:r>
    </w:p>
    <w:p w:rsidR="00F836B4" w:rsidRDefault="00F836B4" w:rsidP="00444917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14 X Dzień Edukacji Narodowej</w:t>
      </w:r>
    </w:p>
    <w:p w:rsidR="00F836B4" w:rsidRDefault="00F836B4" w:rsidP="00444917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16 X Dzień Papieża Jana Pawła II</w:t>
      </w:r>
    </w:p>
    <w:p w:rsidR="00F836B4" w:rsidRDefault="00F836B4" w:rsidP="00444917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22 X Dzień CAPSLOCKA</w:t>
      </w:r>
    </w:p>
    <w:p w:rsidR="00444917" w:rsidRPr="00CB3A21" w:rsidRDefault="00444917" w:rsidP="00444917">
      <w:pPr>
        <w:jc w:val="center"/>
        <w:rPr>
          <w:b/>
          <w:i/>
          <w:sz w:val="32"/>
          <w:szCs w:val="32"/>
        </w:rPr>
      </w:pPr>
    </w:p>
    <w:p w:rsidR="00444917" w:rsidRPr="0043314F" w:rsidRDefault="00444917" w:rsidP="00444917">
      <w:pPr>
        <w:jc w:val="center"/>
        <w:rPr>
          <w:b/>
          <w:i/>
          <w:sz w:val="48"/>
          <w:szCs w:val="48"/>
          <w:u w:val="single"/>
        </w:rPr>
      </w:pPr>
      <w:r>
        <w:rPr>
          <w:b/>
          <w:i/>
          <w:sz w:val="48"/>
          <w:szCs w:val="48"/>
          <w:u w:val="single"/>
        </w:rPr>
        <w:t>L</w:t>
      </w:r>
      <w:r w:rsidR="00F836B4">
        <w:rPr>
          <w:b/>
          <w:i/>
          <w:sz w:val="48"/>
          <w:szCs w:val="48"/>
          <w:u w:val="single"/>
        </w:rPr>
        <w:t>istopad</w:t>
      </w:r>
    </w:p>
    <w:p w:rsidR="00444917" w:rsidRDefault="00F836B4" w:rsidP="00444917">
      <w:pPr>
        <w:spacing w:line="276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</w:t>
      </w:r>
      <w:r w:rsidR="00444917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 xml:space="preserve">XI Dzień Wszystkich Świętych </w:t>
      </w:r>
    </w:p>
    <w:p w:rsidR="00444917" w:rsidRDefault="00F836B4" w:rsidP="00444917">
      <w:pPr>
        <w:spacing w:line="276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8 XI Dzień Zdrowego Jedzenia</w:t>
      </w:r>
    </w:p>
    <w:p w:rsidR="00444917" w:rsidRDefault="00F836B4" w:rsidP="00444917">
      <w:pPr>
        <w:spacing w:line="276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16 XI Dzień Tolerancji</w:t>
      </w:r>
    </w:p>
    <w:p w:rsidR="00444917" w:rsidRDefault="00F836B4" w:rsidP="00444917">
      <w:pPr>
        <w:spacing w:line="276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17 XI Dzień Czarnego Kota</w:t>
      </w:r>
    </w:p>
    <w:p w:rsidR="00444917" w:rsidRPr="0043314F" w:rsidRDefault="00F836B4" w:rsidP="00444917">
      <w:pPr>
        <w:spacing w:line="276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25 XI Dzień Pluszowego Misia</w:t>
      </w:r>
    </w:p>
    <w:p w:rsidR="00444917" w:rsidRDefault="00444917" w:rsidP="00444917">
      <w:pPr>
        <w:spacing w:line="276" w:lineRule="auto"/>
        <w:jc w:val="center"/>
      </w:pPr>
    </w:p>
    <w:p w:rsidR="00444917" w:rsidRDefault="00444917" w:rsidP="00444917">
      <w:pPr>
        <w:jc w:val="center"/>
      </w:pPr>
    </w:p>
    <w:p w:rsidR="00444917" w:rsidRDefault="00444917" w:rsidP="00444917">
      <w:pPr>
        <w:jc w:val="center"/>
        <w:rPr>
          <w:b/>
          <w:i/>
          <w:sz w:val="48"/>
          <w:szCs w:val="48"/>
          <w:u w:val="single"/>
        </w:rPr>
      </w:pPr>
    </w:p>
    <w:p w:rsidR="00444917" w:rsidRPr="00223FAE" w:rsidRDefault="00444917" w:rsidP="00444917">
      <w:pPr>
        <w:spacing w:line="276" w:lineRule="auto"/>
        <w:rPr>
          <w:b/>
          <w:sz w:val="22"/>
          <w:szCs w:val="22"/>
        </w:rPr>
      </w:pPr>
    </w:p>
    <w:p w:rsidR="00444917" w:rsidRDefault="00444917" w:rsidP="00444917">
      <w:pPr>
        <w:rPr>
          <w:rFonts w:ascii="Georgia" w:hAnsi="Georgia"/>
          <w:b/>
          <w:sz w:val="28"/>
          <w:szCs w:val="28"/>
        </w:rPr>
      </w:pPr>
    </w:p>
    <w:p w:rsidR="00444917" w:rsidRDefault="00444917" w:rsidP="00444917"/>
    <w:p w:rsidR="00444917" w:rsidRDefault="00444917" w:rsidP="00444917"/>
    <w:p w:rsidR="00444917" w:rsidRDefault="00444917" w:rsidP="00F836B4"/>
    <w:p w:rsidR="00444917" w:rsidRDefault="00BB012F" w:rsidP="00444917">
      <w:pPr>
        <w:spacing w:line="276" w:lineRule="auto"/>
        <w:jc w:val="center"/>
      </w:pPr>
      <w:r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356.25pt;height:85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Dzień Praw Dziecka"/>
          </v:shape>
        </w:pict>
      </w:r>
    </w:p>
    <w:p w:rsidR="00444917" w:rsidRDefault="00444917" w:rsidP="00444917">
      <w:pPr>
        <w:jc w:val="center"/>
      </w:pPr>
    </w:p>
    <w:p w:rsidR="00444917" w:rsidRDefault="00444917" w:rsidP="00444917">
      <w:pPr>
        <w:pBdr>
          <w:between w:val="single" w:sz="4" w:space="1" w:color="auto"/>
          <w:bar w:val="single" w:sz="4" w:color="auto"/>
        </w:pBdr>
      </w:pPr>
    </w:p>
    <w:p w:rsidR="00F836B4" w:rsidRDefault="00F836B4" w:rsidP="00F836B4">
      <w:pPr>
        <w:pStyle w:val="NormalnyWeb"/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289560</wp:posOffset>
            </wp:positionV>
            <wp:extent cx="1706245" cy="2076450"/>
            <wp:effectExtent l="19050" t="0" r="8255" b="0"/>
            <wp:wrapTight wrapText="bothSides">
              <wp:wrapPolygon edited="0">
                <wp:start x="-241" y="0"/>
                <wp:lineTo x="-241" y="21402"/>
                <wp:lineTo x="21705" y="21402"/>
                <wp:lineTo x="21705" y="0"/>
                <wp:lineTo x="-241" y="0"/>
              </wp:wrapPolygon>
            </wp:wrapTight>
            <wp:docPr id="6" name="Obraz 6" descr="C:\Documents and Settings\Administrator\Pulpit\NS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Pulpit\NS_0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Z uwagi na przypadający 20 listopada  Ogólnopolski Dzień Praw Dziecka w naszej szkole odbył się projekt edukacyjny „Tydzień Życzliwości i Praw Dziecka”.</w:t>
      </w:r>
    </w:p>
    <w:p w:rsidR="00F836B4" w:rsidRDefault="00F836B4" w:rsidP="00F836B4">
      <w:pPr>
        <w:pStyle w:val="NormalnyWeb"/>
        <w:jc w:val="center"/>
      </w:pPr>
      <w:r>
        <w:t>Uczniowie wspólnie z nauczycielami przygotowali gazetkę ścienną o prawach dziecka oraz przybliżyli społeczności szkolnej słowa wielkiego przyjaciela dzieci Janusza Korczaka o najmłodszych obywatelach świata. Dużo radości przysporzył uczniom dzień „Zjedz cytrynę i zrób uśmiechniętą minę” podczas, którego zwyciężyła dobra zabawa i uśmiech. W ramach akcji odbyły się zajęcia w klasie II, których celem  było uświadomienie uczniom istnienia podobieństw i różnic między ludźmi oraz kształtowanie postaw tolerancji, życzliwości, odpowiedzialności i szacunku wobec drugiego człowieka. W tym tygodniu towarzyszyły nam również działania związane z Światowym Dniem Misia, które zostały przygotowane przez Samorząd Szkolny. Na zakończenie Tygodnia Praw Dziecka wychowawcy klas 0 – VIII przeprowadzali, na godzinach wychowawczych, zajęcia edukacyjne dotyczące tematu praw i obowiązków dziecka.</w:t>
      </w:r>
    </w:p>
    <w:p w:rsidR="00444917" w:rsidRDefault="00444917" w:rsidP="00444917">
      <w:pPr>
        <w:rPr>
          <w:rFonts w:ascii="Georgia" w:hAnsi="Georgia"/>
          <w:b/>
          <w:sz w:val="28"/>
          <w:szCs w:val="28"/>
        </w:rPr>
      </w:pPr>
    </w:p>
    <w:p w:rsidR="00444917" w:rsidRDefault="00444917" w:rsidP="00444917">
      <w:pPr>
        <w:rPr>
          <w:rFonts w:ascii="Georgia" w:hAnsi="Georgia"/>
          <w:b/>
          <w:sz w:val="28"/>
          <w:szCs w:val="28"/>
        </w:rPr>
      </w:pPr>
    </w:p>
    <w:p w:rsidR="00444917" w:rsidRPr="000F78CB" w:rsidRDefault="00444917" w:rsidP="00444917">
      <w:pPr>
        <w:widowControl w:val="0"/>
        <w:autoSpaceDE w:val="0"/>
        <w:autoSpaceDN w:val="0"/>
        <w:adjustRightInd w:val="0"/>
      </w:pPr>
    </w:p>
    <w:p w:rsidR="00444917" w:rsidRPr="003A3464" w:rsidRDefault="00BB012F" w:rsidP="00444917">
      <w:pPr>
        <w:pStyle w:val="NormalnyWeb"/>
        <w:spacing w:line="276" w:lineRule="auto"/>
        <w:jc w:val="center"/>
        <w:rPr>
          <w:sz w:val="28"/>
          <w:szCs w:val="28"/>
        </w:rPr>
      </w:pPr>
      <w:r w:rsidRPr="00BB012F">
        <w:rPr>
          <w:rFonts w:ascii="Arial" w:hAnsi="Arial" w:cs="Arial"/>
          <w:sz w:val="19"/>
          <w:szCs w:val="19"/>
        </w:rPr>
        <w:lastRenderedPageBreak/>
        <w:pict>
          <v:shape id="_x0000_i1029" type="#_x0000_t138" style="width:356.25pt;height:113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Zapraszamy do reklamy"/>
          </v:shape>
        </w:pict>
      </w:r>
    </w:p>
    <w:p w:rsidR="00444917" w:rsidRDefault="00444917" w:rsidP="00444917">
      <w:pPr>
        <w:pStyle w:val="NormalnyWeb"/>
        <w:pBdr>
          <w:bar w:val="single" w:sz="4" w:color="auto"/>
        </w:pBdr>
        <w:shd w:val="clear" w:color="auto" w:fill="FFFFFF"/>
        <w:spacing w:before="120" w:beforeAutospacing="0" w:after="120" w:afterAutospacing="0" w:line="310" w:lineRule="atLeast"/>
        <w:jc w:val="center"/>
        <w:rPr>
          <w:rFonts w:ascii="Arial" w:hAnsi="Arial" w:cs="Arial"/>
          <w:sz w:val="19"/>
          <w:szCs w:val="19"/>
        </w:rPr>
      </w:pPr>
      <w:r>
        <w:rPr>
          <w:b/>
          <w:bCs/>
          <w:noProof/>
        </w:rPr>
        <w:drawing>
          <wp:inline distT="0" distB="0" distL="0" distR="0">
            <wp:extent cx="4524375" cy="4248150"/>
            <wp:effectExtent l="19050" t="0" r="9525" b="0"/>
            <wp:docPr id="4" name="Obraz 18" descr="C:\Documents and Settings\Administrator\Pulpit\404b38_a84e7f71f49d4356a9ad558d00bbc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Pulpit\404b38_a84e7f71f49d4356a9ad558d00bbcb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17" w:rsidRDefault="00BB012F" w:rsidP="00444917">
      <w:pPr>
        <w:pStyle w:val="Nagwek4"/>
        <w:rPr>
          <w:sz w:val="40"/>
          <w:szCs w:val="40"/>
        </w:rPr>
      </w:pPr>
      <w:r w:rsidRPr="00BB012F">
        <w:rPr>
          <w:rFonts w:ascii="Arial" w:hAnsi="Arial" w:cs="Arial"/>
          <w:sz w:val="19"/>
          <w:szCs w:val="19"/>
        </w:rPr>
        <w:lastRenderedPageBreak/>
        <w:pict>
          <v:shape id="_x0000_i1030" type="#_x0000_t136" style="width:356.25pt;height:113.25pt" fillcolor="#06c" strokecolor="#9cf" strokeweight="1.5pt">
            <v:shadow on="t" color="#900"/>
            <v:textpath style="font-family:&quot;Impact&quot;;v-text-kern:t" trim="t" fitpath="t" string="Dzień Papieża"/>
          </v:shape>
        </w:pict>
      </w:r>
    </w:p>
    <w:p w:rsidR="00F80250" w:rsidRPr="00F80250" w:rsidRDefault="00F80250" w:rsidP="00F80250">
      <w:pPr>
        <w:pStyle w:val="Nagwek4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F80250"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t>Dzień Papieża Jana Pawła II</w:t>
      </w:r>
      <w:r w:rsidRPr="00F8025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– polskie </w:t>
      </w:r>
      <w:hyperlink r:id="rId8" w:tooltip="Święto" w:history="1">
        <w:r w:rsidRPr="00F80250">
          <w:rPr>
            <w:rStyle w:val="Hipercze"/>
            <w:rFonts w:ascii="Times New Roman" w:hAnsi="Times New Roman" w:cs="Times New Roman"/>
            <w:b w:val="0"/>
            <w:i w:val="0"/>
            <w:color w:val="auto"/>
            <w:sz w:val="28"/>
            <w:szCs w:val="28"/>
            <w:u w:val="none"/>
          </w:rPr>
          <w:t>święto</w:t>
        </w:r>
      </w:hyperlink>
      <w:r w:rsidRPr="00F8025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obchodzone co roku </w:t>
      </w:r>
      <w:hyperlink r:id="rId9" w:tooltip="16 października" w:history="1">
        <w:r w:rsidRPr="00F80250">
          <w:rPr>
            <w:rStyle w:val="Hipercze"/>
            <w:rFonts w:ascii="Times New Roman" w:hAnsi="Times New Roman" w:cs="Times New Roman"/>
            <w:b w:val="0"/>
            <w:i w:val="0"/>
            <w:color w:val="auto"/>
            <w:sz w:val="28"/>
            <w:szCs w:val="28"/>
            <w:u w:val="none"/>
          </w:rPr>
          <w:t>16 października</w:t>
        </w:r>
      </w:hyperlink>
      <w:r w:rsidRPr="00F8025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, ustanowione przez </w:t>
      </w:r>
      <w:hyperlink r:id="rId10" w:tooltip="Sejm Rzeczypospolitej Polskiej" w:history="1">
        <w:r w:rsidRPr="00F80250">
          <w:rPr>
            <w:rStyle w:val="Hipercze"/>
            <w:rFonts w:ascii="Times New Roman" w:hAnsi="Times New Roman" w:cs="Times New Roman"/>
            <w:b w:val="0"/>
            <w:i w:val="0"/>
            <w:color w:val="auto"/>
            <w:sz w:val="28"/>
            <w:szCs w:val="28"/>
            <w:u w:val="none"/>
          </w:rPr>
          <w:t>Sejm Rzeczypospolitej Polskiej</w:t>
        </w:r>
      </w:hyperlink>
      <w:r w:rsidRPr="00F8025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w hołdzie papieżowi-Polakowi </w:t>
      </w:r>
      <w:hyperlink r:id="rId11" w:tooltip="Jan Paweł II" w:history="1">
        <w:r w:rsidRPr="00F80250">
          <w:rPr>
            <w:rStyle w:val="Hipercze"/>
            <w:rFonts w:ascii="Times New Roman" w:hAnsi="Times New Roman" w:cs="Times New Roman"/>
            <w:b w:val="0"/>
            <w:i w:val="0"/>
            <w:color w:val="auto"/>
            <w:sz w:val="28"/>
            <w:szCs w:val="28"/>
            <w:u w:val="none"/>
          </w:rPr>
          <w:t>Janowi Pawłowi II</w:t>
        </w:r>
      </w:hyperlink>
      <w:r w:rsidRPr="00F8025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. Równolegle obchodzony jest przez </w:t>
      </w:r>
      <w:hyperlink r:id="rId12" w:tooltip="Kościół katolicki w Polsce" w:history="1">
        <w:r w:rsidRPr="00F80250">
          <w:rPr>
            <w:rStyle w:val="Hipercze"/>
            <w:rFonts w:ascii="Times New Roman" w:hAnsi="Times New Roman" w:cs="Times New Roman"/>
            <w:b w:val="0"/>
            <w:i w:val="0"/>
            <w:color w:val="auto"/>
            <w:sz w:val="28"/>
            <w:szCs w:val="28"/>
            <w:u w:val="none"/>
          </w:rPr>
          <w:t>Kościół katolicki w Polsce</w:t>
        </w:r>
      </w:hyperlink>
      <w:r w:rsidRPr="00F8025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F80250"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t>Dzień Papieski</w:t>
      </w:r>
      <w:r w:rsidRPr="00F8025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, przypadający w każdą niedzielę poprzedzającą rocznicę wyboru Karola Wojtyły na </w:t>
      </w:r>
      <w:hyperlink r:id="rId13" w:tooltip="Papież" w:history="1">
        <w:r w:rsidRPr="00F80250">
          <w:rPr>
            <w:rStyle w:val="Hipercze"/>
            <w:rFonts w:ascii="Times New Roman" w:hAnsi="Times New Roman" w:cs="Times New Roman"/>
            <w:b w:val="0"/>
            <w:i w:val="0"/>
            <w:color w:val="auto"/>
            <w:sz w:val="28"/>
            <w:szCs w:val="28"/>
            <w:u w:val="none"/>
          </w:rPr>
          <w:t>papieża</w:t>
        </w:r>
      </w:hyperlink>
      <w:r w:rsidRPr="00F8025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</w:p>
    <w:p w:rsidR="00444917" w:rsidRPr="00F80250" w:rsidRDefault="00F80250" w:rsidP="00F80250">
      <w:pPr>
        <w:pStyle w:val="Nagwek4"/>
        <w:rPr>
          <w:rStyle w:val="Pogrubienie"/>
          <w:rFonts w:ascii="Times New Roman" w:hAnsi="Times New Roman" w:cs="Times New Roman"/>
          <w:b/>
          <w:bCs/>
          <w:i w:val="0"/>
          <w:color w:val="auto"/>
          <w:sz w:val="28"/>
          <w:szCs w:val="28"/>
        </w:rPr>
      </w:pPr>
      <w:r w:rsidRPr="00F8025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Dnia </w:t>
      </w:r>
      <w:hyperlink r:id="rId14" w:tooltip="16 października" w:history="1">
        <w:r w:rsidRPr="00F80250">
          <w:rPr>
            <w:rStyle w:val="Hipercze"/>
            <w:rFonts w:ascii="Times New Roman" w:hAnsi="Times New Roman" w:cs="Times New Roman"/>
            <w:b w:val="0"/>
            <w:i w:val="0"/>
            <w:color w:val="auto"/>
            <w:sz w:val="28"/>
            <w:szCs w:val="28"/>
            <w:u w:val="none"/>
          </w:rPr>
          <w:t>16 października</w:t>
        </w:r>
      </w:hyperlink>
      <w:r w:rsidRPr="00F8025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hyperlink r:id="rId15" w:tooltip="1978" w:history="1">
        <w:r w:rsidRPr="00F80250">
          <w:rPr>
            <w:rStyle w:val="Hipercze"/>
            <w:rFonts w:ascii="Times New Roman" w:hAnsi="Times New Roman" w:cs="Times New Roman"/>
            <w:b w:val="0"/>
            <w:i w:val="0"/>
            <w:color w:val="auto"/>
            <w:sz w:val="28"/>
            <w:szCs w:val="28"/>
            <w:u w:val="none"/>
          </w:rPr>
          <w:t>1978</w:t>
        </w:r>
      </w:hyperlink>
      <w:r w:rsidRPr="00F8025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roku, </w:t>
      </w:r>
      <w:hyperlink r:id="rId16" w:tooltip="Biskupi krakowscy" w:history="1">
        <w:r w:rsidRPr="00F80250">
          <w:rPr>
            <w:rStyle w:val="Hipercze"/>
            <w:rFonts w:ascii="Times New Roman" w:hAnsi="Times New Roman" w:cs="Times New Roman"/>
            <w:b w:val="0"/>
            <w:i w:val="0"/>
            <w:color w:val="auto"/>
            <w:sz w:val="28"/>
            <w:szCs w:val="28"/>
            <w:u w:val="none"/>
          </w:rPr>
          <w:t>arcybiskup krakowski</w:t>
        </w:r>
      </w:hyperlink>
      <w:r w:rsidRPr="00F8025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hyperlink r:id="rId17" w:tooltip="Kardynał" w:history="1">
        <w:r w:rsidRPr="00F80250">
          <w:rPr>
            <w:rStyle w:val="Hipercze"/>
            <w:rFonts w:ascii="Times New Roman" w:hAnsi="Times New Roman" w:cs="Times New Roman"/>
            <w:b w:val="0"/>
            <w:i w:val="0"/>
            <w:color w:val="auto"/>
            <w:sz w:val="28"/>
            <w:szCs w:val="28"/>
            <w:u w:val="none"/>
          </w:rPr>
          <w:t>kardynał</w:t>
        </w:r>
      </w:hyperlink>
      <w:r w:rsidRPr="00F8025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hyperlink r:id="rId18" w:tooltip="Jan Paweł II" w:history="1">
        <w:r w:rsidRPr="00F80250">
          <w:rPr>
            <w:rStyle w:val="Hipercze"/>
            <w:rFonts w:ascii="Times New Roman" w:hAnsi="Times New Roman" w:cs="Times New Roman"/>
            <w:b w:val="0"/>
            <w:i w:val="0"/>
            <w:color w:val="auto"/>
            <w:sz w:val="28"/>
            <w:szCs w:val="28"/>
            <w:u w:val="none"/>
          </w:rPr>
          <w:t>Karol Wojtyła</w:t>
        </w:r>
      </w:hyperlink>
      <w:r w:rsidRPr="00F8025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jako pierwszy kardynał z Polski, jak również pierwszy po 455 latach biskup Rzymu, niebędącym Włochem, został wybrany na papieża i przybrał imię </w:t>
      </w:r>
      <w:hyperlink r:id="rId19" w:tooltip="Jan Paweł II" w:history="1">
        <w:r w:rsidRPr="00F80250">
          <w:rPr>
            <w:rStyle w:val="Hipercze"/>
            <w:rFonts w:ascii="Times New Roman" w:hAnsi="Times New Roman" w:cs="Times New Roman"/>
            <w:b w:val="0"/>
            <w:i w:val="0"/>
            <w:color w:val="auto"/>
            <w:sz w:val="28"/>
            <w:szCs w:val="28"/>
            <w:u w:val="none"/>
          </w:rPr>
          <w:t>Jan Paweł II</w:t>
        </w:r>
      </w:hyperlink>
      <w:r w:rsidRPr="00F8025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. Również w tym dniu, 16 października 2002 roku, </w:t>
      </w:r>
      <w:hyperlink r:id="rId20" w:tooltip="Jan Paweł II" w:history="1">
        <w:r w:rsidRPr="00F80250">
          <w:rPr>
            <w:rStyle w:val="Hipercze"/>
            <w:rFonts w:ascii="Times New Roman" w:hAnsi="Times New Roman" w:cs="Times New Roman"/>
            <w:b w:val="0"/>
            <w:i w:val="0"/>
            <w:color w:val="auto"/>
            <w:sz w:val="28"/>
            <w:szCs w:val="28"/>
            <w:u w:val="none"/>
          </w:rPr>
          <w:t>Jan Paweł II</w:t>
        </w:r>
      </w:hyperlink>
      <w:r w:rsidRPr="00F8025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wprowadził do </w:t>
      </w:r>
      <w:hyperlink r:id="rId21" w:tooltip="Różaniec" w:history="1">
        <w:r w:rsidRPr="00F80250">
          <w:rPr>
            <w:rStyle w:val="Hipercze"/>
            <w:rFonts w:ascii="Times New Roman" w:hAnsi="Times New Roman" w:cs="Times New Roman"/>
            <w:b w:val="0"/>
            <w:i w:val="0"/>
            <w:color w:val="auto"/>
            <w:sz w:val="28"/>
            <w:szCs w:val="28"/>
            <w:u w:val="none"/>
          </w:rPr>
          <w:t>Różańca</w:t>
        </w:r>
      </w:hyperlink>
      <w:r w:rsidRPr="00F8025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Tajemnice światła.</w:t>
      </w:r>
    </w:p>
    <w:p w:rsidR="00444917" w:rsidRDefault="00F80250" w:rsidP="00444917">
      <w:pPr>
        <w:pStyle w:val="NormalnyWeb"/>
        <w:shd w:val="clear" w:color="auto" w:fill="FFFFFF"/>
        <w:spacing w:before="120" w:beforeAutospacing="0" w:after="120" w:afterAutospacing="0" w:line="310" w:lineRule="atLeast"/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138430</wp:posOffset>
            </wp:positionV>
            <wp:extent cx="3686175" cy="1552575"/>
            <wp:effectExtent l="19050" t="0" r="9525" b="0"/>
            <wp:wrapNone/>
            <wp:docPr id="65" name="Obraz 65" descr="C:\Documents and Settings\Administrator\Pulpit\papież1-e147656279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Administrator\Pulpit\papież1-e14765627968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917" w:rsidRDefault="00444917" w:rsidP="00F80250">
      <w:pPr>
        <w:pStyle w:val="NormalnyWeb"/>
        <w:shd w:val="clear" w:color="auto" w:fill="FFFFFF"/>
        <w:spacing w:before="120" w:beforeAutospacing="0" w:after="120" w:afterAutospacing="0" w:line="310" w:lineRule="atLeast"/>
        <w:rPr>
          <w:b/>
          <w:bCs/>
          <w:noProof/>
        </w:rPr>
      </w:pPr>
      <w:r>
        <w:rPr>
          <w:b/>
          <w:bCs/>
          <w:noProof/>
        </w:rPr>
        <w:t xml:space="preserve"> </w:t>
      </w:r>
    </w:p>
    <w:p w:rsidR="00F80250" w:rsidRPr="000F78CB" w:rsidRDefault="00F80250" w:rsidP="00F80250">
      <w:pPr>
        <w:pStyle w:val="NormalnyWeb"/>
        <w:shd w:val="clear" w:color="auto" w:fill="FFFFFF"/>
        <w:spacing w:before="120" w:beforeAutospacing="0" w:after="120" w:afterAutospacing="0" w:line="310" w:lineRule="atLeast"/>
        <w:rPr>
          <w:b/>
          <w:color w:val="000000"/>
          <w:sz w:val="22"/>
          <w:szCs w:val="22"/>
        </w:rPr>
      </w:pPr>
    </w:p>
    <w:p w:rsidR="00444917" w:rsidRDefault="00444917" w:rsidP="00444917">
      <w:pPr>
        <w:jc w:val="center"/>
        <w:rPr>
          <w:rFonts w:ascii="Georgia" w:hAnsi="Georgia"/>
          <w:b/>
          <w:sz w:val="28"/>
          <w:szCs w:val="28"/>
        </w:rPr>
      </w:pPr>
    </w:p>
    <w:p w:rsidR="00444917" w:rsidRDefault="00444917" w:rsidP="00444917">
      <w:pPr>
        <w:rPr>
          <w:rFonts w:ascii="Verdana" w:hAnsi="Verdana"/>
        </w:rPr>
      </w:pPr>
    </w:p>
    <w:p w:rsidR="00223FF4" w:rsidRPr="00F836B4" w:rsidRDefault="00BB012F" w:rsidP="00F836B4">
      <w:r>
        <w:lastRenderedPageBreak/>
        <w:pict>
          <v:shape id="_x0000_i1031" type="#_x0000_t136" style="width:356.25pt;height:88.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Andrzejki "/>
          </v:shape>
        </w:pict>
      </w:r>
    </w:p>
    <w:p w:rsidR="00223FF4" w:rsidRDefault="00F836B4" w:rsidP="00223FF4">
      <w:pPr>
        <w:spacing w:line="276" w:lineRule="auto"/>
        <w:jc w:val="center"/>
        <w:rPr>
          <w:sz w:val="32"/>
          <w:szCs w:val="32"/>
        </w:rPr>
      </w:pPr>
      <w:r w:rsidRPr="00F836B4">
        <w:rPr>
          <w:rFonts w:ascii="Unna" w:hAnsi="Unna"/>
          <w:noProof/>
          <w:color w:val="282828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448310</wp:posOffset>
            </wp:positionV>
            <wp:extent cx="2528570" cy="2343150"/>
            <wp:effectExtent l="19050" t="0" r="5080" b="0"/>
            <wp:wrapTight wrapText="bothSides">
              <wp:wrapPolygon edited="0">
                <wp:start x="-163" y="0"/>
                <wp:lineTo x="-163" y="21424"/>
                <wp:lineTo x="21643" y="21424"/>
                <wp:lineTo x="21643" y="0"/>
                <wp:lineTo x="-163" y="0"/>
              </wp:wrapPolygon>
            </wp:wrapTight>
            <wp:docPr id="20" name="Obraz 2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36B4">
        <w:rPr>
          <w:rFonts w:ascii="Unna" w:hAnsi="Unna"/>
          <w:color w:val="282828"/>
          <w:sz w:val="32"/>
          <w:szCs w:val="32"/>
        </w:rPr>
        <w:t>Andrzejki są specjalną okazją do zorganizowania ostatnich hucznych zabaw przed rozpoczynającym się adwentem. Przypadają zawsze 30 listopada. Po ostatniej szalonej nocy nadchodzi adwent, w którym kościół zakazuje urządzania hucznych zabaw. Z tej okazji organizowane są także wieczory wróżb. Jednak je należy wykonywać w wigilię świętego Andrzeja, patrona Szkocji, Grecji i Rosji, czyli w nocy z 29 na 30 listopada. Tak więc lanie wosku oraz inne wróżby andrzejkowe należy wykonywać wieczorem 29 listopad</w:t>
      </w:r>
      <w:r>
        <w:rPr>
          <w:rFonts w:ascii="Unna" w:hAnsi="Unna"/>
          <w:color w:val="282828"/>
          <w:sz w:val="36"/>
          <w:szCs w:val="36"/>
        </w:rPr>
        <w:t xml:space="preserve"> </w:t>
      </w:r>
      <w:r w:rsidRPr="00F836B4">
        <w:rPr>
          <w:rFonts w:ascii="Unna" w:hAnsi="Unna"/>
          <w:color w:val="282828"/>
          <w:sz w:val="32"/>
          <w:szCs w:val="32"/>
        </w:rPr>
        <w:t>powinniśmy.</w:t>
      </w:r>
      <w:r w:rsidRPr="00C12F1D">
        <w:rPr>
          <w:rFonts w:ascii="Unna" w:hAnsi="Unna"/>
          <w:color w:val="282828"/>
          <w:sz w:val="36"/>
          <w:szCs w:val="36"/>
        </w:rPr>
        <w:br/>
      </w:r>
    </w:p>
    <w:p w:rsidR="00223FF4" w:rsidRDefault="00223FF4" w:rsidP="00223FF4">
      <w:pPr>
        <w:spacing w:line="276" w:lineRule="auto"/>
        <w:jc w:val="center"/>
        <w:rPr>
          <w:sz w:val="32"/>
          <w:szCs w:val="32"/>
        </w:rPr>
      </w:pPr>
    </w:p>
    <w:p w:rsidR="00444917" w:rsidRDefault="00444917" w:rsidP="00444917"/>
    <w:p w:rsidR="00444917" w:rsidRDefault="00BB012F" w:rsidP="00444917">
      <w:r>
        <w:lastRenderedPageBreak/>
        <w:pict>
          <v:shape id="_x0000_i1032" type="#_x0000_t172" style="width:356.25pt;height:82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Kącik kulinarny"/>
          </v:shape>
        </w:pict>
      </w:r>
    </w:p>
    <w:p w:rsidR="00F836B4" w:rsidRPr="00F836B4" w:rsidRDefault="00F836B4" w:rsidP="00F836B4">
      <w:pPr>
        <w:spacing w:before="100" w:beforeAutospacing="1" w:after="100" w:afterAutospacing="1"/>
        <w:outlineLvl w:val="1"/>
        <w:rPr>
          <w:b/>
          <w:bCs/>
          <w:sz w:val="32"/>
          <w:szCs w:val="32"/>
        </w:rPr>
      </w:pPr>
      <w:r w:rsidRPr="00F836B4">
        <w:rPr>
          <w:b/>
          <w:bCs/>
          <w:sz w:val="32"/>
          <w:szCs w:val="32"/>
        </w:rPr>
        <w:t>Kurczak w przyprawach</w:t>
      </w:r>
    </w:p>
    <w:p w:rsidR="00F836B4" w:rsidRPr="00C63CCA" w:rsidRDefault="00F836B4" w:rsidP="00F836B4">
      <w:pPr>
        <w:rPr>
          <w:sz w:val="28"/>
          <w:szCs w:val="28"/>
        </w:rPr>
      </w:pPr>
      <w:r w:rsidRPr="00C63CCA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1351915</wp:posOffset>
            </wp:positionH>
            <wp:positionV relativeFrom="paragraph">
              <wp:posOffset>662940</wp:posOffset>
            </wp:positionV>
            <wp:extent cx="2952750" cy="2514600"/>
            <wp:effectExtent l="19050" t="0" r="0" b="0"/>
            <wp:wrapTight wrapText="bothSides">
              <wp:wrapPolygon edited="0">
                <wp:start x="-139" y="0"/>
                <wp:lineTo x="-139" y="21436"/>
                <wp:lineTo x="21600" y="21436"/>
                <wp:lineTo x="21600" y="0"/>
                <wp:lineTo x="-139" y="0"/>
              </wp:wrapPolygon>
            </wp:wrapTight>
            <wp:docPr id="3" name="Obraz 0" descr="pieczone-udko-43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czone-udko-43768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3CCA">
        <w:rPr>
          <w:sz w:val="28"/>
          <w:szCs w:val="28"/>
        </w:rPr>
        <w:t>PRZEPIS NA KURCZAKA W PRZYPRAWACH</w:t>
      </w:r>
      <w:r w:rsidRPr="00C63CCA">
        <w:rPr>
          <w:sz w:val="28"/>
          <w:szCs w:val="28"/>
        </w:rPr>
        <w:br/>
        <w:t>-1 podwójna pierś z kurczaka</w:t>
      </w:r>
      <w:r w:rsidRPr="00C63CCA">
        <w:rPr>
          <w:sz w:val="28"/>
          <w:szCs w:val="28"/>
        </w:rPr>
        <w:br/>
        <w:t>-przyprawy &lt;Vegeta ,papryka słodka ,czosnek granulowany ,przyprawa do kurczaka &gt;wg uznania</w:t>
      </w:r>
      <w:r w:rsidRPr="00C63CCA">
        <w:rPr>
          <w:sz w:val="28"/>
          <w:szCs w:val="28"/>
        </w:rPr>
        <w:br/>
        <w:t>-papier do pieczenia</w:t>
      </w:r>
      <w:r w:rsidRPr="00C63CCA">
        <w:rPr>
          <w:sz w:val="28"/>
          <w:szCs w:val="28"/>
        </w:rPr>
        <w:br/>
        <w:t>-2 łyżki oleju</w:t>
      </w:r>
      <w:r w:rsidRPr="00C63CCA">
        <w:rPr>
          <w:sz w:val="28"/>
          <w:szCs w:val="28"/>
        </w:rPr>
        <w:br/>
      </w:r>
      <w:r w:rsidRPr="00C63CCA">
        <w:rPr>
          <w:sz w:val="28"/>
          <w:szCs w:val="28"/>
        </w:rPr>
        <w:br/>
        <w:t>Pierś z kurczaka rozdzielić na dwie, lekko rozbić .Olej rozetrzeć z niewielka ilością różnych przypraw .Tak przygotowaną przyprawą natrzeć piersi kurczaka z papieru wyciąć "kieszonki" wsadzić piersi i tak smażyć na rozgrzanej patelni bez dodatku tłuszczu około 10min z obu stron.</w:t>
      </w:r>
      <w:r w:rsidRPr="00C63CCA">
        <w:rPr>
          <w:sz w:val="28"/>
          <w:szCs w:val="28"/>
        </w:rPr>
        <w:br/>
        <w:t xml:space="preserve">POLECAMY!!! </w:t>
      </w:r>
    </w:p>
    <w:p w:rsidR="00444917" w:rsidRDefault="00444917" w:rsidP="00444917">
      <w:pPr>
        <w:jc w:val="center"/>
      </w:pPr>
    </w:p>
    <w:p w:rsidR="00444917" w:rsidRDefault="00444917" w:rsidP="00444917">
      <w:pPr>
        <w:rPr>
          <w:rFonts w:ascii="Verdana" w:hAnsi="Verdana"/>
        </w:rPr>
      </w:pPr>
    </w:p>
    <w:p w:rsidR="00444917" w:rsidRDefault="00444917" w:rsidP="00444917">
      <w:pPr>
        <w:ind w:firstLine="708"/>
        <w:jc w:val="center"/>
        <w:rPr>
          <w:rFonts w:ascii="Verdana" w:hAnsi="Verdana"/>
        </w:rPr>
      </w:pPr>
    </w:p>
    <w:p w:rsidR="00444917" w:rsidRDefault="00444917" w:rsidP="00444917">
      <w:pPr>
        <w:ind w:firstLine="708"/>
        <w:jc w:val="center"/>
        <w:rPr>
          <w:rFonts w:ascii="Verdana" w:hAnsi="Verdana"/>
        </w:rPr>
      </w:pPr>
    </w:p>
    <w:p w:rsidR="00444917" w:rsidRPr="005876A6" w:rsidRDefault="00444917" w:rsidP="00444917">
      <w:pPr>
        <w:ind w:firstLine="708"/>
        <w:jc w:val="center"/>
        <w:rPr>
          <w:b/>
        </w:rPr>
      </w:pPr>
    </w:p>
    <w:p w:rsidR="00444917" w:rsidRDefault="00BB012F" w:rsidP="00444917">
      <w:pPr>
        <w:jc w:val="center"/>
      </w:pPr>
      <w:r>
        <w:pict>
          <v:shape id="_x0000_i1033" type="#_x0000_t136" style="width:298.5pt;height:84.75pt" fillcolor="#dcebf5">
            <v:fill color2="#55261c" colors="0 #dcebf5;5243f #83a7c3;8520f #768fb9;13763f #83a7c3;34079f white;36700f #9c6563;38011f #80302d;46531f #c0524e;61604f #ebdad4;1 #55261c" method="none" focus="100%" type="gradient"/>
            <v:shadow on="t" type="perspective" color="#868686" opacity=".5" origin=",.5" offset="0,0" matrix=",56756f,,.5"/>
            <o:extrusion v:ext="view" color="silver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STULECIE ODZYSKANIA NIEPODLEGŁOŚCI"/>
          </v:shape>
        </w:pict>
      </w:r>
    </w:p>
    <w:p w:rsidR="00444917" w:rsidRDefault="00444917" w:rsidP="00444917"/>
    <w:p w:rsidR="00247A9A" w:rsidRPr="00247A9A" w:rsidRDefault="00247A9A" w:rsidP="00444917">
      <w:pPr>
        <w:pStyle w:val="Nagwek1"/>
        <w:ind w:firstLine="708"/>
        <w:jc w:val="both"/>
        <w:rPr>
          <w:rStyle w:val="Pogrubienie"/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 w:val="0"/>
          <w:bCs w:val="0"/>
          <w:noProof/>
          <w:color w:val="auto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139065</wp:posOffset>
            </wp:positionV>
            <wp:extent cx="4705350" cy="4152900"/>
            <wp:effectExtent l="19050" t="0" r="0" b="0"/>
            <wp:wrapNone/>
            <wp:docPr id="56" name="Obraz 56" descr="C:\Documents and Settings\Administrator\Pulpit\d3385da6-1d04-4d4d-8ce5-9b4773fd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istrator\Pulpit\d3385da6-1d04-4d4d-8ce5-9b4773fd681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7A9A">
        <w:rPr>
          <w:rStyle w:val="Pogrubienie"/>
          <w:rFonts w:ascii="Times New Roman" w:hAnsi="Times New Roman" w:cs="Times New Roman"/>
          <w:color w:val="auto"/>
        </w:rPr>
        <w:t>W związku z 100. rocznicą odzyskania przez Polskę niepodległości, Ministerstwo Edukacji Narodowej ogłosiło, że rok 2018 będzie „Rokiem dla Niepodległej”. Narodowe Święto Niepodległości to najważniejsze święto państwowe w Polsce. Obchodzone jest dla upamiętnienia 11 listopada 1918 r. kiedy to Nasza Ojczyzna odrodziła się po 123 latach niewoli.</w:t>
      </w:r>
    </w:p>
    <w:p w:rsidR="00247A9A" w:rsidRPr="00247A9A" w:rsidRDefault="00247A9A" w:rsidP="00247A9A">
      <w:pPr>
        <w:pStyle w:val="NormalnyWeb"/>
        <w:jc w:val="both"/>
        <w:rPr>
          <w:b/>
          <w:sz w:val="28"/>
          <w:szCs w:val="28"/>
        </w:rPr>
      </w:pPr>
      <w:r w:rsidRPr="00247A9A">
        <w:rPr>
          <w:rStyle w:val="Pogrubienie"/>
          <w:b w:val="0"/>
          <w:sz w:val="28"/>
          <w:szCs w:val="28"/>
        </w:rPr>
        <w:t>Z tej okazji w naszej szkole zorganizowano następujące przedsięwzięcia: spotkanie z Ryszardem Jaśkiewiczem ze Związku Piłsudczyków RP, konkurs plastyczny "(Do) wolności czytania", konkurs recytatorski "Moja Ojczyzna Niepodległa", konkurs plastyczny "100 lecie odzyskania niepodległości w oczach dziecka", konkurs poezji patriotycznej, konkurs pieśni patriotycznych, bieg przełajowy. 11 listopada 2018 r. odbyła się Uroczysta Akademia, która podsumowała cały rok świętowania tak ważnego dnia dla każdego Polaka.</w:t>
      </w:r>
    </w:p>
    <w:p w:rsidR="00444917" w:rsidRDefault="00444917" w:rsidP="00444917"/>
    <w:p w:rsidR="00247A9A" w:rsidRDefault="00247A9A" w:rsidP="00444917"/>
    <w:p w:rsidR="00247A9A" w:rsidRDefault="00247A9A" w:rsidP="00444917"/>
    <w:p w:rsidR="00247A9A" w:rsidRDefault="00247A9A" w:rsidP="00444917"/>
    <w:p w:rsidR="00247A9A" w:rsidRDefault="00247A9A" w:rsidP="00444917"/>
    <w:p w:rsidR="00247A9A" w:rsidRDefault="00247A9A" w:rsidP="00444917"/>
    <w:p w:rsidR="00247A9A" w:rsidRPr="00931B32" w:rsidRDefault="00247A9A" w:rsidP="00444917"/>
    <w:p w:rsidR="00444917" w:rsidRDefault="00BB012F" w:rsidP="00444917">
      <w:pPr>
        <w:jc w:val="both"/>
        <w:rPr>
          <w:rFonts w:eastAsiaTheme="majorEastAsia"/>
          <w:bCs/>
        </w:rPr>
      </w:pPr>
      <w:r>
        <w:pict>
          <v:shape id="_x0000_i1034" type="#_x0000_t136" style="width:342pt;height:84.75pt" fillcolor="#06c" strokecolor="#9cf" strokeweight="1.5pt">
            <v:shadow on="t" color="#900"/>
            <v:textpath style="font-family:&quot;Impact&quot;;v-text-kern:t" trim="t" fitpath="t" string="Zakopane"/>
          </v:shape>
        </w:pict>
      </w:r>
    </w:p>
    <w:p w:rsidR="00444917" w:rsidRDefault="00444917" w:rsidP="00444917">
      <w:pPr>
        <w:jc w:val="both"/>
        <w:rPr>
          <w:rFonts w:eastAsiaTheme="majorEastAsia"/>
          <w:bCs/>
        </w:rPr>
      </w:pPr>
    </w:p>
    <w:p w:rsidR="00444917" w:rsidRDefault="00444917" w:rsidP="00444917">
      <w:pPr>
        <w:jc w:val="both"/>
        <w:rPr>
          <w:rFonts w:eastAsiaTheme="majorEastAsia"/>
          <w:bCs/>
        </w:rPr>
      </w:pPr>
      <w:r>
        <w:rPr>
          <w:rFonts w:eastAsiaTheme="majorEastAsia"/>
          <w:bCs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110490</wp:posOffset>
            </wp:positionV>
            <wp:extent cx="2699385" cy="1885950"/>
            <wp:effectExtent l="19050" t="0" r="5715" b="0"/>
            <wp:wrapTight wrapText="bothSides">
              <wp:wrapPolygon edited="0">
                <wp:start x="-152" y="0"/>
                <wp:lineTo x="-152" y="21382"/>
                <wp:lineTo x="21646" y="21382"/>
                <wp:lineTo x="21646" y="0"/>
                <wp:lineTo x="-152" y="0"/>
              </wp:wrapPolygon>
            </wp:wrapTight>
            <wp:docPr id="46" name="Obraz 46" descr="http://www.zakopane.pl/assets/zakopanePl/media/thumbnails/all_to_800/assets/zakopanePl/media/files/ab7dcb6c-9f77-4c6a-8faf-a849a91e776c/fot-henryk-poddeb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zakopane.pl/assets/zakopanePl/media/thumbnails/all_to_800/assets/zakopanePl/media/files/ab7dcb6c-9f77-4c6a-8faf-a849a91e776c/fot-henryk-poddebski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917" w:rsidRDefault="00444917" w:rsidP="00444917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-1784985</wp:posOffset>
            </wp:positionH>
            <wp:positionV relativeFrom="paragraph">
              <wp:posOffset>2316480</wp:posOffset>
            </wp:positionV>
            <wp:extent cx="3448050" cy="1828800"/>
            <wp:effectExtent l="19050" t="0" r="0" b="0"/>
            <wp:wrapTight wrapText="bothSides">
              <wp:wrapPolygon edited="0">
                <wp:start x="-119" y="0"/>
                <wp:lineTo x="-119" y="21375"/>
                <wp:lineTo x="21600" y="21375"/>
                <wp:lineTo x="21600" y="0"/>
                <wp:lineTo x="-119" y="0"/>
              </wp:wrapPolygon>
            </wp:wrapTight>
            <wp:docPr id="49" name="Obraz 49" descr="http://www.zakopane.pl/assets/zakopanePl/media/thumbnails/zkp_panorama_thumb/assets/zakopanePl/media/files/6474d6da-777b-4737-857f-a2ab6663f56a/panorama-z-gubalowki-w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zakopane.pl/assets/zakopanePl/media/thumbnails/zkp_panorama_thumb/assets/zakopanePl/media/files/6474d6da-777b-4737-857f-a2ab6663f56a/panorama-z-gubalowki-wer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Pierwsi osadnicy dotarli w rejon Zakopanego na przełomie XV i XVI wieku. Nazwa Zakopane pojawia się po raz pierwszy w kronice parafii czarnodunajeckiej w roku 1605. Nam Zakopane kojarzy się głównie z feriami zimowymi, odpoczynkiem, nartami…</w:t>
      </w:r>
      <w:r w:rsidRPr="00F652D0">
        <w:t xml:space="preserve"> </w:t>
      </w:r>
      <w:r>
        <w:t>Najpopularniejszym sposobem zwiedzania Zakopanego są Spacery po znanym deptaku – Krupówki, najstarszej ulicy – Kościeliskiej. Następnie można wybrać się na Gubałówkę, do której prowadzi koleją linowo-terenową. Pamiętajmy jednak, że przemieszczanie się na nogach</w:t>
      </w:r>
      <w:r>
        <w:br/>
        <w:t>to najlepszy sposób na poznanie Zakopanego.</w:t>
      </w:r>
    </w:p>
    <w:p w:rsidR="00444917" w:rsidRDefault="00444917" w:rsidP="00444917">
      <w:pPr>
        <w:ind w:firstLine="708"/>
        <w:jc w:val="center"/>
      </w:pPr>
    </w:p>
    <w:p w:rsidR="00444917" w:rsidRDefault="00444917" w:rsidP="00444917">
      <w:pPr>
        <w:jc w:val="both"/>
      </w:pPr>
    </w:p>
    <w:p w:rsidR="00444917" w:rsidRDefault="00BB012F" w:rsidP="00444917">
      <w:pPr>
        <w:jc w:val="center"/>
        <w:rPr>
          <w:rFonts w:ascii="Verdana" w:hAnsi="Verdana"/>
        </w:rPr>
      </w:pPr>
      <w:r>
        <w:lastRenderedPageBreak/>
        <w:pict>
          <v:shape id="_x0000_i1035" type="#_x0000_t136" style="width:332.25pt;height:95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Dzień Edukacji Narodowej&#10;"/>
          </v:shape>
        </w:pict>
      </w:r>
    </w:p>
    <w:p w:rsidR="00444917" w:rsidRDefault="00444917" w:rsidP="00444917">
      <w:pPr>
        <w:ind w:firstLine="708"/>
        <w:jc w:val="center"/>
        <w:rPr>
          <w:rFonts w:ascii="Verdana" w:hAnsi="Verdana"/>
        </w:rPr>
      </w:pPr>
    </w:p>
    <w:p w:rsidR="00EC01B6" w:rsidRPr="00EC01B6" w:rsidRDefault="00D74D1A" w:rsidP="00EC01B6">
      <w:pPr>
        <w:pStyle w:val="NormalnyWeb"/>
        <w:spacing w:line="276" w:lineRule="auto"/>
        <w:jc w:val="center"/>
        <w:rPr>
          <w:sz w:val="32"/>
          <w:szCs w:val="32"/>
        </w:rPr>
      </w:pPr>
      <w:r w:rsidRPr="00D74D1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1001395</wp:posOffset>
            </wp:positionV>
            <wp:extent cx="2705100" cy="2419350"/>
            <wp:effectExtent l="19050" t="0" r="0" b="0"/>
            <wp:wrapTight wrapText="bothSides">
              <wp:wrapPolygon edited="0">
                <wp:start x="-152" y="0"/>
                <wp:lineTo x="-152" y="21430"/>
                <wp:lineTo x="21600" y="21430"/>
                <wp:lineTo x="21600" y="0"/>
                <wp:lineTo x="-152" y="0"/>
              </wp:wrapPolygon>
            </wp:wrapTight>
            <wp:docPr id="59" name="Obraz 59" descr="C:\Documents and Settings\Administrator\Pulpit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ministrator\Pulpit\slide_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1B6" w:rsidRPr="00D74D1A">
        <w:rPr>
          <w:b/>
          <w:bCs/>
          <w:sz w:val="28"/>
          <w:szCs w:val="28"/>
        </w:rPr>
        <w:t>Dzień Edukacji Narodowej</w:t>
      </w:r>
      <w:r w:rsidR="00EC01B6" w:rsidRPr="00D74D1A">
        <w:rPr>
          <w:sz w:val="28"/>
          <w:szCs w:val="28"/>
        </w:rPr>
        <w:t xml:space="preserve"> – polskie </w:t>
      </w:r>
      <w:hyperlink r:id="rId29" w:tooltip="Święto" w:history="1">
        <w:r w:rsidR="00EC01B6" w:rsidRPr="00D74D1A">
          <w:rPr>
            <w:rStyle w:val="Hipercze"/>
            <w:color w:val="auto"/>
            <w:sz w:val="28"/>
            <w:szCs w:val="28"/>
            <w:u w:val="none"/>
          </w:rPr>
          <w:t>święto</w:t>
        </w:r>
      </w:hyperlink>
      <w:r w:rsidR="00EC01B6" w:rsidRPr="00D74D1A">
        <w:rPr>
          <w:sz w:val="28"/>
          <w:szCs w:val="28"/>
        </w:rPr>
        <w:t xml:space="preserve"> oświaty i szkolnictwa Dzień Edukacji Narodowej obchodzimy 14 października. W 1972 roku ustalono, że święto nauczycieli będzie odbywało się w rocznicę powołania Komisji Edukacji Narodowej, a więc właśnie 14 października (dokładnie 14 października 1773 r.). Wcześniej - od 1952 roku - nauczyciele świętowali 20 listopada. Wraz z pojawieniem się Karty Nauczyciela wszystko zostało uporządkowane. Od 1982 roku święto zwane dotąd Dniem Nauczyciela zmieniło nazwę - 14 października to Dzień Edukacji Narodowej, a tego dnia świętują nie tylko nauczyciele, ale wszyscy pracownicy oświaty.</w:t>
      </w:r>
    </w:p>
    <w:p w:rsidR="00444917" w:rsidRDefault="00444917" w:rsidP="00444917">
      <w:pPr>
        <w:rPr>
          <w:b/>
        </w:rPr>
      </w:pPr>
    </w:p>
    <w:p w:rsidR="00444917" w:rsidRDefault="00444917" w:rsidP="00444917">
      <w:pPr>
        <w:spacing w:line="276" w:lineRule="auto"/>
        <w:rPr>
          <w:color w:val="000000"/>
        </w:rPr>
      </w:pPr>
    </w:p>
    <w:p w:rsidR="00444917" w:rsidRDefault="00BB012F" w:rsidP="00444917">
      <w:pPr>
        <w:spacing w:line="276" w:lineRule="auto"/>
        <w:rPr>
          <w:color w:val="000000"/>
        </w:rPr>
      </w:pPr>
      <w:r w:rsidRPr="00BB012F">
        <w:rPr>
          <w:rFonts w:ascii="Arial" w:hAnsi="Arial" w:cs="Arial"/>
          <w:sz w:val="19"/>
          <w:szCs w:val="19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6" type="#_x0000_t152" style="width:357.75pt;height:99.75pt" adj="8717" fillcolor="gray" strokeweight="1pt">
            <v:fill r:id="rId30" o:title="Wąskie pionowe" color2="yellow" type="pattern"/>
            <v:shadow on="t" opacity="52429f" offset="3pt"/>
            <v:textpath style="font-family:&quot;Arial Black&quot;;v-text-kern:t" trim="t" fitpath="t" xscale="f" string="Dzień Uśmiechu"/>
          </v:shape>
        </w:pict>
      </w:r>
    </w:p>
    <w:p w:rsidR="00444917" w:rsidRDefault="00444917" w:rsidP="00444917">
      <w:pPr>
        <w:spacing w:line="276" w:lineRule="auto"/>
        <w:ind w:firstLine="708"/>
        <w:jc w:val="center"/>
        <w:rPr>
          <w:color w:val="000000"/>
        </w:rPr>
      </w:pPr>
    </w:p>
    <w:p w:rsidR="00444917" w:rsidRDefault="00A41F6D" w:rsidP="00444917">
      <w:pPr>
        <w:spacing w:line="276" w:lineRule="auto"/>
        <w:ind w:firstLine="708"/>
        <w:jc w:val="center"/>
      </w:pPr>
      <w:r>
        <w:t>Radosne święto obchodzone w pierwszy piątek października od 1999 roku. Pomysłodawcą tego dnia był Harvey Ball, autor znanego na całym świecie symbolu żółtej uśmiechniętej buzi, tzw. „</w:t>
      </w:r>
      <w:proofErr w:type="spellStart"/>
      <w:r>
        <w:t>smiley</w:t>
      </w:r>
      <w:proofErr w:type="spellEnd"/>
      <w:r>
        <w:t xml:space="preserve"> face”, stworzonej w 1963 roku. Symbol ten reprezentować ma dokładnie to, co na co dzień chcemy widzieć jak najczęściej u innych ludzi – bezinteresowny uśmiech i radość życia.</w:t>
      </w:r>
    </w:p>
    <w:p w:rsidR="00444917" w:rsidRPr="002713BC" w:rsidRDefault="00A41F6D" w:rsidP="00444917">
      <w:pPr>
        <w:spacing w:line="276" w:lineRule="auto"/>
      </w:pPr>
      <w:r>
        <w:rPr>
          <w:noProof/>
        </w:rPr>
        <w:drawing>
          <wp:inline distT="0" distB="0" distL="0" distR="0">
            <wp:extent cx="4524375" cy="2771775"/>
            <wp:effectExtent l="19050" t="0" r="9525" b="0"/>
            <wp:docPr id="62" name="Obraz 62" descr="C:\Documents and Settings\Administrator\Pulpit\Skjermbilde-tommel-o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dministrator\Pulpit\Skjermbilde-tommel-opp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17" w:rsidRDefault="00444917" w:rsidP="00444917">
      <w:pPr>
        <w:spacing w:line="276" w:lineRule="auto"/>
        <w:ind w:firstLine="708"/>
        <w:jc w:val="center"/>
        <w:rPr>
          <w:color w:val="000000"/>
        </w:rPr>
      </w:pPr>
    </w:p>
    <w:p w:rsidR="00444917" w:rsidRDefault="00444917" w:rsidP="00444917">
      <w:pPr>
        <w:spacing w:line="276" w:lineRule="auto"/>
        <w:ind w:firstLine="708"/>
        <w:jc w:val="center"/>
        <w:rPr>
          <w:color w:val="000000"/>
        </w:rPr>
      </w:pPr>
    </w:p>
    <w:p w:rsidR="00444917" w:rsidRPr="000F78CB" w:rsidRDefault="00444917" w:rsidP="00444917">
      <w:pPr>
        <w:widowControl w:val="0"/>
        <w:autoSpaceDE w:val="0"/>
        <w:autoSpaceDN w:val="0"/>
        <w:adjustRightInd w:val="0"/>
        <w:jc w:val="center"/>
      </w:pPr>
    </w:p>
    <w:p w:rsidR="00444917" w:rsidRDefault="00BB012F" w:rsidP="00444917">
      <w: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7" type="#_x0000_t156" style="width:348.75pt;height:77.2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Podręczniki&#10;"/>
          </v:shape>
        </w:pict>
      </w:r>
    </w:p>
    <w:p w:rsidR="00444917" w:rsidRPr="00E30F17" w:rsidRDefault="00444917" w:rsidP="00444917">
      <w:pPr>
        <w:jc w:val="center"/>
        <w:rPr>
          <w:rFonts w:ascii="Verdana" w:hAnsi="Verdana"/>
          <w:b/>
          <w:i/>
        </w:rPr>
      </w:pPr>
      <w:r w:rsidRPr="00E30F17">
        <w:rPr>
          <w:rFonts w:ascii="Verdana" w:hAnsi="Verdana"/>
          <w:b/>
          <w:i/>
        </w:rPr>
        <w:t>Książka to kawałek świata ukryty między okładkami.</w:t>
      </w:r>
    </w:p>
    <w:p w:rsidR="00444917" w:rsidRDefault="00444917" w:rsidP="00444917">
      <w:pPr>
        <w:pStyle w:val="NormalnyWeb"/>
        <w:spacing w:line="276" w:lineRule="auto"/>
        <w:jc w:val="center"/>
        <w:rPr>
          <w:b/>
          <w:bCs/>
          <w:color w:val="C00000"/>
        </w:rPr>
      </w:pPr>
      <w:r w:rsidRPr="00D45BF0">
        <w:rPr>
          <w:b/>
          <w:bCs/>
          <w:color w:val="C00000"/>
        </w:rPr>
        <w:t>PORADNIK DLA UCZNIÓW JAK DBAĆ O PODRĘCZNIKI?</w:t>
      </w:r>
    </w:p>
    <w:p w:rsidR="00444917" w:rsidRDefault="00444917" w:rsidP="00444917">
      <w:pPr>
        <w:pStyle w:val="NormalnyWeb"/>
        <w:spacing w:line="276" w:lineRule="auto"/>
        <w:jc w:val="center"/>
        <w:rPr>
          <w:bCs/>
        </w:rPr>
      </w:pPr>
      <w:r w:rsidRPr="00D45BF0">
        <w:rPr>
          <w:bCs/>
        </w:rPr>
        <w:t xml:space="preserve">Uczniowie korzystają z nich przez cały rok. Takie intensywne użytkowanie sprzyja zniszczeniom, a przecież </w:t>
      </w:r>
      <w:r w:rsidRPr="00D45BF0">
        <w:rPr>
          <w:bCs/>
        </w:rPr>
        <w:br/>
        <w:t>z książek tych będą korzystać kolejni uczniowie. Należy, więc książki odpowiednio zabezpieczyć:</w:t>
      </w:r>
    </w:p>
    <w:p w:rsidR="00444917" w:rsidRPr="00BD506D" w:rsidRDefault="00444917" w:rsidP="00444917">
      <w:pPr>
        <w:pStyle w:val="NormalnyWeb"/>
        <w:spacing w:line="276" w:lineRule="auto"/>
        <w:jc w:val="center"/>
        <w:rPr>
          <w:b/>
          <w:bCs/>
        </w:rPr>
      </w:pPr>
      <w:r>
        <w:rPr>
          <w:rFonts w:ascii="Wingdings" w:hAnsi="Wingdings"/>
          <w:color w:val="C00000"/>
          <w:sz w:val="28"/>
          <w:szCs w:val="28"/>
        </w:rPr>
        <w:t></w:t>
      </w:r>
      <w:r>
        <w:rPr>
          <w:b/>
          <w:bCs/>
        </w:rPr>
        <w:t>Podstawą</w:t>
      </w:r>
      <w:r w:rsidRPr="00BD506D">
        <w:rPr>
          <w:b/>
          <w:bCs/>
        </w:rPr>
        <w:t xml:space="preserve"> są okładki. Najlepiej te plastikowe, które chronią również od wilgoci.</w:t>
      </w:r>
    </w:p>
    <w:p w:rsidR="00444917" w:rsidRDefault="00444917" w:rsidP="00444917">
      <w:pPr>
        <w:pStyle w:val="NormalnyWeb"/>
        <w:spacing w:before="0" w:beforeAutospacing="0" w:after="0" w:afterAutospacing="0" w:line="360" w:lineRule="auto"/>
        <w:ind w:left="360" w:hanging="360"/>
        <w:jc w:val="center"/>
        <w:rPr>
          <w:b/>
          <w:bCs/>
        </w:rPr>
      </w:pPr>
      <w:r w:rsidRPr="00BD506D">
        <w:rPr>
          <w:rFonts w:ascii="Wingdings" w:hAnsi="Wingdings"/>
          <w:color w:val="C00000"/>
        </w:rPr>
        <w:t></w:t>
      </w:r>
      <w:r w:rsidRPr="00BD506D">
        <w:rPr>
          <w:b/>
          <w:bCs/>
        </w:rPr>
        <w:t xml:space="preserve"> </w:t>
      </w:r>
      <w:r>
        <w:rPr>
          <w:b/>
          <w:bCs/>
        </w:rPr>
        <w:t>P</w:t>
      </w:r>
      <w:r w:rsidRPr="00BD506D">
        <w:rPr>
          <w:b/>
          <w:bCs/>
        </w:rPr>
        <w:t>rzenoszenie podręczników w plecaku. Dobrze jest przekładać książki ćwiczeniami lub zeszytami Odizoluje to książki od siebie i pozwoli równomiernie rozłożyć ciężar w plecaku.</w:t>
      </w:r>
    </w:p>
    <w:p w:rsidR="00444917" w:rsidRPr="00BD506D" w:rsidRDefault="00444917" w:rsidP="00444917">
      <w:pPr>
        <w:pStyle w:val="NormalnyWeb"/>
        <w:spacing w:before="0" w:beforeAutospacing="0" w:after="0" w:afterAutospacing="0" w:line="360" w:lineRule="auto"/>
        <w:ind w:left="360" w:hanging="360"/>
        <w:jc w:val="center"/>
      </w:pPr>
    </w:p>
    <w:p w:rsidR="00444917" w:rsidRDefault="00444917" w:rsidP="00444917">
      <w:pPr>
        <w:pStyle w:val="NormalnyWeb"/>
        <w:spacing w:before="0" w:beforeAutospacing="0" w:after="0" w:afterAutospacing="0" w:line="360" w:lineRule="auto"/>
        <w:ind w:left="360" w:hanging="360"/>
        <w:jc w:val="center"/>
        <w:rPr>
          <w:b/>
          <w:bCs/>
        </w:rPr>
      </w:pPr>
      <w:r w:rsidRPr="00BD506D">
        <w:rPr>
          <w:rFonts w:ascii="Wingdings" w:hAnsi="Wingdings"/>
          <w:color w:val="C00000"/>
        </w:rPr>
        <w:t></w:t>
      </w:r>
      <w:r w:rsidRPr="00BD506D">
        <w:rPr>
          <w:b/>
          <w:bCs/>
        </w:rPr>
        <w:t>Jeśli nie chcesz zniszczyć lub stracić podręcznika - nie pożyczaj go nikomu. Nie każdy potrafi dbać o książki. Jednak Ty naucz się to robić i dawaj przykład innym.</w:t>
      </w:r>
      <w:r>
        <w:rPr>
          <w:b/>
          <w:bCs/>
        </w:rPr>
        <w:t xml:space="preserve"> </w:t>
      </w:r>
    </w:p>
    <w:p w:rsidR="00444917" w:rsidRDefault="00444917" w:rsidP="00444917">
      <w:pPr>
        <w:pStyle w:val="NormalnyWeb"/>
        <w:spacing w:before="0" w:beforeAutospacing="0" w:after="0" w:afterAutospacing="0" w:line="360" w:lineRule="auto"/>
        <w:ind w:left="360" w:hanging="360"/>
        <w:jc w:val="center"/>
        <w:rPr>
          <w:b/>
          <w:bCs/>
        </w:rPr>
      </w:pPr>
    </w:p>
    <w:p w:rsidR="00444917" w:rsidRDefault="00444917" w:rsidP="00444917">
      <w:pPr>
        <w:pStyle w:val="NormalnyWeb"/>
        <w:spacing w:before="0" w:beforeAutospacing="0" w:after="0" w:afterAutospacing="0" w:line="360" w:lineRule="auto"/>
        <w:ind w:left="360" w:hanging="360"/>
        <w:jc w:val="center"/>
        <w:rPr>
          <w:b/>
        </w:rPr>
      </w:pPr>
      <w:r w:rsidRPr="00BD506D">
        <w:rPr>
          <w:rFonts w:ascii="Wingdings" w:hAnsi="Wingdings"/>
          <w:color w:val="C00000"/>
        </w:rPr>
        <w:t></w:t>
      </w:r>
      <w:r w:rsidRPr="00BD506D">
        <w:rPr>
          <w:b/>
        </w:rPr>
        <w:t>Książki nie lubią wilgoci</w:t>
      </w:r>
      <w:r>
        <w:rPr>
          <w:b/>
        </w:rPr>
        <w:t>, dlatego chroń je przed swoim drugim śniadaniem.</w:t>
      </w:r>
    </w:p>
    <w:p w:rsidR="00444917" w:rsidRPr="00BD506D" w:rsidRDefault="00444917" w:rsidP="00444917">
      <w:pPr>
        <w:pStyle w:val="NormalnyWeb"/>
        <w:spacing w:before="0" w:beforeAutospacing="0" w:after="0" w:afterAutospacing="0" w:line="360" w:lineRule="auto"/>
        <w:ind w:left="360" w:hanging="360"/>
        <w:jc w:val="center"/>
      </w:pPr>
      <w:r w:rsidRPr="00BD506D">
        <w:rPr>
          <w:rFonts w:ascii="Wingdings" w:hAnsi="Wingdings"/>
          <w:color w:val="C00000"/>
        </w:rPr>
        <w:t></w:t>
      </w:r>
      <w:r w:rsidRPr="00BD506D">
        <w:rPr>
          <w:rFonts w:ascii="Wingdings" w:hAnsi="Wingdings"/>
          <w:color w:val="C00000"/>
        </w:rPr>
        <w:t></w:t>
      </w:r>
      <w:r w:rsidRPr="00BD506D">
        <w:rPr>
          <w:rFonts w:ascii="Wingdings" w:hAnsi="Wingdings"/>
          <w:color w:val="C00000"/>
        </w:rPr>
        <w:t></w:t>
      </w:r>
    </w:p>
    <w:p w:rsidR="00444917" w:rsidRDefault="00BB012F" w:rsidP="00444917">
      <w:pPr>
        <w:rPr>
          <w:rFonts w:ascii="Arial" w:hAnsi="Arial" w:cs="Arial"/>
          <w:sz w:val="19"/>
          <w:szCs w:val="19"/>
        </w:rPr>
      </w:pPr>
      <w:r w:rsidRPr="00BB012F">
        <w:rPr>
          <w:rFonts w:ascii="Arial" w:hAnsi="Arial" w:cs="Arial"/>
          <w:sz w:val="19"/>
          <w:szCs w:val="19"/>
        </w:rPr>
        <w:lastRenderedPageBreak/>
        <w:pict>
          <v:shape id="_x0000_i1038" type="#_x0000_t152" style="width:357.75pt;height:99.75pt" adj="8717" fillcolor="gray" strokeweight="1pt">
            <v:fill r:id="rId30" o:title="Wąskie pionowe" color2="yellow" type="pattern"/>
            <v:shadow on="t" opacity="52429f" offset="3pt"/>
            <v:textpath style="font-family:&quot;Arial Black&quot;;v-text-kern:t" trim="t" fitpath="t" xscale="f" string="CIEKAWOSTKI"/>
          </v:shape>
        </w:pict>
      </w:r>
    </w:p>
    <w:p w:rsidR="00444917" w:rsidRDefault="00444917" w:rsidP="00444917">
      <w:pPr>
        <w:rPr>
          <w:rFonts w:ascii="Arial" w:hAnsi="Arial" w:cs="Arial"/>
          <w:sz w:val="19"/>
          <w:szCs w:val="19"/>
        </w:rPr>
      </w:pPr>
    </w:p>
    <w:p w:rsidR="00444917" w:rsidRPr="00EA0B93" w:rsidRDefault="00444917" w:rsidP="00444917">
      <w:pPr>
        <w:spacing w:line="276" w:lineRule="auto"/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1875790</wp:posOffset>
            </wp:positionH>
            <wp:positionV relativeFrom="paragraph">
              <wp:posOffset>594360</wp:posOffset>
            </wp:positionV>
            <wp:extent cx="2680970" cy="3000375"/>
            <wp:effectExtent l="19050" t="0" r="5080" b="0"/>
            <wp:wrapTight wrapText="bothSides">
              <wp:wrapPolygon edited="0">
                <wp:start x="-153" y="0"/>
                <wp:lineTo x="-153" y="21531"/>
                <wp:lineTo x="21641" y="21531"/>
                <wp:lineTo x="21641" y="0"/>
                <wp:lineTo x="-153" y="0"/>
              </wp:wrapPolygon>
            </wp:wrapTight>
            <wp:docPr id="35" name="Obraz 35" descr="C:\Documents and Settings\Administrator\Pulpit\Oliwia i Kaja\hhyt7hrytuuy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istrator\Pulpit\Oliwia i Kaja\hhyt7hrytuuyiy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0B93">
        <w:rPr>
          <w:b/>
        </w:rPr>
        <w:t>Historia sukienki</w:t>
      </w:r>
      <w:r>
        <w:rPr>
          <w:b/>
        </w:rPr>
        <w:t xml:space="preserve"> </w:t>
      </w:r>
      <w:r>
        <w:t xml:space="preserve">Najburzliwszy okres w dziejach sukienki przypada na XX wiek. W tym krótkim czasie dokonało się wiele rewolucyjnych zmian. Historia sukienki sięga jednak o wiele dalej. Przecież już w starożytności kobiety ubierały togi, podobnie zresztą jak mężczyźni. Wiele znanych kultur posiada męskie spódnice np. narodowym ubiorem Szkotów jest kilt. Kobieta wkroczyły w XX wiek w sukienkach łączących nowoczesność z tradycją . Najbardziej popularne były fasony wykonane z ciemnych materiałów. Wiele kobiet odchodziło od sukienek z gorsetem, które były tak popularne w wiekach poprzednich. Na początku wieku XX nastąpiła ogromna zmiana. Zaczęły królować miękkie i zwiewne tkaniny, a sukienki przyjmowały coraz krótsze rozmiary. W roku 2018 możemy w sumie założyć każdy rodzaj sukienki: krótkie mini, dresowe, bawełniane w cekiny, moro i wiele innych. </w:t>
      </w:r>
    </w:p>
    <w:p w:rsidR="00867BC8" w:rsidRDefault="00867BC8"/>
    <w:sectPr w:rsidR="00867BC8" w:rsidSect="00A570A0">
      <w:pgSz w:w="16838" w:h="11906" w:orient="landscape"/>
      <w:pgMar w:top="720" w:right="720" w:bottom="720" w:left="720" w:header="709" w:footer="709" w:gutter="0"/>
      <w:cols w:num="2" w:sep="1" w:space="113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Unn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55A5E"/>
    <w:multiLevelType w:val="multilevel"/>
    <w:tmpl w:val="F3C0B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44917"/>
    <w:rsid w:val="00223FF4"/>
    <w:rsid w:val="00247A9A"/>
    <w:rsid w:val="003674B2"/>
    <w:rsid w:val="00444917"/>
    <w:rsid w:val="004824B9"/>
    <w:rsid w:val="005719C4"/>
    <w:rsid w:val="00814923"/>
    <w:rsid w:val="00867BC8"/>
    <w:rsid w:val="00A41F6D"/>
    <w:rsid w:val="00B52F50"/>
    <w:rsid w:val="00BB012F"/>
    <w:rsid w:val="00C63CCA"/>
    <w:rsid w:val="00D74D1A"/>
    <w:rsid w:val="00EC01B6"/>
    <w:rsid w:val="00F76FF3"/>
    <w:rsid w:val="00F80250"/>
    <w:rsid w:val="00F836B4"/>
    <w:rsid w:val="00F92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4917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4491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F925F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4491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925F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925F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semiHidden/>
    <w:rsid w:val="00F925F3"/>
    <w:rPr>
      <w:rFonts w:ascii="Cambria" w:hAnsi="Cambria"/>
      <w:b/>
      <w:bCs/>
      <w:sz w:val="26"/>
      <w:szCs w:val="2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925F3"/>
    <w:rPr>
      <w:rFonts w:ascii="Calibri" w:hAnsi="Calibri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925F3"/>
    <w:rPr>
      <w:rFonts w:ascii="Calibri" w:hAnsi="Calibri"/>
      <w:b/>
      <w:bCs/>
      <w:sz w:val="22"/>
      <w:szCs w:val="22"/>
    </w:rPr>
  </w:style>
  <w:style w:type="paragraph" w:styleId="NormalnyWeb">
    <w:name w:val="Normal (Web)"/>
    <w:basedOn w:val="Normalny"/>
    <w:uiPriority w:val="99"/>
    <w:rsid w:val="00444917"/>
    <w:pPr>
      <w:spacing w:before="100" w:beforeAutospacing="1" w:after="100" w:afterAutospacing="1"/>
    </w:pPr>
  </w:style>
  <w:style w:type="character" w:customStyle="1" w:styleId="Nagwek1Znak">
    <w:name w:val="Nagłówek 1 Znak"/>
    <w:basedOn w:val="Domylnaczcionkaakapitu"/>
    <w:link w:val="Nagwek1"/>
    <w:uiPriority w:val="9"/>
    <w:rsid w:val="004449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44491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apple-converted-space">
    <w:name w:val="apple-converted-space"/>
    <w:basedOn w:val="Domylnaczcionkaakapitu"/>
    <w:rsid w:val="00444917"/>
  </w:style>
  <w:style w:type="character" w:styleId="Hipercze">
    <w:name w:val="Hyperlink"/>
    <w:basedOn w:val="Domylnaczcionkaakapitu"/>
    <w:uiPriority w:val="99"/>
    <w:rsid w:val="00444917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444917"/>
    <w:rPr>
      <w:b/>
      <w:bCs/>
    </w:rPr>
  </w:style>
  <w:style w:type="character" w:styleId="Uwydatnienie">
    <w:name w:val="Emphasis"/>
    <w:basedOn w:val="Domylnaczcionkaakapitu"/>
    <w:qFormat/>
    <w:rsid w:val="00444917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49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4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%C5%9Awi%C4%99to" TargetMode="External"/><Relationship Id="rId13" Type="http://schemas.openxmlformats.org/officeDocument/2006/relationships/hyperlink" Target="https://pl.wikipedia.org/wiki/Papie%C5%BC" TargetMode="External"/><Relationship Id="rId18" Type="http://schemas.openxmlformats.org/officeDocument/2006/relationships/hyperlink" Target="https://pl.wikipedia.org/wiki/Jan_Pawe%C5%82_II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pl.wikipedia.org/wiki/R%C3%B3%C5%BCaniec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pl.wikipedia.org/wiki/Ko%C5%9Bci%C3%B3%C5%82_katolicki_w_Polsce" TargetMode="External"/><Relationship Id="rId17" Type="http://schemas.openxmlformats.org/officeDocument/2006/relationships/hyperlink" Target="https://pl.wikipedia.org/wiki/Kardyna%C5%82" TargetMode="External"/><Relationship Id="rId25" Type="http://schemas.openxmlformats.org/officeDocument/2006/relationships/image" Target="media/image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l.wikipedia.org/wiki/Biskupi_krakowscy" TargetMode="External"/><Relationship Id="rId20" Type="http://schemas.openxmlformats.org/officeDocument/2006/relationships/hyperlink" Target="https://pl.wikipedia.org/wiki/Jan_Pawe%C5%82_II" TargetMode="External"/><Relationship Id="rId29" Type="http://schemas.openxmlformats.org/officeDocument/2006/relationships/hyperlink" Target="https://pl.wikipedia.org/wiki/%C5%9Awi%C4%99t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l.wikipedia.org/wiki/Jan_Pawe%C5%82_II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hyperlink" Target="https://pl.wikipedia.org/wiki/1978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s://pl.wikipedia.org/wiki/Sejm_Rzeczypospolitej_Polskiej" TargetMode="External"/><Relationship Id="rId19" Type="http://schemas.openxmlformats.org/officeDocument/2006/relationships/hyperlink" Target="https://pl.wikipedia.org/wiki/Jan_Pawe%C5%82_II" TargetMode="Externa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iki/16_pa%C5%BAdziernika" TargetMode="External"/><Relationship Id="rId14" Type="http://schemas.openxmlformats.org/officeDocument/2006/relationships/hyperlink" Target="https://pl.wikipedia.org/wiki/16_pa%C5%BAdziernika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1339</Words>
  <Characters>8040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9361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</dc:creator>
  <cp:keywords/>
  <dc:description/>
  <cp:lastModifiedBy>MEN</cp:lastModifiedBy>
  <cp:revision>8</cp:revision>
  <dcterms:created xsi:type="dcterms:W3CDTF">2018-03-06T07:25:00Z</dcterms:created>
  <dcterms:modified xsi:type="dcterms:W3CDTF">2018-11-29T09:28:00Z</dcterms:modified>
</cp:coreProperties>
</file>