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11" w:rsidRDefault="00E14D4D" w:rsidP="00525C11">
      <w:pPr>
        <w:rPr>
          <w:b/>
          <w:sz w:val="28"/>
          <w:szCs w:val="28"/>
        </w:rPr>
      </w:pPr>
      <w:r w:rsidRPr="00E14D4D">
        <w:rPr>
          <w:b/>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5.25pt;height:75pt" fillcolor="#3cf" strokecolor="#009" strokeweight="1pt">
            <v:shadow on="t" color="#009" offset="7pt,-7pt"/>
            <v:textpath style="font-family:&quot;Impact&quot;;font-size:48pt;v-text-spacing:52429f;v-text-kern:t" trim="t" fitpath="t" xscale="f" string="ROZRYWKA"/>
          </v:shape>
        </w:pict>
      </w:r>
      <w:r w:rsidR="00525C11">
        <w:rPr>
          <w:b/>
          <w:sz w:val="28"/>
          <w:szCs w:val="28"/>
        </w:rPr>
        <w:t xml:space="preserve">      </w:t>
      </w:r>
    </w:p>
    <w:p w:rsidR="00525C11" w:rsidRDefault="00525C11" w:rsidP="00525C11">
      <w:pPr>
        <w:rPr>
          <w:rFonts w:ascii="Arial" w:hAnsi="Arial" w:cs="Arial"/>
          <w:color w:val="000000"/>
          <w:kern w:val="32"/>
          <w:sz w:val="22"/>
          <w:szCs w:val="22"/>
        </w:rPr>
      </w:pPr>
    </w:p>
    <w:p w:rsidR="00130032" w:rsidRDefault="00130032" w:rsidP="00525C11">
      <w:pPr>
        <w:rPr>
          <w:rFonts w:ascii="Arial" w:hAnsi="Arial" w:cs="Arial"/>
          <w:color w:val="000000"/>
          <w:kern w:val="32"/>
          <w:sz w:val="18"/>
          <w:szCs w:val="18"/>
        </w:rPr>
      </w:pPr>
    </w:p>
    <w:p w:rsidR="00130032" w:rsidRDefault="00D92B7D" w:rsidP="00D92B7D">
      <w:pPr>
        <w:jc w:val="center"/>
        <w:rPr>
          <w:sz w:val="18"/>
          <w:szCs w:val="18"/>
        </w:rPr>
      </w:pPr>
      <w:r>
        <w:t>Jest ojciec?</w:t>
      </w:r>
      <w:r>
        <w:br/>
        <w:t>- Jest - odpowiada szeptem dziecko.</w:t>
      </w:r>
      <w:r>
        <w:br/>
        <w:t>- To poproś go.</w:t>
      </w:r>
      <w:r>
        <w:br/>
        <w:t>- Nie mogę - szepcze dziecko.</w:t>
      </w:r>
      <w:r>
        <w:br/>
        <w:t>- Dlaczego?</w:t>
      </w:r>
      <w:r>
        <w:br/>
        <w:t>- Bo jest zajęty - szepcze dalej.</w:t>
      </w:r>
      <w:r>
        <w:br/>
        <w:t>- A mama jest?</w:t>
      </w:r>
      <w:r>
        <w:br/>
        <w:t>- Jest.</w:t>
      </w:r>
      <w:r>
        <w:br/>
        <w:t>- To poproś mamę.</w:t>
      </w:r>
      <w:r>
        <w:br/>
        <w:t>- Nie mogę. Też jest zajęta.</w:t>
      </w:r>
      <w:r>
        <w:br/>
        <w:t>- A czy oprócz mamy i taty jest jeszcze ktoś w domu?</w:t>
      </w:r>
      <w:r>
        <w:br/>
        <w:t>- Tak, policja - potwierdza nadal szeptem maluch.</w:t>
      </w:r>
      <w:r>
        <w:br/>
        <w:t>- No to poproś Pana policjanta.</w:t>
      </w:r>
      <w:r>
        <w:br/>
        <w:t>- Nie mogę, jest zajęty.</w:t>
      </w:r>
      <w:r>
        <w:br/>
        <w:t>- Czy jeszcze ktoś jest w domu?</w:t>
      </w:r>
      <w:r>
        <w:br/>
        <w:t>- Straż pożarna, ale Pan strażak też jest zajęty.</w:t>
      </w:r>
      <w:r>
        <w:br/>
        <w:t>- Powiedz mi dziecko, co oni wszyscy robią u was w domu?</w:t>
      </w:r>
      <w:r>
        <w:br/>
        <w:t>- Szukają.</w:t>
      </w:r>
      <w:r>
        <w:br/>
        <w:t>- Kogo?</w:t>
      </w:r>
      <w:r>
        <w:br/>
        <w:t>- Mnie...</w:t>
      </w:r>
    </w:p>
    <w:p w:rsidR="003C1B17" w:rsidRDefault="003C1B17" w:rsidP="003C1B17"/>
    <w:p w:rsidR="00525C11" w:rsidRDefault="00D92B7D" w:rsidP="00D92B7D">
      <w:pPr>
        <w:jc w:val="center"/>
      </w:pPr>
      <w:r>
        <w:t>Do Kowalskich przyjechała z wizytą babcia i pyta Pawełka:</w:t>
      </w:r>
      <w:r>
        <w:br/>
        <w:t>- Wnusiu, dobrze się chowasz?</w:t>
      </w:r>
      <w:r>
        <w:br/>
        <w:t>- Staram się. Ale mama i tak zawsze mnie w końcu znajdzie i wykąpie</w:t>
      </w:r>
    </w:p>
    <w:p w:rsidR="00D92B7D" w:rsidRDefault="00D92B7D" w:rsidP="00D92B7D">
      <w:pPr>
        <w:jc w:val="center"/>
      </w:pPr>
    </w:p>
    <w:p w:rsidR="00D92B7D" w:rsidRPr="00666F8D" w:rsidRDefault="00D92B7D" w:rsidP="00D92B7D">
      <w:pPr>
        <w:jc w:val="center"/>
        <w:rPr>
          <w:rStyle w:val="apple-converted-space"/>
        </w:rPr>
      </w:pPr>
      <w:r>
        <w:t>Synku, przed godziną w szafce były dwa ciastka, teraz jest tylko jedno. Co się stało?</w:t>
      </w:r>
      <w:r>
        <w:br/>
        <w:t>- To nie moja wina. Było ciemno i nie zauważyłem tego drugiego.</w:t>
      </w:r>
    </w:p>
    <w:p w:rsidR="00525C11" w:rsidRDefault="00E14D4D" w:rsidP="00525C11">
      <w:pPr>
        <w:pStyle w:val="NormalnyWeb"/>
        <w:shd w:val="clear" w:color="auto" w:fill="FFFFFF"/>
        <w:spacing w:before="120" w:beforeAutospacing="0" w:after="120" w:afterAutospacing="0" w:line="336" w:lineRule="atLeast"/>
        <w:rPr>
          <w:b/>
          <w:bCs/>
          <w:sz w:val="28"/>
          <w:szCs w:val="28"/>
        </w:rPr>
      </w:pPr>
      <w:r w:rsidRPr="00E14D4D">
        <w:rPr>
          <w:b/>
          <w:bCs/>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342pt;height:126.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Gazetka Szkolna&#10;  ''DZWONEK"/>
          </v:shape>
        </w:pict>
      </w:r>
    </w:p>
    <w:p w:rsidR="00525C11" w:rsidRDefault="00525C11" w:rsidP="00525C11">
      <w:pPr>
        <w:jc w:val="center"/>
        <w:rPr>
          <w:b/>
          <w:sz w:val="28"/>
          <w:szCs w:val="28"/>
        </w:rPr>
      </w:pPr>
      <w:r>
        <w:rPr>
          <w:b/>
          <w:noProof/>
          <w:sz w:val="28"/>
          <w:szCs w:val="28"/>
        </w:rPr>
        <w:drawing>
          <wp:inline distT="0" distB="0" distL="0" distR="0">
            <wp:extent cx="3743325" cy="3752850"/>
            <wp:effectExtent l="19050" t="0" r="9525" b="0"/>
            <wp:docPr id="8" name="Obraz 9"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z tytułu"/>
                    <pic:cNvPicPr>
                      <a:picLocks noChangeAspect="1" noChangeArrowheads="1"/>
                    </pic:cNvPicPr>
                  </pic:nvPicPr>
                  <pic:blipFill>
                    <a:blip r:embed="rId6" cstate="print"/>
                    <a:srcRect/>
                    <a:stretch>
                      <a:fillRect/>
                    </a:stretch>
                  </pic:blipFill>
                  <pic:spPr bwMode="auto">
                    <a:xfrm>
                      <a:off x="0" y="0"/>
                      <a:ext cx="3743325" cy="3752850"/>
                    </a:xfrm>
                    <a:prstGeom prst="rect">
                      <a:avLst/>
                    </a:prstGeom>
                    <a:noFill/>
                    <a:ln w="9525">
                      <a:noFill/>
                      <a:miter lim="800000"/>
                      <a:headEnd/>
                      <a:tailEnd/>
                    </a:ln>
                  </pic:spPr>
                </pic:pic>
              </a:graphicData>
            </a:graphic>
          </wp:inline>
        </w:drawing>
      </w:r>
    </w:p>
    <w:p w:rsidR="00525C11" w:rsidRDefault="00525C11" w:rsidP="00525C11">
      <w:pPr>
        <w:jc w:val="center"/>
        <w:rPr>
          <w:b/>
          <w:sz w:val="28"/>
          <w:szCs w:val="28"/>
        </w:rPr>
      </w:pPr>
      <w:r>
        <w:rPr>
          <w:b/>
          <w:sz w:val="28"/>
          <w:szCs w:val="28"/>
        </w:rPr>
        <w:t>2017/2018</w:t>
      </w:r>
    </w:p>
    <w:p w:rsidR="00525C11" w:rsidRPr="0066225F" w:rsidRDefault="00525C11" w:rsidP="00525C11">
      <w:pPr>
        <w:jc w:val="center"/>
        <w:rPr>
          <w:b/>
          <w:color w:val="000000"/>
          <w:sz w:val="32"/>
          <w:szCs w:val="28"/>
        </w:rPr>
      </w:pPr>
      <w:r>
        <w:rPr>
          <w:b/>
          <w:sz w:val="28"/>
          <w:szCs w:val="28"/>
        </w:rPr>
        <w:t>Nr</w:t>
      </w:r>
      <w:r w:rsidR="00666F8D">
        <w:rPr>
          <w:b/>
          <w:sz w:val="28"/>
          <w:szCs w:val="28"/>
        </w:rPr>
        <w:t xml:space="preserve"> 5</w:t>
      </w:r>
      <w:r w:rsidR="00152AE1">
        <w:rPr>
          <w:b/>
          <w:sz w:val="28"/>
          <w:szCs w:val="28"/>
        </w:rPr>
        <w:t xml:space="preserve">-6 </w:t>
      </w:r>
      <w:r w:rsidR="00697720">
        <w:rPr>
          <w:b/>
          <w:sz w:val="28"/>
          <w:szCs w:val="28"/>
        </w:rPr>
        <w:t>Kwiecień</w:t>
      </w:r>
    </w:p>
    <w:p w:rsidR="00525C11" w:rsidRPr="00152AE1" w:rsidRDefault="00525C11" w:rsidP="00697720">
      <w:pPr>
        <w:jc w:val="center"/>
        <w:rPr>
          <w:sz w:val="22"/>
          <w:szCs w:val="22"/>
        </w:rPr>
      </w:pPr>
      <w:r w:rsidRPr="0066225F">
        <w:rPr>
          <w:b/>
          <w:sz w:val="22"/>
          <w:szCs w:val="22"/>
        </w:rPr>
        <w:t xml:space="preserve">Opracowali : </w:t>
      </w:r>
      <w:proofErr w:type="spellStart"/>
      <w:r w:rsidRPr="0066225F">
        <w:rPr>
          <w:b/>
          <w:sz w:val="22"/>
          <w:szCs w:val="22"/>
        </w:rPr>
        <w:t>Purgał</w:t>
      </w:r>
      <w:proofErr w:type="spellEnd"/>
      <w:r w:rsidRPr="0066225F">
        <w:rPr>
          <w:b/>
          <w:sz w:val="22"/>
          <w:szCs w:val="22"/>
        </w:rPr>
        <w:t xml:space="preserve"> Tomasz, Smolarek Wiktoria, Nowak Kaja. </w:t>
      </w:r>
      <w:r w:rsidR="00152AE1">
        <w:rPr>
          <w:sz w:val="22"/>
          <w:szCs w:val="22"/>
        </w:rPr>
        <w:t xml:space="preserve"> </w:t>
      </w:r>
      <w:r>
        <w:rPr>
          <w:b/>
          <w:sz w:val="22"/>
          <w:szCs w:val="22"/>
        </w:rPr>
        <w:t>Opiekun: Justyna</w:t>
      </w:r>
      <w:r w:rsidRPr="0066225F">
        <w:rPr>
          <w:b/>
          <w:sz w:val="22"/>
          <w:szCs w:val="22"/>
        </w:rPr>
        <w:t xml:space="preserve"> </w:t>
      </w:r>
      <w:proofErr w:type="spellStart"/>
      <w:r w:rsidRPr="0066225F">
        <w:rPr>
          <w:b/>
          <w:sz w:val="22"/>
          <w:szCs w:val="22"/>
        </w:rPr>
        <w:t>Newereńczuk</w:t>
      </w:r>
      <w:proofErr w:type="spellEnd"/>
    </w:p>
    <w:p w:rsidR="00525C11" w:rsidRDefault="00525C11" w:rsidP="00525C11"/>
    <w:p w:rsidR="00525C11" w:rsidRDefault="00525C11" w:rsidP="00525C11">
      <w:r>
        <w:t xml:space="preserve">                        </w:t>
      </w:r>
    </w:p>
    <w:p w:rsidR="00525C11" w:rsidRDefault="00525C11" w:rsidP="00525C11">
      <w:r>
        <w:lastRenderedPageBreak/>
        <w:t xml:space="preserve">        </w:t>
      </w:r>
      <w:r w:rsidR="00E14D4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99.25pt;height:5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KALENDARIUM"/>
          </v:shape>
        </w:pict>
      </w:r>
    </w:p>
    <w:p w:rsidR="00525C11" w:rsidRPr="00C6473F" w:rsidRDefault="00525C11" w:rsidP="00525C11">
      <w:r>
        <w:rPr>
          <w:sz w:val="56"/>
          <w:szCs w:val="56"/>
        </w:rPr>
        <w:t xml:space="preserve">     </w:t>
      </w:r>
    </w:p>
    <w:p w:rsidR="00CB3A21" w:rsidRDefault="00CB3A21" w:rsidP="00525C11">
      <w:pPr>
        <w:jc w:val="center"/>
        <w:rPr>
          <w:b/>
          <w:i/>
          <w:sz w:val="48"/>
          <w:szCs w:val="48"/>
          <w:u w:val="single"/>
        </w:rPr>
      </w:pPr>
    </w:p>
    <w:p w:rsidR="00CB3A21" w:rsidRDefault="00697720" w:rsidP="00525C11">
      <w:pPr>
        <w:jc w:val="center"/>
        <w:rPr>
          <w:b/>
          <w:i/>
          <w:sz w:val="48"/>
          <w:szCs w:val="48"/>
          <w:u w:val="single"/>
        </w:rPr>
      </w:pPr>
      <w:r>
        <w:rPr>
          <w:b/>
          <w:i/>
          <w:sz w:val="48"/>
          <w:szCs w:val="48"/>
          <w:u w:val="single"/>
        </w:rPr>
        <w:t>KWIECIEŃ</w:t>
      </w:r>
    </w:p>
    <w:p w:rsidR="00CB3A21" w:rsidRDefault="00CB3A21" w:rsidP="00697720">
      <w:pPr>
        <w:spacing w:line="360" w:lineRule="auto"/>
        <w:jc w:val="center"/>
        <w:rPr>
          <w:b/>
          <w:i/>
          <w:sz w:val="32"/>
          <w:szCs w:val="32"/>
        </w:rPr>
      </w:pPr>
    </w:p>
    <w:p w:rsidR="00697720" w:rsidRPr="00CB3A21" w:rsidRDefault="00697720" w:rsidP="00697720">
      <w:pPr>
        <w:spacing w:line="360" w:lineRule="auto"/>
        <w:jc w:val="center"/>
        <w:rPr>
          <w:b/>
          <w:i/>
          <w:sz w:val="32"/>
          <w:szCs w:val="32"/>
        </w:rPr>
      </w:pPr>
    </w:p>
    <w:p w:rsidR="00525C11" w:rsidRDefault="00697720" w:rsidP="00697720">
      <w:pPr>
        <w:spacing w:line="360" w:lineRule="auto"/>
        <w:jc w:val="center"/>
        <w:rPr>
          <w:b/>
          <w:i/>
          <w:sz w:val="28"/>
          <w:szCs w:val="28"/>
        </w:rPr>
      </w:pPr>
      <w:r>
        <w:rPr>
          <w:b/>
          <w:i/>
          <w:sz w:val="28"/>
          <w:szCs w:val="28"/>
        </w:rPr>
        <w:t>1 k</w:t>
      </w:r>
      <w:r w:rsidRPr="00697720">
        <w:rPr>
          <w:b/>
          <w:i/>
          <w:sz w:val="28"/>
          <w:szCs w:val="28"/>
        </w:rPr>
        <w:t>wietnia Prima Aprilis</w:t>
      </w:r>
    </w:p>
    <w:p w:rsidR="00697720" w:rsidRDefault="00697720" w:rsidP="00697720">
      <w:pPr>
        <w:spacing w:line="360" w:lineRule="auto"/>
        <w:jc w:val="center"/>
        <w:rPr>
          <w:b/>
          <w:i/>
          <w:sz w:val="28"/>
          <w:szCs w:val="28"/>
        </w:rPr>
      </w:pPr>
      <w:r>
        <w:rPr>
          <w:b/>
          <w:i/>
          <w:sz w:val="28"/>
          <w:szCs w:val="28"/>
        </w:rPr>
        <w:t>1 kwietnia Wielkanoc</w:t>
      </w:r>
    </w:p>
    <w:p w:rsidR="00697720" w:rsidRDefault="00697720" w:rsidP="00697720">
      <w:pPr>
        <w:spacing w:line="360" w:lineRule="auto"/>
        <w:jc w:val="center"/>
        <w:rPr>
          <w:b/>
          <w:i/>
          <w:sz w:val="28"/>
          <w:szCs w:val="28"/>
        </w:rPr>
      </w:pPr>
      <w:r>
        <w:rPr>
          <w:b/>
          <w:i/>
          <w:sz w:val="28"/>
          <w:szCs w:val="28"/>
        </w:rPr>
        <w:t>2 kwietnia Lany Poniedziałek</w:t>
      </w:r>
    </w:p>
    <w:p w:rsidR="00697720" w:rsidRPr="00697720" w:rsidRDefault="00697720" w:rsidP="00697720">
      <w:pPr>
        <w:spacing w:line="360" w:lineRule="auto"/>
        <w:jc w:val="center"/>
        <w:rPr>
          <w:b/>
          <w:i/>
          <w:sz w:val="28"/>
          <w:szCs w:val="28"/>
        </w:rPr>
      </w:pPr>
      <w:r w:rsidRPr="00697720">
        <w:rPr>
          <w:b/>
          <w:i/>
          <w:sz w:val="28"/>
          <w:szCs w:val="28"/>
        </w:rPr>
        <w:t>11 kwietnia - Dzień Radia</w:t>
      </w:r>
    </w:p>
    <w:p w:rsidR="00525C11" w:rsidRDefault="00697720" w:rsidP="00697720">
      <w:pPr>
        <w:spacing w:line="360" w:lineRule="auto"/>
        <w:jc w:val="center"/>
        <w:rPr>
          <w:b/>
          <w:i/>
          <w:sz w:val="28"/>
          <w:szCs w:val="28"/>
        </w:rPr>
      </w:pPr>
      <w:r w:rsidRPr="00697720">
        <w:rPr>
          <w:b/>
          <w:i/>
          <w:sz w:val="28"/>
          <w:szCs w:val="28"/>
        </w:rPr>
        <w:t>21 kwietnia - Dzień Sobowtóra</w:t>
      </w:r>
    </w:p>
    <w:p w:rsidR="00697720" w:rsidRPr="00697720" w:rsidRDefault="00697720" w:rsidP="00697720">
      <w:pPr>
        <w:spacing w:line="360" w:lineRule="auto"/>
        <w:jc w:val="center"/>
        <w:rPr>
          <w:b/>
          <w:i/>
          <w:sz w:val="28"/>
          <w:szCs w:val="28"/>
        </w:rPr>
      </w:pPr>
      <w:r w:rsidRPr="00697720">
        <w:rPr>
          <w:b/>
          <w:i/>
          <w:sz w:val="28"/>
          <w:szCs w:val="28"/>
        </w:rPr>
        <w:t>23 kwietnia - Światowy Dzień Praw Autorskich</w:t>
      </w:r>
    </w:p>
    <w:p w:rsidR="00697720" w:rsidRPr="00697720" w:rsidRDefault="00697720" w:rsidP="00697720">
      <w:pPr>
        <w:spacing w:line="360" w:lineRule="auto"/>
        <w:jc w:val="center"/>
        <w:rPr>
          <w:b/>
          <w:i/>
          <w:sz w:val="28"/>
          <w:szCs w:val="28"/>
        </w:rPr>
      </w:pPr>
      <w:r w:rsidRPr="00697720">
        <w:rPr>
          <w:b/>
          <w:i/>
          <w:sz w:val="28"/>
          <w:szCs w:val="28"/>
        </w:rPr>
        <w:t>28 kwietnia Międzynarodowy Dzień Tańca</w:t>
      </w:r>
    </w:p>
    <w:p w:rsidR="00525C11" w:rsidRDefault="00525C11" w:rsidP="00525C11">
      <w:pPr>
        <w:jc w:val="center"/>
        <w:rPr>
          <w:b/>
          <w:i/>
          <w:sz w:val="48"/>
          <w:szCs w:val="48"/>
          <w:u w:val="single"/>
        </w:rPr>
      </w:pPr>
    </w:p>
    <w:p w:rsidR="00525C11" w:rsidRDefault="00525C11" w:rsidP="00525C11">
      <w:pPr>
        <w:spacing w:line="276" w:lineRule="auto"/>
        <w:rPr>
          <w:b/>
          <w:sz w:val="22"/>
          <w:szCs w:val="22"/>
        </w:rPr>
      </w:pPr>
    </w:p>
    <w:p w:rsidR="00697720" w:rsidRDefault="00697720" w:rsidP="00525C11">
      <w:pPr>
        <w:spacing w:line="276" w:lineRule="auto"/>
        <w:rPr>
          <w:b/>
          <w:sz w:val="22"/>
          <w:szCs w:val="22"/>
        </w:rPr>
      </w:pPr>
    </w:p>
    <w:p w:rsidR="00697720" w:rsidRDefault="00697720" w:rsidP="00525C11">
      <w:pPr>
        <w:spacing w:line="276" w:lineRule="auto"/>
        <w:rPr>
          <w:b/>
          <w:sz w:val="22"/>
          <w:szCs w:val="22"/>
        </w:rPr>
      </w:pPr>
    </w:p>
    <w:p w:rsidR="00697720" w:rsidRDefault="00697720" w:rsidP="00525C11">
      <w:pPr>
        <w:spacing w:line="276" w:lineRule="auto"/>
        <w:rPr>
          <w:b/>
          <w:sz w:val="22"/>
          <w:szCs w:val="22"/>
        </w:rPr>
      </w:pPr>
    </w:p>
    <w:p w:rsidR="00697720" w:rsidRDefault="00697720" w:rsidP="00525C11">
      <w:pPr>
        <w:spacing w:line="276" w:lineRule="auto"/>
        <w:rPr>
          <w:b/>
          <w:sz w:val="22"/>
          <w:szCs w:val="22"/>
        </w:rPr>
      </w:pPr>
    </w:p>
    <w:p w:rsidR="00697720" w:rsidRDefault="00697720" w:rsidP="00525C11">
      <w:pPr>
        <w:spacing w:line="276" w:lineRule="auto"/>
        <w:rPr>
          <w:b/>
          <w:sz w:val="22"/>
          <w:szCs w:val="22"/>
        </w:rPr>
      </w:pPr>
    </w:p>
    <w:p w:rsidR="00697720" w:rsidRDefault="00697720" w:rsidP="00525C11">
      <w:pPr>
        <w:spacing w:line="276" w:lineRule="auto"/>
        <w:rPr>
          <w:b/>
          <w:sz w:val="22"/>
          <w:szCs w:val="22"/>
        </w:rPr>
      </w:pPr>
    </w:p>
    <w:p w:rsidR="00697720" w:rsidRPr="00223FAE" w:rsidRDefault="00697720" w:rsidP="00525C11">
      <w:pPr>
        <w:spacing w:line="276" w:lineRule="auto"/>
        <w:rPr>
          <w:b/>
          <w:sz w:val="22"/>
          <w:szCs w:val="22"/>
        </w:rPr>
      </w:pPr>
    </w:p>
    <w:p w:rsidR="00525C11" w:rsidRPr="00223FAE" w:rsidRDefault="00525C11" w:rsidP="00525C11">
      <w:pPr>
        <w:spacing w:line="276" w:lineRule="auto"/>
        <w:rPr>
          <w:b/>
          <w:sz w:val="22"/>
          <w:szCs w:val="22"/>
        </w:rPr>
      </w:pPr>
      <w:r w:rsidRPr="00223FAE">
        <w:rPr>
          <w:b/>
          <w:sz w:val="22"/>
          <w:szCs w:val="22"/>
        </w:rPr>
        <w:t xml:space="preserve">Opracowały: </w:t>
      </w:r>
      <w:r w:rsidR="001018D8" w:rsidRPr="00223FAE">
        <w:rPr>
          <w:b/>
          <w:sz w:val="22"/>
          <w:szCs w:val="22"/>
        </w:rPr>
        <w:t>Wiktoria Smolarek</w:t>
      </w:r>
      <w:r w:rsidR="001018D8">
        <w:rPr>
          <w:b/>
          <w:sz w:val="22"/>
          <w:szCs w:val="22"/>
        </w:rPr>
        <w:t>, Kaja Nowak</w:t>
      </w:r>
    </w:p>
    <w:p w:rsidR="00525C11" w:rsidRDefault="00525C11" w:rsidP="00525C11">
      <w:pPr>
        <w:rPr>
          <w:rFonts w:ascii="Georgia" w:hAnsi="Georgia"/>
          <w:b/>
          <w:sz w:val="28"/>
          <w:szCs w:val="28"/>
        </w:rPr>
      </w:pPr>
    </w:p>
    <w:p w:rsidR="00525C11" w:rsidRDefault="00E14D4D" w:rsidP="00525C11">
      <w:r>
        <w:pict>
          <v:shape id="_x0000_i1028" type="#_x0000_t136" style="width:328.5pt;height:9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DLA UMYSŁU"/>
          </v:shape>
        </w:pict>
      </w:r>
    </w:p>
    <w:p w:rsidR="008E237C" w:rsidRDefault="008E237C" w:rsidP="00525C11"/>
    <w:p w:rsidR="008E237C" w:rsidRDefault="008E237C" w:rsidP="008E237C">
      <w:pPr>
        <w:jc w:val="center"/>
      </w:pPr>
    </w:p>
    <w:p w:rsidR="008E237C" w:rsidRDefault="00697720" w:rsidP="008E237C">
      <w:pPr>
        <w:jc w:val="center"/>
      </w:pPr>
      <w:r>
        <w:rPr>
          <w:noProof/>
        </w:rPr>
        <w:drawing>
          <wp:inline distT="0" distB="0" distL="0" distR="0">
            <wp:extent cx="4524375" cy="3390900"/>
            <wp:effectExtent l="19050" t="0" r="9525" b="0"/>
            <wp:docPr id="13" name="Obraz 13" descr="C:\Users\a\Desktop\filing_images_805549d2b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esktop\filing_images_805549d2ba12.jpg"/>
                    <pic:cNvPicPr>
                      <a:picLocks noChangeAspect="1" noChangeArrowheads="1"/>
                    </pic:cNvPicPr>
                  </pic:nvPicPr>
                  <pic:blipFill>
                    <a:blip r:embed="rId7"/>
                    <a:srcRect/>
                    <a:stretch>
                      <a:fillRect/>
                    </a:stretch>
                  </pic:blipFill>
                  <pic:spPr bwMode="auto">
                    <a:xfrm>
                      <a:off x="0" y="0"/>
                      <a:ext cx="4524375" cy="3390900"/>
                    </a:xfrm>
                    <a:prstGeom prst="rect">
                      <a:avLst/>
                    </a:prstGeom>
                    <a:noFill/>
                    <a:ln w="9525">
                      <a:noFill/>
                      <a:miter lim="800000"/>
                      <a:headEnd/>
                      <a:tailEnd/>
                    </a:ln>
                  </pic:spPr>
                </pic:pic>
              </a:graphicData>
            </a:graphic>
          </wp:inline>
        </w:drawing>
      </w:r>
    </w:p>
    <w:p w:rsidR="008E237C" w:rsidRDefault="008E237C" w:rsidP="008E237C">
      <w:pPr>
        <w:jc w:val="center"/>
      </w:pPr>
    </w:p>
    <w:p w:rsidR="000F6470" w:rsidRDefault="000F6470" w:rsidP="00E15CF3">
      <w:pPr>
        <w:spacing w:line="276" w:lineRule="auto"/>
        <w:jc w:val="center"/>
      </w:pPr>
    </w:p>
    <w:p w:rsidR="000F6470" w:rsidRDefault="000F6470" w:rsidP="008E237C">
      <w:pPr>
        <w:jc w:val="center"/>
      </w:pPr>
    </w:p>
    <w:p w:rsidR="00525C11" w:rsidRDefault="00525C11" w:rsidP="00525C11">
      <w:pPr>
        <w:pBdr>
          <w:between w:val="single" w:sz="4" w:space="1" w:color="auto"/>
          <w:bar w:val="single" w:sz="4" w:color="auto"/>
        </w:pBdr>
      </w:pPr>
    </w:p>
    <w:p w:rsidR="00525C11" w:rsidRPr="00223FAE" w:rsidRDefault="00525C11" w:rsidP="00525C11">
      <w:pPr>
        <w:pBdr>
          <w:between w:val="single" w:sz="4" w:space="1" w:color="auto"/>
          <w:bar w:val="single" w:sz="4" w:color="auto"/>
        </w:pBdr>
        <w:rPr>
          <w:b/>
          <w:sz w:val="22"/>
          <w:szCs w:val="22"/>
        </w:rPr>
      </w:pPr>
      <w:r w:rsidRPr="00223FAE">
        <w:rPr>
          <w:b/>
          <w:sz w:val="22"/>
          <w:szCs w:val="22"/>
        </w:rPr>
        <w:t>Opracowały: Wiktoria Smolarek</w:t>
      </w:r>
      <w:r w:rsidR="000F6470">
        <w:rPr>
          <w:b/>
          <w:sz w:val="22"/>
          <w:szCs w:val="22"/>
        </w:rPr>
        <w:t>, Kaja Nowak</w:t>
      </w:r>
    </w:p>
    <w:p w:rsidR="00525C11" w:rsidRDefault="00525C11" w:rsidP="00525C11">
      <w:pPr>
        <w:rPr>
          <w:rFonts w:ascii="Georgia" w:hAnsi="Georgia"/>
          <w:b/>
          <w:sz w:val="28"/>
          <w:szCs w:val="28"/>
        </w:rPr>
      </w:pPr>
    </w:p>
    <w:p w:rsidR="00525C11" w:rsidRDefault="00525C11" w:rsidP="00525C11">
      <w:pPr>
        <w:rPr>
          <w:rFonts w:ascii="Georgia" w:hAnsi="Georgia"/>
          <w:b/>
          <w:sz w:val="28"/>
          <w:szCs w:val="28"/>
        </w:rPr>
      </w:pPr>
    </w:p>
    <w:p w:rsidR="00525C11" w:rsidRPr="000F78CB" w:rsidRDefault="00525C11" w:rsidP="00152AE1">
      <w:pPr>
        <w:widowControl w:val="0"/>
        <w:autoSpaceDE w:val="0"/>
        <w:autoSpaceDN w:val="0"/>
        <w:adjustRightInd w:val="0"/>
      </w:pPr>
    </w:p>
    <w:p w:rsidR="00525C11" w:rsidRPr="003A3464" w:rsidRDefault="00E14D4D" w:rsidP="003A3464">
      <w:pPr>
        <w:pStyle w:val="NormalnyWeb"/>
        <w:spacing w:line="276" w:lineRule="auto"/>
        <w:jc w:val="center"/>
        <w:rPr>
          <w:sz w:val="28"/>
          <w:szCs w:val="28"/>
        </w:rPr>
      </w:pPr>
      <w:r w:rsidRPr="00E14D4D">
        <w:rPr>
          <w:rFonts w:ascii="Arial" w:hAnsi="Arial" w:cs="Arial"/>
          <w:sz w:val="19"/>
          <w:szCs w:val="19"/>
        </w:rPr>
        <w:pict>
          <v:shape id="_x0000_i1029" type="#_x0000_t138" style="width:356.25pt;height:113.2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Zapraszamy do reklamy"/>
          </v:shape>
        </w:pict>
      </w:r>
    </w:p>
    <w:p w:rsidR="00525C11" w:rsidRDefault="00697720" w:rsidP="00525C11">
      <w:pPr>
        <w:pStyle w:val="NormalnyWeb"/>
        <w:pBdr>
          <w:bar w:val="single" w:sz="4" w:color="auto"/>
        </w:pBdr>
        <w:shd w:val="clear" w:color="auto" w:fill="FFFFFF"/>
        <w:spacing w:before="120" w:beforeAutospacing="0" w:after="120" w:afterAutospacing="0" w:line="310" w:lineRule="atLeast"/>
        <w:jc w:val="center"/>
        <w:rPr>
          <w:rFonts w:ascii="Arial" w:hAnsi="Arial" w:cs="Arial"/>
          <w:sz w:val="19"/>
          <w:szCs w:val="19"/>
        </w:rPr>
      </w:pPr>
      <w:r>
        <w:rPr>
          <w:b/>
          <w:bCs/>
          <w:noProof/>
        </w:rPr>
        <w:drawing>
          <wp:inline distT="0" distB="0" distL="0" distR="0">
            <wp:extent cx="4514850" cy="4362450"/>
            <wp:effectExtent l="19050" t="0" r="0" b="0"/>
            <wp:docPr id="3" name="Obraz 14" descr="C:\Users\a\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esktop\maxresdefault.jpg"/>
                    <pic:cNvPicPr>
                      <a:picLocks noChangeAspect="1" noChangeArrowheads="1"/>
                    </pic:cNvPicPr>
                  </pic:nvPicPr>
                  <pic:blipFill>
                    <a:blip r:embed="rId8" cstate="print"/>
                    <a:srcRect/>
                    <a:stretch>
                      <a:fillRect/>
                    </a:stretch>
                  </pic:blipFill>
                  <pic:spPr bwMode="auto">
                    <a:xfrm>
                      <a:off x="0" y="0"/>
                      <a:ext cx="4514850" cy="4362450"/>
                    </a:xfrm>
                    <a:prstGeom prst="rect">
                      <a:avLst/>
                    </a:prstGeom>
                    <a:noFill/>
                    <a:ln w="9525">
                      <a:noFill/>
                      <a:miter lim="800000"/>
                      <a:headEnd/>
                      <a:tailEnd/>
                    </a:ln>
                  </pic:spPr>
                </pic:pic>
              </a:graphicData>
            </a:graphic>
          </wp:inline>
        </w:drawing>
      </w:r>
    </w:p>
    <w:p w:rsidR="00087C17" w:rsidRDefault="00E14D4D" w:rsidP="00DC2512">
      <w:pPr>
        <w:pStyle w:val="Nagwek4"/>
        <w:rPr>
          <w:sz w:val="40"/>
          <w:szCs w:val="40"/>
        </w:rPr>
      </w:pPr>
      <w:r w:rsidRPr="00E14D4D">
        <w:rPr>
          <w:rFonts w:ascii="Arial" w:hAnsi="Arial" w:cs="Arial"/>
          <w:sz w:val="19"/>
          <w:szCs w:val="19"/>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0" type="#_x0000_t161" style="width:356.25pt;height:113.25pt" adj="5665" fillcolor="black">
            <v:shadow color="#868686"/>
            <v:textpath style="font-family:&quot;Impact&quot;;v-text-kern:t" trim="t" fitpath="t" xscale="f" string="HOROSKOP"/>
          </v:shape>
        </w:pict>
      </w:r>
    </w:p>
    <w:p w:rsidR="000756B2" w:rsidRPr="000756B2" w:rsidRDefault="00DF33DA" w:rsidP="000756B2">
      <w:pPr>
        <w:pStyle w:val="Nagwek4"/>
        <w:rPr>
          <w:rStyle w:val="Pogrubienie"/>
          <w:b/>
          <w:bCs/>
          <w:sz w:val="28"/>
          <w:szCs w:val="28"/>
        </w:rPr>
      </w:pPr>
      <w:r>
        <w:rPr>
          <w:noProof/>
          <w:sz w:val="32"/>
          <w:szCs w:val="28"/>
        </w:rPr>
        <w:drawing>
          <wp:inline distT="0" distB="0" distL="0" distR="0">
            <wp:extent cx="4191000" cy="1323975"/>
            <wp:effectExtent l="19050" t="0" r="0" b="0"/>
            <wp:docPr id="15" name="Obraz 15" descr="C:\Users\a\Desktop\horoskop-dla-dzieci-znak-zodiaku-baran-BIG-3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esktop\horoskop-dla-dzieci-znak-zodiaku-baran-BIG-35350.jpg"/>
                    <pic:cNvPicPr>
                      <a:picLocks noChangeAspect="1" noChangeArrowheads="1"/>
                    </pic:cNvPicPr>
                  </pic:nvPicPr>
                  <pic:blipFill>
                    <a:blip r:embed="rId9"/>
                    <a:srcRect/>
                    <a:stretch>
                      <a:fillRect/>
                    </a:stretch>
                  </pic:blipFill>
                  <pic:spPr bwMode="auto">
                    <a:xfrm>
                      <a:off x="0" y="0"/>
                      <a:ext cx="4191000" cy="1323975"/>
                    </a:xfrm>
                    <a:prstGeom prst="rect">
                      <a:avLst/>
                    </a:prstGeom>
                    <a:noFill/>
                    <a:ln w="9525">
                      <a:noFill/>
                      <a:miter lim="800000"/>
                      <a:headEnd/>
                      <a:tailEnd/>
                    </a:ln>
                  </pic:spPr>
                </pic:pic>
              </a:graphicData>
            </a:graphic>
          </wp:inline>
        </w:drawing>
      </w:r>
      <w:r w:rsidR="005C3491">
        <w:rPr>
          <w:sz w:val="32"/>
          <w:szCs w:val="28"/>
        </w:rPr>
        <w:t xml:space="preserve"> </w:t>
      </w:r>
      <w:r>
        <w:rPr>
          <w:b w:val="0"/>
          <w:sz w:val="28"/>
          <w:szCs w:val="28"/>
        </w:rPr>
        <w:t>21.03</w:t>
      </w:r>
      <w:r w:rsidR="005C3491" w:rsidRPr="000756B2">
        <w:rPr>
          <w:b w:val="0"/>
          <w:sz w:val="28"/>
          <w:szCs w:val="28"/>
        </w:rPr>
        <w:t xml:space="preserve"> -</w:t>
      </w:r>
      <w:r>
        <w:rPr>
          <w:b w:val="0"/>
          <w:sz w:val="28"/>
          <w:szCs w:val="28"/>
        </w:rPr>
        <w:t xml:space="preserve"> 19.04 </w:t>
      </w:r>
      <w:r w:rsidR="000756B2" w:rsidRPr="000756B2">
        <w:rPr>
          <w:b w:val="0"/>
          <w:sz w:val="28"/>
          <w:szCs w:val="28"/>
        </w:rPr>
        <w:t xml:space="preserve"> </w:t>
      </w:r>
      <w:r>
        <w:rPr>
          <w:sz w:val="28"/>
          <w:szCs w:val="28"/>
        </w:rPr>
        <w:t>Baran</w:t>
      </w:r>
    </w:p>
    <w:p w:rsidR="00DF33DA" w:rsidRDefault="00DF33DA" w:rsidP="00DF33DA">
      <w:pPr>
        <w:pStyle w:val="Nagwek2"/>
      </w:pPr>
      <w:r>
        <w:t xml:space="preserve">Małe Barany mają zazwyczaj gorący temperament i często są niezwykle utalentowane. </w:t>
      </w:r>
      <w:r w:rsidRPr="00DF33DA">
        <w:rPr>
          <w:rStyle w:val="Pogrubienie"/>
          <w:b/>
        </w:rPr>
        <w:t>Jest uparty,</w:t>
      </w:r>
      <w:r>
        <w:rPr>
          <w:rStyle w:val="Pogrubienie"/>
        </w:rPr>
        <w:t xml:space="preserve"> </w:t>
      </w:r>
      <w:r w:rsidRPr="00DF33DA">
        <w:rPr>
          <w:rStyle w:val="Pogrubienie"/>
          <w:b/>
        </w:rPr>
        <w:t>dumny</w:t>
      </w:r>
      <w:r>
        <w:t xml:space="preserve"> i za wszelką cenę chce postawić na swoim. Jeśli ktoś nie spełni jego zachcianki, złości się.</w:t>
      </w:r>
    </w:p>
    <w:p w:rsidR="000756B2" w:rsidRPr="00DF33DA" w:rsidRDefault="00DF33DA" w:rsidP="00DF33DA">
      <w:r>
        <w:rPr>
          <w:noProof/>
        </w:rPr>
        <w:drawing>
          <wp:inline distT="0" distB="0" distL="0" distR="0">
            <wp:extent cx="4524375" cy="1152525"/>
            <wp:effectExtent l="19050" t="0" r="9525" b="0"/>
            <wp:docPr id="16" name="Obraz 16" descr="C:\Users\a\Desktop\horoskop-dla-dzieci-znak-zodiaku-baran-BIG-3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esktop\horoskop-dla-dzieci-znak-zodiaku-baran-BIG-35354.jpg"/>
                    <pic:cNvPicPr>
                      <a:picLocks noChangeAspect="1" noChangeArrowheads="1"/>
                    </pic:cNvPicPr>
                  </pic:nvPicPr>
                  <pic:blipFill>
                    <a:blip r:embed="rId10"/>
                    <a:srcRect/>
                    <a:stretch>
                      <a:fillRect/>
                    </a:stretch>
                  </pic:blipFill>
                  <pic:spPr bwMode="auto">
                    <a:xfrm>
                      <a:off x="0" y="0"/>
                      <a:ext cx="4524375" cy="1152525"/>
                    </a:xfrm>
                    <a:prstGeom prst="rect">
                      <a:avLst/>
                    </a:prstGeom>
                    <a:noFill/>
                    <a:ln w="9525">
                      <a:noFill/>
                      <a:miter lim="800000"/>
                      <a:headEnd/>
                      <a:tailEnd/>
                    </a:ln>
                  </pic:spPr>
                </pic:pic>
              </a:graphicData>
            </a:graphic>
          </wp:inline>
        </w:drawing>
      </w:r>
    </w:p>
    <w:p w:rsidR="00B440DF" w:rsidRPr="000756B2" w:rsidRDefault="00DF33DA" w:rsidP="00DF33DA">
      <w:pPr>
        <w:pStyle w:val="NormalnyWeb"/>
        <w:shd w:val="clear" w:color="auto" w:fill="FFFFFF"/>
        <w:spacing w:before="120" w:beforeAutospacing="0" w:after="120" w:afterAutospacing="0" w:line="310" w:lineRule="atLeast"/>
        <w:rPr>
          <w:b/>
          <w:color w:val="000000"/>
        </w:rPr>
      </w:pPr>
      <w:r>
        <w:rPr>
          <w:b/>
          <w:color w:val="000000"/>
        </w:rPr>
        <w:t>20.04</w:t>
      </w:r>
      <w:r w:rsidR="005C3491" w:rsidRPr="000756B2">
        <w:rPr>
          <w:b/>
          <w:color w:val="000000"/>
        </w:rPr>
        <w:t xml:space="preserve"> - </w:t>
      </w:r>
      <w:r w:rsidR="00DC2512" w:rsidRPr="000756B2">
        <w:rPr>
          <w:b/>
          <w:color w:val="000000"/>
        </w:rPr>
        <w:t xml:space="preserve">18.02 </w:t>
      </w:r>
      <w:r>
        <w:rPr>
          <w:b/>
          <w:color w:val="000000"/>
        </w:rPr>
        <w:t>Byk</w:t>
      </w:r>
    </w:p>
    <w:p w:rsidR="00DC2512" w:rsidRPr="00DF33DA" w:rsidRDefault="00DF33DA" w:rsidP="00DF33DA">
      <w:pPr>
        <w:pStyle w:val="Nagwek2"/>
        <w:rPr>
          <w:rStyle w:val="Pogrubienie"/>
          <w:b/>
          <w:bCs/>
        </w:rPr>
      </w:pPr>
      <w:r>
        <w:t>Dzieci spod znaku Byka są wyjątkowo spokojne i miłe. Miłości i czułości potrzebują jak powietrza, podobnie jak pochwał.</w:t>
      </w:r>
    </w:p>
    <w:p w:rsidR="00DC2512" w:rsidRPr="00DF33DA" w:rsidRDefault="00DC2512" w:rsidP="00DF33DA">
      <w:pPr>
        <w:pStyle w:val="NormalnyWeb"/>
        <w:shd w:val="clear" w:color="auto" w:fill="FFFFFF"/>
        <w:spacing w:before="120" w:beforeAutospacing="0" w:after="120" w:afterAutospacing="0" w:line="310" w:lineRule="atLeast"/>
        <w:rPr>
          <w:b/>
          <w:bCs/>
          <w:noProof/>
        </w:rPr>
      </w:pPr>
      <w:r w:rsidRPr="00DC2512">
        <w:rPr>
          <w:b/>
          <w:bCs/>
          <w:noProof/>
        </w:rPr>
        <w:t xml:space="preserve"> </w:t>
      </w:r>
    </w:p>
    <w:p w:rsidR="00087C17" w:rsidRDefault="00087C17" w:rsidP="00733A45">
      <w:pPr>
        <w:rPr>
          <w:rFonts w:ascii="Verdana" w:hAnsi="Verdana"/>
        </w:rPr>
      </w:pPr>
    </w:p>
    <w:p w:rsidR="00A8048E" w:rsidRDefault="00DF33DA" w:rsidP="00A8048E">
      <w:r>
        <w:pict>
          <v:shape id="_x0000_i1046" type="#_x0000_t158" style="width:356.25pt;height:87pt" fillcolor="#3cf" strokecolor="#009" strokeweight="1pt">
            <v:shadow on="t" color="#009" offset="7pt,-7pt"/>
            <v:textpath style="font-family:&quot;Impact&quot;;font-weight:bold;font-style:italic;v-text-spacing:52429f;v-text-kern:t" trim="t" fitpath="t" xscale="f" string="Prima Aprilis"/>
          </v:shape>
        </w:pict>
      </w:r>
    </w:p>
    <w:p w:rsidR="00A8048E" w:rsidRDefault="00A8048E" w:rsidP="00A8048E"/>
    <w:p w:rsidR="00DF33DA" w:rsidRPr="00DF33DA" w:rsidRDefault="00DF33DA" w:rsidP="00DF33DA">
      <w:pPr>
        <w:jc w:val="center"/>
        <w:rPr>
          <w:sz w:val="32"/>
          <w:szCs w:val="32"/>
        </w:rPr>
      </w:pPr>
      <w:r w:rsidRPr="00DF33DA">
        <w:rPr>
          <w:b/>
          <w:bCs/>
          <w:sz w:val="32"/>
          <w:szCs w:val="32"/>
        </w:rPr>
        <w:t>Prima aprilis</w:t>
      </w:r>
      <w:r w:rsidRPr="00DF33DA">
        <w:rPr>
          <w:sz w:val="32"/>
          <w:szCs w:val="32"/>
        </w:rPr>
        <w:t xml:space="preserve"> (z łac. </w:t>
      </w:r>
      <w:r w:rsidRPr="00DF33DA">
        <w:rPr>
          <w:i/>
          <w:iCs/>
          <w:sz w:val="32"/>
          <w:szCs w:val="32"/>
        </w:rPr>
        <w:t>prima (</w:t>
      </w:r>
      <w:proofErr w:type="spellStart"/>
      <w:r w:rsidRPr="00DF33DA">
        <w:rPr>
          <w:i/>
          <w:iCs/>
          <w:sz w:val="32"/>
          <w:szCs w:val="32"/>
        </w:rPr>
        <w:t>dies</w:t>
      </w:r>
      <w:proofErr w:type="spellEnd"/>
      <w:r w:rsidRPr="00DF33DA">
        <w:rPr>
          <w:i/>
          <w:iCs/>
          <w:sz w:val="32"/>
          <w:szCs w:val="32"/>
        </w:rPr>
        <w:t>) Aprilis</w:t>
      </w:r>
      <w:r w:rsidRPr="00DF33DA">
        <w:rPr>
          <w:sz w:val="32"/>
          <w:szCs w:val="32"/>
        </w:rPr>
        <w:t xml:space="preserve"> oznacza dosłownie </w:t>
      </w:r>
      <w:hyperlink r:id="rId11" w:tooltip="1 kwietnia" w:history="1">
        <w:r w:rsidRPr="00DF33DA">
          <w:rPr>
            <w:rStyle w:val="Hipercze"/>
            <w:b/>
            <w:bCs/>
            <w:i/>
            <w:iCs/>
            <w:color w:val="auto"/>
            <w:sz w:val="32"/>
            <w:szCs w:val="32"/>
            <w:u w:val="none"/>
          </w:rPr>
          <w:t>pierwszy (dzień) kwietnia</w:t>
        </w:r>
      </w:hyperlink>
      <w:r w:rsidRPr="00DF33DA">
        <w:rPr>
          <w:sz w:val="32"/>
          <w:szCs w:val="32"/>
        </w:rPr>
        <w:t xml:space="preserve">), </w:t>
      </w:r>
      <w:r w:rsidRPr="00DF33DA">
        <w:rPr>
          <w:b/>
          <w:bCs/>
          <w:sz w:val="32"/>
          <w:szCs w:val="32"/>
        </w:rPr>
        <w:t>dzień żartów</w:t>
      </w:r>
      <w:r w:rsidRPr="00DF33DA">
        <w:rPr>
          <w:sz w:val="32"/>
          <w:szCs w:val="32"/>
        </w:rPr>
        <w:t xml:space="preserve"> – obyczaj obchodzony pierwszego dnia kwietnia w wielu krajach świata. Polega on na robieniu żartów, celowym wprowadzaniu w błąd, nabierania kogoś, konkurowaniu w próbach sprawienia, by inni uwierzyli w coś nieprawdziwego. Tego dnia w wielu mediach pojawiają się różne żartobliwe informacje. Pochodzenie tego zwyczaju nie jest dokładnie wyjaśnione.</w:t>
      </w:r>
    </w:p>
    <w:p w:rsidR="00A8048E" w:rsidRDefault="00DF33DA" w:rsidP="00A8048E">
      <w:pPr>
        <w:jc w:val="center"/>
      </w:pPr>
      <w:r w:rsidRPr="00DF33DA">
        <w:drawing>
          <wp:inline distT="0" distB="0" distL="0" distR="0">
            <wp:extent cx="3191472" cy="2337865"/>
            <wp:effectExtent l="19050" t="0" r="8928" b="0"/>
            <wp:docPr id="5" name="Obraz 5" descr="C:\Documents and Settings\Administrator\Pulpit\Kaja i Wiktoria\prima apri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Pulpit\Kaja i Wiktoria\prima aprilis.jpg"/>
                    <pic:cNvPicPr>
                      <a:picLocks noChangeAspect="1" noChangeArrowheads="1"/>
                    </pic:cNvPicPr>
                  </pic:nvPicPr>
                  <pic:blipFill>
                    <a:blip r:embed="rId12"/>
                    <a:srcRect/>
                    <a:stretch>
                      <a:fillRect/>
                    </a:stretch>
                  </pic:blipFill>
                  <pic:spPr bwMode="auto">
                    <a:xfrm>
                      <a:off x="0" y="0"/>
                      <a:ext cx="3194186" cy="2339853"/>
                    </a:xfrm>
                    <a:prstGeom prst="rect">
                      <a:avLst/>
                    </a:prstGeom>
                    <a:noFill/>
                    <a:ln w="9525">
                      <a:noFill/>
                      <a:miter lim="800000"/>
                      <a:headEnd/>
                      <a:tailEnd/>
                    </a:ln>
                  </pic:spPr>
                </pic:pic>
              </a:graphicData>
            </a:graphic>
          </wp:inline>
        </w:drawing>
      </w:r>
    </w:p>
    <w:p w:rsidR="00A8048E" w:rsidRDefault="00A8048E" w:rsidP="00A8048E">
      <w:pPr>
        <w:ind w:firstLine="708"/>
        <w:jc w:val="center"/>
        <w:rPr>
          <w:sz w:val="32"/>
          <w:szCs w:val="32"/>
        </w:rPr>
      </w:pPr>
    </w:p>
    <w:p w:rsidR="00A8048E" w:rsidRDefault="00A8048E" w:rsidP="00A8048E">
      <w:pPr>
        <w:rPr>
          <w:sz w:val="28"/>
          <w:szCs w:val="28"/>
        </w:rPr>
      </w:pPr>
    </w:p>
    <w:p w:rsidR="005876A6" w:rsidRDefault="00DF33DA" w:rsidP="005876A6">
      <w:r>
        <w:pict>
          <v:shape id="_x0000_i1032" type="#_x0000_t136" style="width:351.75pt;height:81.75pt" fillcolor="#b2b2b2" strokecolor="#33c" strokeweight="1pt">
            <v:fill opacity=".5"/>
            <v:shadow on="t" color="#99f" offset="3pt"/>
            <v:textpath style="font-family:&quot;Arial Black&quot;;v-text-kern:t" trim="t" fitpath="t" string="WIELKANOC"/>
          </v:shape>
        </w:pict>
      </w:r>
    </w:p>
    <w:p w:rsidR="005876A6" w:rsidRDefault="005876A6" w:rsidP="005876A6"/>
    <w:p w:rsidR="005876A6" w:rsidRDefault="005876A6" w:rsidP="005876A6"/>
    <w:p w:rsidR="005876A6" w:rsidRPr="00DF33DA" w:rsidRDefault="00DF33DA" w:rsidP="005876A6">
      <w:pPr>
        <w:jc w:val="center"/>
        <w:rPr>
          <w:sz w:val="28"/>
          <w:szCs w:val="28"/>
        </w:rPr>
      </w:pPr>
      <w:r w:rsidRPr="00DF33DA">
        <w:rPr>
          <w:sz w:val="28"/>
          <w:szCs w:val="28"/>
        </w:rPr>
        <w:t xml:space="preserve">To najstarsze i najważniejsze </w:t>
      </w:r>
      <w:hyperlink r:id="rId13" w:tooltip="Święto" w:history="1">
        <w:r w:rsidRPr="00DF33DA">
          <w:rPr>
            <w:rStyle w:val="Hipercze"/>
            <w:color w:val="auto"/>
            <w:sz w:val="28"/>
            <w:szCs w:val="28"/>
            <w:u w:val="none"/>
          </w:rPr>
          <w:t>święto</w:t>
        </w:r>
      </w:hyperlink>
      <w:r w:rsidRPr="00DF33DA">
        <w:rPr>
          <w:sz w:val="28"/>
          <w:szCs w:val="28"/>
        </w:rPr>
        <w:t xml:space="preserve"> </w:t>
      </w:r>
      <w:hyperlink r:id="rId14" w:tooltip="Chrześcijaństwo" w:history="1">
        <w:r w:rsidRPr="00DF33DA">
          <w:rPr>
            <w:rStyle w:val="Hipercze"/>
            <w:color w:val="auto"/>
            <w:sz w:val="28"/>
            <w:szCs w:val="28"/>
            <w:u w:val="none"/>
          </w:rPr>
          <w:t>chrześcijańskie</w:t>
        </w:r>
      </w:hyperlink>
      <w:r w:rsidRPr="00DF33DA">
        <w:rPr>
          <w:sz w:val="28"/>
          <w:szCs w:val="28"/>
        </w:rPr>
        <w:t xml:space="preserve"> upamiętniające </w:t>
      </w:r>
      <w:hyperlink r:id="rId15" w:tooltip="Misterium paschalne" w:history="1">
        <w:r w:rsidRPr="00DF33DA">
          <w:rPr>
            <w:rStyle w:val="Hipercze"/>
            <w:color w:val="auto"/>
            <w:sz w:val="28"/>
            <w:szCs w:val="28"/>
            <w:u w:val="none"/>
          </w:rPr>
          <w:t>misterium paschalne</w:t>
        </w:r>
      </w:hyperlink>
      <w:r w:rsidRPr="00DF33DA">
        <w:rPr>
          <w:sz w:val="28"/>
          <w:szCs w:val="28"/>
        </w:rPr>
        <w:t xml:space="preserve"> Jezusa Chrystusa: jego mękę, śmierć i </w:t>
      </w:r>
      <w:hyperlink r:id="rId16" w:tooltip="Zmartwychwstanie Jezusa" w:history="1">
        <w:r w:rsidRPr="00DF33DA">
          <w:rPr>
            <w:rStyle w:val="Hipercze"/>
            <w:color w:val="auto"/>
            <w:sz w:val="28"/>
            <w:szCs w:val="28"/>
            <w:u w:val="none"/>
          </w:rPr>
          <w:t>zmartwychwstani</w:t>
        </w:r>
      </w:hyperlink>
      <w:r w:rsidRPr="00DF33DA">
        <w:rPr>
          <w:bCs/>
          <w:sz w:val="28"/>
          <w:szCs w:val="28"/>
        </w:rPr>
        <w:t>e.</w:t>
      </w:r>
      <w:r>
        <w:rPr>
          <w:bCs/>
          <w:sz w:val="28"/>
          <w:szCs w:val="28"/>
        </w:rPr>
        <w:t xml:space="preserve"> </w:t>
      </w:r>
      <w:r w:rsidRPr="00DF33DA">
        <w:rPr>
          <w:sz w:val="28"/>
          <w:szCs w:val="28"/>
        </w:rPr>
        <w:t xml:space="preserve">Niedziela wielkanocna rozpoczyna się już w sobotę po zapadnięciu zmroku. Rozpoczyna ją </w:t>
      </w:r>
      <w:hyperlink r:id="rId17" w:tooltip="Wigilia Paschalna" w:history="1">
        <w:r w:rsidRPr="00DF33DA">
          <w:rPr>
            <w:rStyle w:val="Hipercze"/>
            <w:color w:val="auto"/>
            <w:sz w:val="28"/>
            <w:szCs w:val="28"/>
            <w:u w:val="none"/>
          </w:rPr>
          <w:t>Wigilia Paschalna</w:t>
        </w:r>
      </w:hyperlink>
      <w:r w:rsidRPr="00DF33DA">
        <w:rPr>
          <w:sz w:val="28"/>
          <w:szCs w:val="28"/>
        </w:rPr>
        <w:t xml:space="preserve">, podczas której zapala się </w:t>
      </w:r>
      <w:hyperlink r:id="rId18" w:tooltip="Paschał" w:history="1">
        <w:r w:rsidRPr="00DF33DA">
          <w:rPr>
            <w:rStyle w:val="Hipercze"/>
            <w:color w:val="auto"/>
            <w:sz w:val="28"/>
            <w:szCs w:val="28"/>
            <w:u w:val="none"/>
          </w:rPr>
          <w:t>paschał</w:t>
        </w:r>
      </w:hyperlink>
      <w:r w:rsidRPr="00DF33DA">
        <w:rPr>
          <w:sz w:val="28"/>
          <w:szCs w:val="28"/>
        </w:rPr>
        <w:t xml:space="preserve"> – wielką woskową świecę, która symbolizuje zmartwychwstałego Chrystusa. Jest to również ostatni dzień </w:t>
      </w:r>
      <w:hyperlink r:id="rId19" w:tooltip="Triduum Paschalne" w:history="1">
        <w:proofErr w:type="spellStart"/>
        <w:r w:rsidRPr="00DF33DA">
          <w:rPr>
            <w:rStyle w:val="Hipercze"/>
            <w:color w:val="auto"/>
            <w:sz w:val="28"/>
            <w:szCs w:val="28"/>
            <w:u w:val="none"/>
          </w:rPr>
          <w:t>Triduum</w:t>
        </w:r>
        <w:proofErr w:type="spellEnd"/>
        <w:r w:rsidRPr="00DF33DA">
          <w:rPr>
            <w:rStyle w:val="Hipercze"/>
            <w:color w:val="auto"/>
            <w:sz w:val="28"/>
            <w:szCs w:val="28"/>
            <w:u w:val="none"/>
          </w:rPr>
          <w:t xml:space="preserve"> Paschalnego</w:t>
        </w:r>
      </w:hyperlink>
      <w:r>
        <w:rPr>
          <w:sz w:val="28"/>
          <w:szCs w:val="28"/>
        </w:rPr>
        <w:t>.</w:t>
      </w:r>
    </w:p>
    <w:p w:rsidR="005876A6" w:rsidRDefault="005876A6" w:rsidP="005876A6">
      <w:pPr>
        <w:jc w:val="center"/>
      </w:pPr>
    </w:p>
    <w:p w:rsidR="00087C17" w:rsidRDefault="00DF33DA" w:rsidP="005876A6">
      <w:pPr>
        <w:rPr>
          <w:rFonts w:ascii="Verdana" w:hAnsi="Verdana"/>
        </w:rPr>
      </w:pPr>
      <w:r>
        <w:rPr>
          <w:rFonts w:ascii="Verdana" w:hAnsi="Verdana"/>
          <w:noProof/>
        </w:rPr>
        <w:drawing>
          <wp:inline distT="0" distB="0" distL="0" distR="0">
            <wp:extent cx="4514850" cy="2657475"/>
            <wp:effectExtent l="19050" t="0" r="0" b="0"/>
            <wp:docPr id="26" name="Obraz 26" descr="C:\Users\a\Desktop\0_0_productGfx_06d18b1403d1e8d78860dad3a8856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esktop\0_0_productGfx_06d18b1403d1e8d78860dad3a8856842.jpg"/>
                    <pic:cNvPicPr>
                      <a:picLocks noChangeAspect="1" noChangeArrowheads="1"/>
                    </pic:cNvPicPr>
                  </pic:nvPicPr>
                  <pic:blipFill>
                    <a:blip r:embed="rId20" cstate="print"/>
                    <a:srcRect/>
                    <a:stretch>
                      <a:fillRect/>
                    </a:stretch>
                  </pic:blipFill>
                  <pic:spPr bwMode="auto">
                    <a:xfrm>
                      <a:off x="0" y="0"/>
                      <a:ext cx="4514850" cy="2657475"/>
                    </a:xfrm>
                    <a:prstGeom prst="rect">
                      <a:avLst/>
                    </a:prstGeom>
                    <a:noFill/>
                    <a:ln w="9525">
                      <a:noFill/>
                      <a:miter lim="800000"/>
                      <a:headEnd/>
                      <a:tailEnd/>
                    </a:ln>
                  </pic:spPr>
                </pic:pic>
              </a:graphicData>
            </a:graphic>
          </wp:inline>
        </w:drawing>
      </w:r>
    </w:p>
    <w:p w:rsidR="00087C17" w:rsidRDefault="00087C17" w:rsidP="0099562E">
      <w:pPr>
        <w:ind w:firstLine="708"/>
        <w:jc w:val="center"/>
        <w:rPr>
          <w:rFonts w:ascii="Verdana" w:hAnsi="Verdana"/>
        </w:rPr>
      </w:pPr>
    </w:p>
    <w:p w:rsidR="00087C17" w:rsidRDefault="00087C17" w:rsidP="0099562E">
      <w:pPr>
        <w:ind w:firstLine="708"/>
        <w:jc w:val="center"/>
        <w:rPr>
          <w:rFonts w:ascii="Verdana" w:hAnsi="Verdana"/>
        </w:rPr>
      </w:pPr>
    </w:p>
    <w:p w:rsidR="004B0E10" w:rsidRDefault="004B0E10" w:rsidP="00DF33DA"/>
    <w:p w:rsidR="004B0E10" w:rsidRDefault="004B0E10" w:rsidP="004B0E10">
      <w:pPr>
        <w:jc w:val="center"/>
      </w:pPr>
    </w:p>
    <w:p w:rsidR="004B0E10" w:rsidRDefault="002C1C84" w:rsidP="004B0E10">
      <w:r>
        <w:pict>
          <v:shape id="_x0000_i1033" type="#_x0000_t136" style="width:342pt;height:93.75pt" fillcolor="yellow" stroked="f">
            <v:fill color2="#f93" angle="-135" focusposition=".5,.5" focussize="" focus="100%" type="gradientRadial">
              <o:fill v:ext="view" type="gradientCenter"/>
            </v:fill>
            <v:shadow on="t" color="silver" opacity="52429f"/>
            <v:textpath style="font-family:&quot;Impact&quot;;font-style:italic;v-text-kern:t" trim="t" fitpath="t" string="Lany poniedziałek"/>
          </v:shape>
        </w:pict>
      </w:r>
    </w:p>
    <w:p w:rsidR="00931B32" w:rsidRPr="00FA1004" w:rsidRDefault="00DB35E0" w:rsidP="00931B32">
      <w:pPr>
        <w:pStyle w:val="Nagwek1"/>
        <w:ind w:firstLine="708"/>
        <w:jc w:val="both"/>
        <w:rPr>
          <w:rFonts w:ascii="Times New Roman" w:hAnsi="Times New Roman" w:cs="Times New Roman"/>
          <w:b w:val="0"/>
          <w:color w:val="auto"/>
        </w:rPr>
      </w:pPr>
      <w:r>
        <w:rPr>
          <w:b w:val="0"/>
          <w:bCs w:val="0"/>
        </w:rPr>
        <w:t xml:space="preserve">Lany poniedziałek </w:t>
      </w:r>
      <w:r w:rsidRPr="00DB35E0">
        <w:rPr>
          <w:b w:val="0"/>
        </w:rPr>
        <w:t>(znany także jako</w:t>
      </w:r>
      <w:r w:rsidRPr="00DB35E0">
        <w:rPr>
          <w:b w:val="0"/>
          <w:bCs w:val="0"/>
        </w:rPr>
        <w:t xml:space="preserve"> </w:t>
      </w:r>
      <w:r>
        <w:rPr>
          <w:b w:val="0"/>
          <w:bCs w:val="0"/>
        </w:rPr>
        <w:t>Śmigus-dyngus</w:t>
      </w:r>
      <w:r w:rsidRPr="00DB35E0">
        <w:rPr>
          <w:b w:val="0"/>
        </w:rPr>
        <w:t>)</w:t>
      </w:r>
      <w:r>
        <w:t xml:space="preserve"> – </w:t>
      </w:r>
      <w:r w:rsidRPr="00FA1004">
        <w:rPr>
          <w:b w:val="0"/>
        </w:rPr>
        <w:t xml:space="preserve">zwyczaj pierwotnie słowiański, a wtórnie związany z </w:t>
      </w:r>
      <w:hyperlink r:id="rId21" w:tooltip="Poniedziałek Wielkanocny" w:history="1">
        <w:r w:rsidRPr="00FA1004">
          <w:rPr>
            <w:rStyle w:val="Hipercze"/>
            <w:b w:val="0"/>
            <w:color w:val="365F91" w:themeColor="accent1" w:themeShade="BF"/>
            <w:u w:val="none"/>
          </w:rPr>
          <w:t>Poniedziałkiem Wielkanocnym</w:t>
        </w:r>
      </w:hyperlink>
      <w:r w:rsidRPr="00FA1004">
        <w:rPr>
          <w:b w:val="0"/>
        </w:rPr>
        <w:t xml:space="preserve">. Współcześnie posiada wiele regionalnych nazw. </w:t>
      </w:r>
      <w:r w:rsidR="00FA1004" w:rsidRPr="00FA1004">
        <w:rPr>
          <w:b w:val="0"/>
        </w:rPr>
        <w:t>Geneza ludowych zwyczajów obchodzonych w Poniedziałek Wielkanocny jest związana z praktykami Słowian, którzy czcili radość po odejściu zimy i przebudzeniu się wiosny. Śmigus i dyngus przez długi czas były odrębnymi obyczajami. Śmigus głównie polegał na symbolicznym biciu witkami wierzby lub palmami po nogach i oblewaniu się zimną wodą, co symbolizowało wiosenne oczyszczenie z brudu i chorób, a w późniejszym czasie także i z grzechu. Na śmigus nałożył się zwyczaj dyngusowania (</w:t>
      </w:r>
      <w:proofErr w:type="spellStart"/>
      <w:r w:rsidR="00FA1004" w:rsidRPr="00FA1004">
        <w:rPr>
          <w:b w:val="0"/>
        </w:rPr>
        <w:t>dyngowanie</w:t>
      </w:r>
      <w:proofErr w:type="spellEnd"/>
      <w:r w:rsidR="00FA1004" w:rsidRPr="00FA1004">
        <w:rPr>
          <w:b w:val="0"/>
        </w:rPr>
        <w:t>), dający możliwość wykupienia się pisankami od podwójnego lania. Dyngus związany był z folklorystycznymi praktykami Słowian poświęconym ekspedycji. Polegał na odwiedzaniu znajomych i przypadkowych osób. Wizytom zazwyczaj towarzyszył poczęstunek, bądź darowizna z zaopatrzeniem na drogę</w:t>
      </w:r>
      <w:r w:rsidR="00FA1004">
        <w:rPr>
          <w:rFonts w:ascii="Times New Roman" w:hAnsi="Times New Roman" w:cs="Times New Roman"/>
          <w:b w:val="0"/>
          <w:bCs w:val="0"/>
          <w:color w:val="auto"/>
        </w:rPr>
        <w:t>.</w:t>
      </w:r>
    </w:p>
    <w:p w:rsidR="00931B32" w:rsidRDefault="00931B32" w:rsidP="00931B32"/>
    <w:p w:rsidR="00931B32" w:rsidRDefault="00931B32" w:rsidP="00931B32"/>
    <w:p w:rsidR="00931B32" w:rsidRPr="005876A6" w:rsidRDefault="00931B32" w:rsidP="00931B32">
      <w:pPr>
        <w:rPr>
          <w:b/>
          <w:sz w:val="28"/>
          <w:szCs w:val="28"/>
        </w:rPr>
      </w:pPr>
    </w:p>
    <w:p w:rsidR="00931B32" w:rsidRPr="005876A6" w:rsidRDefault="00931B32" w:rsidP="00931B32">
      <w:pPr>
        <w:rPr>
          <w:b/>
          <w:sz w:val="28"/>
          <w:szCs w:val="28"/>
        </w:rPr>
      </w:pPr>
    </w:p>
    <w:p w:rsidR="00931B32" w:rsidRPr="00931B32" w:rsidRDefault="00931B32" w:rsidP="00931B32"/>
    <w:p w:rsidR="004B0E10" w:rsidRDefault="00BC2B3F" w:rsidP="009E7BBD">
      <w:pPr>
        <w:jc w:val="both"/>
        <w:rPr>
          <w:rFonts w:eastAsiaTheme="majorEastAsia"/>
          <w:bCs/>
        </w:rPr>
      </w:pPr>
      <w:r>
        <w:pict>
          <v:shape id="_x0000_i1034" type="#_x0000_t136" style="width:342pt;height:84.75pt" fillcolor="#06c" strokecolor="#9cf" strokeweight="1.5pt">
            <v:shadow on="t" color="#900"/>
            <v:textpath style="font-family:&quot;Impact&quot;;v-text-kern:t" trim="t" fitpath="t" string="Dzień radia"/>
          </v:shape>
        </w:pict>
      </w:r>
    </w:p>
    <w:p w:rsidR="00BC2B3F" w:rsidRDefault="00BC2B3F" w:rsidP="00BC2B3F">
      <w:pPr>
        <w:jc w:val="center"/>
        <w:rPr>
          <w:color w:val="000000" w:themeColor="text1"/>
        </w:rPr>
      </w:pPr>
    </w:p>
    <w:p w:rsidR="009E7BBD" w:rsidRPr="00BC2B3F" w:rsidRDefault="00BC2B3F" w:rsidP="00BC2B3F">
      <w:pPr>
        <w:spacing w:line="276" w:lineRule="auto"/>
        <w:jc w:val="center"/>
        <w:rPr>
          <w:rFonts w:eastAsiaTheme="majorEastAsia"/>
          <w:bCs/>
          <w:color w:val="000000" w:themeColor="text1"/>
        </w:rPr>
      </w:pPr>
      <w:r w:rsidRPr="00BC2B3F">
        <w:rPr>
          <w:color w:val="000000" w:themeColor="text1"/>
        </w:rPr>
        <w:t xml:space="preserve">Polskie </w:t>
      </w:r>
      <w:hyperlink r:id="rId22" w:tooltip="Święto" w:history="1">
        <w:r w:rsidRPr="00BC2B3F">
          <w:rPr>
            <w:rStyle w:val="Hipercze"/>
            <w:color w:val="000000" w:themeColor="text1"/>
            <w:u w:val="none"/>
          </w:rPr>
          <w:t>święto</w:t>
        </w:r>
      </w:hyperlink>
      <w:r w:rsidRPr="00BC2B3F">
        <w:rPr>
          <w:color w:val="000000" w:themeColor="text1"/>
        </w:rPr>
        <w:t xml:space="preserve"> obchodzone corocznie </w:t>
      </w:r>
      <w:hyperlink r:id="rId23" w:tooltip="11 kwietnia" w:history="1">
        <w:r w:rsidRPr="00BC2B3F">
          <w:rPr>
            <w:rStyle w:val="Hipercze"/>
            <w:color w:val="000000" w:themeColor="text1"/>
            <w:u w:val="none"/>
          </w:rPr>
          <w:t>11 kwietnia</w:t>
        </w:r>
      </w:hyperlink>
      <w:r w:rsidRPr="00BC2B3F">
        <w:rPr>
          <w:color w:val="000000" w:themeColor="text1"/>
        </w:rPr>
        <w:t xml:space="preserve"> w celu podkreślenia roli </w:t>
      </w:r>
      <w:hyperlink r:id="rId24" w:tooltip="Radio" w:history="1">
        <w:r w:rsidRPr="00BC2B3F">
          <w:rPr>
            <w:rStyle w:val="Hipercze"/>
            <w:color w:val="000000" w:themeColor="text1"/>
            <w:u w:val="none"/>
          </w:rPr>
          <w:t>radia</w:t>
        </w:r>
      </w:hyperlink>
      <w:r w:rsidRPr="00BC2B3F">
        <w:rPr>
          <w:color w:val="000000" w:themeColor="text1"/>
        </w:rPr>
        <w:t xml:space="preserve"> w codziennym życiu społeczeństwa. Oficjalną datą powstania </w:t>
      </w:r>
      <w:hyperlink r:id="rId25" w:tooltip="Historia radiofonii w Polsce – kalendarium" w:history="1">
        <w:r w:rsidRPr="00BC2B3F">
          <w:rPr>
            <w:rStyle w:val="Hipercze"/>
            <w:color w:val="000000" w:themeColor="text1"/>
            <w:u w:val="none"/>
          </w:rPr>
          <w:t>polskiej radiofonii</w:t>
        </w:r>
      </w:hyperlink>
      <w:r w:rsidRPr="00BC2B3F">
        <w:rPr>
          <w:color w:val="000000" w:themeColor="text1"/>
        </w:rPr>
        <w:t xml:space="preserve"> jest 18 kwietnia 1926. Ważnym posunięciem do jej rozwoju było uchwalenie w dniu 11 kwietnia 1923, przez Stowarzyszenie Radiotechników Polskich (SRP), dokumentu „Opinia zarządu SRP w sprawie wytycznych do ustawy radiotelegraficznej”. W czerwcu tego samego roku wpłynął do </w:t>
      </w:r>
      <w:hyperlink r:id="rId26" w:tooltip="Sejm Rzeczypospolitej Polskiej" w:history="1">
        <w:r w:rsidRPr="00BC2B3F">
          <w:rPr>
            <w:rStyle w:val="Hipercze"/>
            <w:color w:val="000000" w:themeColor="text1"/>
            <w:u w:val="none"/>
          </w:rPr>
          <w:t>Sejmu RP</w:t>
        </w:r>
      </w:hyperlink>
      <w:r w:rsidRPr="00BC2B3F">
        <w:rPr>
          <w:color w:val="000000" w:themeColor="text1"/>
        </w:rPr>
        <w:t xml:space="preserve"> projekt ustawy opracowany przez </w:t>
      </w:r>
      <w:hyperlink r:id="rId27" w:tooltip="Ministerstwo Poczt i Telegrafów" w:history="1">
        <w:r w:rsidRPr="00BC2B3F">
          <w:rPr>
            <w:rStyle w:val="Hipercze"/>
            <w:color w:val="000000" w:themeColor="text1"/>
            <w:u w:val="none"/>
          </w:rPr>
          <w:t>Ministerstwo Poczt i Telegrafów</w:t>
        </w:r>
      </w:hyperlink>
      <w:r w:rsidRPr="00BC2B3F">
        <w:rPr>
          <w:color w:val="000000" w:themeColor="text1"/>
        </w:rPr>
        <w:t>, a 3 czerwca 1924 ustawa została podpisana</w:t>
      </w:r>
    </w:p>
    <w:p w:rsidR="009E7BBD" w:rsidRDefault="00BC2B3F" w:rsidP="00BC2B3F">
      <w:pPr>
        <w:jc w:val="center"/>
        <w:rPr>
          <w:rFonts w:eastAsiaTheme="majorEastAsia"/>
          <w:bCs/>
        </w:rPr>
      </w:pPr>
      <w:r>
        <w:rPr>
          <w:rFonts w:eastAsiaTheme="majorEastAsia"/>
          <w:bCs/>
          <w:noProof/>
        </w:rPr>
        <w:drawing>
          <wp:inline distT="0" distB="0" distL="0" distR="0">
            <wp:extent cx="3724275" cy="2590800"/>
            <wp:effectExtent l="19050" t="0" r="9525" b="0"/>
            <wp:docPr id="29" name="Obraz 29" descr="C:\Users\a\Desktop\Radio_detef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esktop\Radio_detefon_1.jpg"/>
                    <pic:cNvPicPr>
                      <a:picLocks noChangeAspect="1" noChangeArrowheads="1"/>
                    </pic:cNvPicPr>
                  </pic:nvPicPr>
                  <pic:blipFill>
                    <a:blip r:embed="rId28"/>
                    <a:srcRect/>
                    <a:stretch>
                      <a:fillRect/>
                    </a:stretch>
                  </pic:blipFill>
                  <pic:spPr bwMode="auto">
                    <a:xfrm>
                      <a:off x="0" y="0"/>
                      <a:ext cx="3724275" cy="2590800"/>
                    </a:xfrm>
                    <a:prstGeom prst="rect">
                      <a:avLst/>
                    </a:prstGeom>
                    <a:noFill/>
                    <a:ln w="9525">
                      <a:noFill/>
                      <a:miter lim="800000"/>
                      <a:headEnd/>
                      <a:tailEnd/>
                    </a:ln>
                  </pic:spPr>
                </pic:pic>
              </a:graphicData>
            </a:graphic>
          </wp:inline>
        </w:drawing>
      </w:r>
    </w:p>
    <w:p w:rsidR="009E7BBD" w:rsidRDefault="009E7BBD" w:rsidP="009E7BBD">
      <w:pPr>
        <w:jc w:val="both"/>
      </w:pPr>
    </w:p>
    <w:p w:rsidR="00BC2B3F" w:rsidRDefault="00BC2B3F" w:rsidP="00294325">
      <w:pPr>
        <w:jc w:val="center"/>
      </w:pPr>
    </w:p>
    <w:p w:rsidR="00294325" w:rsidRDefault="00FE2F45" w:rsidP="00294325">
      <w:pPr>
        <w:jc w:val="center"/>
        <w:rPr>
          <w:rFonts w:ascii="Verdana" w:hAnsi="Verdana"/>
        </w:rPr>
      </w:pPr>
      <w:r>
        <w:pict>
          <v:shape id="_x0000_i1035" type="#_x0000_t136" style="width:332.25pt;height:70.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Dzień Książki&#10;"/>
          </v:shape>
        </w:pict>
      </w:r>
    </w:p>
    <w:p w:rsidR="00294325" w:rsidRDefault="00294325" w:rsidP="0099562E">
      <w:pPr>
        <w:ind w:firstLine="708"/>
        <w:jc w:val="center"/>
        <w:rPr>
          <w:rFonts w:ascii="Verdana" w:hAnsi="Verdana"/>
        </w:rPr>
      </w:pPr>
    </w:p>
    <w:p w:rsidR="00FE2F45" w:rsidRDefault="00FE2F45" w:rsidP="00FE2F45">
      <w:pPr>
        <w:pStyle w:val="NormalnyWeb"/>
        <w:spacing w:line="360" w:lineRule="auto"/>
        <w:jc w:val="center"/>
        <w:rPr>
          <w:color w:val="000000" w:themeColor="text1"/>
        </w:rPr>
      </w:pPr>
      <w:r w:rsidRPr="00FE2F45">
        <w:rPr>
          <w:b/>
          <w:bCs/>
          <w:color w:val="000000" w:themeColor="text1"/>
        </w:rPr>
        <w:t>Światowy Dzień Książki i Praw Autorskich</w:t>
      </w:r>
      <w:r w:rsidRPr="00FE2F45">
        <w:rPr>
          <w:color w:val="000000" w:themeColor="text1"/>
        </w:rPr>
        <w:t xml:space="preserve"> (</w:t>
      </w:r>
      <w:r w:rsidRPr="00FE2F45">
        <w:rPr>
          <w:i/>
          <w:iCs/>
          <w:color w:val="000000" w:themeColor="text1"/>
        </w:rPr>
        <w:t>Międzynarodowy Dzień Książki</w:t>
      </w:r>
      <w:r w:rsidRPr="00FE2F45">
        <w:rPr>
          <w:color w:val="000000" w:themeColor="text1"/>
        </w:rPr>
        <w:t xml:space="preserve">, </w:t>
      </w:r>
      <w:r w:rsidRPr="00FE2F45">
        <w:rPr>
          <w:i/>
          <w:iCs/>
          <w:color w:val="000000" w:themeColor="text1"/>
        </w:rPr>
        <w:t>Światowy Dzień Książki</w:t>
      </w:r>
      <w:r w:rsidRPr="00FE2F45">
        <w:rPr>
          <w:color w:val="000000" w:themeColor="text1"/>
        </w:rPr>
        <w:t xml:space="preserve">) – doroczne </w:t>
      </w:r>
      <w:hyperlink r:id="rId29" w:tooltip="Święto" w:history="1">
        <w:r w:rsidRPr="00FE2F45">
          <w:rPr>
            <w:rStyle w:val="Hipercze"/>
            <w:color w:val="000000" w:themeColor="text1"/>
            <w:u w:val="none"/>
          </w:rPr>
          <w:t>święto</w:t>
        </w:r>
      </w:hyperlink>
      <w:r w:rsidRPr="00FE2F45">
        <w:rPr>
          <w:color w:val="000000" w:themeColor="text1"/>
        </w:rPr>
        <w:t xml:space="preserve"> organizowane przez </w:t>
      </w:r>
      <w:hyperlink r:id="rId30" w:tooltip="UNESCO" w:history="1">
        <w:r w:rsidRPr="00FE2F45">
          <w:rPr>
            <w:rStyle w:val="Hipercze"/>
            <w:color w:val="000000" w:themeColor="text1"/>
            <w:u w:val="none"/>
          </w:rPr>
          <w:t>UNESCO</w:t>
        </w:r>
      </w:hyperlink>
      <w:r w:rsidRPr="00FE2F45">
        <w:rPr>
          <w:color w:val="000000" w:themeColor="text1"/>
        </w:rPr>
        <w:t xml:space="preserve"> w celu promocji </w:t>
      </w:r>
      <w:hyperlink r:id="rId31" w:tooltip="Czytanie" w:history="1">
        <w:r w:rsidRPr="00FE2F45">
          <w:rPr>
            <w:rStyle w:val="Hipercze"/>
            <w:color w:val="000000" w:themeColor="text1"/>
            <w:u w:val="none"/>
          </w:rPr>
          <w:t>czytelnictwa</w:t>
        </w:r>
      </w:hyperlink>
      <w:r w:rsidRPr="00FE2F45">
        <w:rPr>
          <w:color w:val="000000" w:themeColor="text1"/>
        </w:rPr>
        <w:t xml:space="preserve">, edytorstwa i ochrony </w:t>
      </w:r>
      <w:hyperlink r:id="rId32" w:tooltip="Własność intelektualna" w:history="1">
        <w:r w:rsidRPr="00FE2F45">
          <w:rPr>
            <w:rStyle w:val="Hipercze"/>
            <w:color w:val="000000" w:themeColor="text1"/>
            <w:u w:val="none"/>
          </w:rPr>
          <w:t>własności intelektualnej</w:t>
        </w:r>
      </w:hyperlink>
      <w:r w:rsidRPr="00FE2F45">
        <w:rPr>
          <w:color w:val="000000" w:themeColor="text1"/>
        </w:rPr>
        <w:t xml:space="preserve"> za pomocą </w:t>
      </w:r>
      <w:hyperlink r:id="rId33" w:tooltip="Prawo autorskie" w:history="1">
        <w:r w:rsidRPr="00FE2F45">
          <w:rPr>
            <w:rStyle w:val="Hipercze"/>
            <w:color w:val="000000" w:themeColor="text1"/>
            <w:u w:val="none"/>
          </w:rPr>
          <w:t>praw autorskich</w:t>
        </w:r>
      </w:hyperlink>
      <w:r w:rsidRPr="00FE2F45">
        <w:rPr>
          <w:color w:val="000000" w:themeColor="text1"/>
        </w:rPr>
        <w:t xml:space="preserve">. Dzień ten po raz pierwszy obchodzono w </w:t>
      </w:r>
      <w:hyperlink r:id="rId34" w:tooltip="1995" w:history="1">
        <w:r w:rsidRPr="00FE2F45">
          <w:rPr>
            <w:rStyle w:val="Hipercze"/>
            <w:color w:val="000000" w:themeColor="text1"/>
            <w:u w:val="none"/>
          </w:rPr>
          <w:t>1995</w:t>
        </w:r>
      </w:hyperlink>
      <w:r w:rsidRPr="00FE2F45">
        <w:rPr>
          <w:color w:val="000000" w:themeColor="text1"/>
        </w:rPr>
        <w:t xml:space="preserve"> roku.</w:t>
      </w:r>
      <w:r>
        <w:t xml:space="preserve"> obchodzony jest</w:t>
      </w:r>
      <w:r w:rsidRPr="00FE2F45">
        <w:rPr>
          <w:color w:val="000000" w:themeColor="text1"/>
        </w:rPr>
        <w:t xml:space="preserve"> </w:t>
      </w:r>
      <w:hyperlink r:id="rId35" w:tooltip="23 kwietnia" w:history="1">
        <w:r w:rsidRPr="00FE2F45">
          <w:rPr>
            <w:rStyle w:val="Hipercze"/>
            <w:color w:val="000000" w:themeColor="text1"/>
            <w:u w:val="none"/>
          </w:rPr>
          <w:t>23 kwietnia</w:t>
        </w:r>
      </w:hyperlink>
      <w:r>
        <w:rPr>
          <w:color w:val="000000" w:themeColor="text1"/>
        </w:rPr>
        <w:t xml:space="preserve">. </w:t>
      </w:r>
    </w:p>
    <w:p w:rsidR="00525C11" w:rsidRPr="00FE2F45" w:rsidRDefault="00FE2F45" w:rsidP="00FE2F45">
      <w:pPr>
        <w:pStyle w:val="NormalnyWeb"/>
        <w:spacing w:line="360" w:lineRule="auto"/>
        <w:jc w:val="center"/>
      </w:pPr>
      <w:r>
        <w:rPr>
          <w:noProof/>
          <w:color w:val="000000" w:themeColor="text1"/>
        </w:rPr>
        <w:drawing>
          <wp:inline distT="0" distB="0" distL="0" distR="0">
            <wp:extent cx="2743200" cy="3657600"/>
            <wp:effectExtent l="19050" t="0" r="0" b="0"/>
            <wp:docPr id="6" name="Obraz 31" descr="C:\Users\a\Desktop\Printing3_Walk_of_Ideas_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esktop\Printing3_Walk_of_Ideas_Berlin.JPG"/>
                    <pic:cNvPicPr>
                      <a:picLocks noChangeAspect="1" noChangeArrowheads="1"/>
                    </pic:cNvPicPr>
                  </pic:nvPicPr>
                  <pic:blipFill>
                    <a:blip r:embed="rId36"/>
                    <a:srcRect/>
                    <a:stretch>
                      <a:fillRect/>
                    </a:stretch>
                  </pic:blipFill>
                  <pic:spPr bwMode="auto">
                    <a:xfrm>
                      <a:off x="0" y="0"/>
                      <a:ext cx="2743200" cy="3657600"/>
                    </a:xfrm>
                    <a:prstGeom prst="rect">
                      <a:avLst/>
                    </a:prstGeom>
                    <a:noFill/>
                    <a:ln w="9525">
                      <a:noFill/>
                      <a:miter lim="800000"/>
                      <a:headEnd/>
                      <a:tailEnd/>
                    </a:ln>
                  </pic:spPr>
                </pic:pic>
              </a:graphicData>
            </a:graphic>
          </wp:inline>
        </w:drawing>
      </w:r>
    </w:p>
    <w:p w:rsidR="0099562E" w:rsidRDefault="00D92B7D" w:rsidP="00CB3A21">
      <w:pPr>
        <w:spacing w:line="276" w:lineRule="auto"/>
        <w:rPr>
          <w:color w:val="000000"/>
        </w:rPr>
      </w:pPr>
      <w:r w:rsidRPr="00E14D4D">
        <w:rPr>
          <w:rFonts w:ascii="Arial" w:hAnsi="Arial" w:cs="Arial"/>
          <w:sz w:val="19"/>
          <w:szCs w:val="19"/>
        </w:rPr>
        <w:pict>
          <v:shape id="_x0000_i1036" type="#_x0000_t158" style="width:357.75pt;height:99.75pt" fillcolor="#3cf" strokecolor="#009" strokeweight="1pt">
            <v:shadow on="t" color="#009" offset="7pt,-7pt"/>
            <v:textpath style="font-family:&quot;Impact&quot;;v-text-spacing:52429f;v-text-kern:t" trim="t" fitpath="t" xscale="f" string="Tanecznym Krokiem"/>
          </v:shape>
        </w:pict>
      </w:r>
    </w:p>
    <w:p w:rsidR="00525C11" w:rsidRDefault="00525C11" w:rsidP="00525C11">
      <w:pPr>
        <w:spacing w:line="276" w:lineRule="auto"/>
        <w:ind w:firstLine="708"/>
        <w:jc w:val="center"/>
        <w:rPr>
          <w:color w:val="000000"/>
        </w:rPr>
      </w:pPr>
    </w:p>
    <w:p w:rsidR="00D92B7D" w:rsidRPr="00D92B7D" w:rsidRDefault="00D92B7D" w:rsidP="00D92B7D">
      <w:pPr>
        <w:pStyle w:val="NormalnyWeb"/>
        <w:jc w:val="center"/>
      </w:pPr>
      <w:r w:rsidRPr="00D92B7D">
        <w:t xml:space="preserve">Dzisiaj na całym świecie obchodzony jest </w:t>
      </w:r>
      <w:r w:rsidRPr="00D92B7D">
        <w:rPr>
          <w:rStyle w:val="Pogrubienie"/>
          <w:b w:val="0"/>
        </w:rPr>
        <w:t>Międzynarodowy Dzień Tańca</w:t>
      </w:r>
      <w:r w:rsidRPr="00D92B7D">
        <w:t xml:space="preserve">. Ustanowiony został 28 lat temu dzięki inicjatywie </w:t>
      </w:r>
      <w:r w:rsidRPr="00D92B7D">
        <w:rPr>
          <w:rStyle w:val="Pogrubienie"/>
          <w:b w:val="0"/>
        </w:rPr>
        <w:t>UNESCO</w:t>
      </w:r>
      <w:r w:rsidRPr="00D92B7D">
        <w:t xml:space="preserve"> oraz </w:t>
      </w:r>
      <w:r w:rsidRPr="00D92B7D">
        <w:rPr>
          <w:rStyle w:val="Pogrubienie"/>
          <w:b w:val="0"/>
        </w:rPr>
        <w:t xml:space="preserve">International Dance </w:t>
      </w:r>
      <w:proofErr w:type="spellStart"/>
      <w:r w:rsidRPr="00D92B7D">
        <w:rPr>
          <w:rStyle w:val="Pogrubienie"/>
          <w:b w:val="0"/>
        </w:rPr>
        <w:t>Council</w:t>
      </w:r>
      <w:proofErr w:type="spellEnd"/>
      <w:r w:rsidRPr="00D92B7D">
        <w:rPr>
          <w:rStyle w:val="Pogrubienie"/>
        </w:rPr>
        <w:t>.</w:t>
      </w:r>
      <w:r>
        <w:t xml:space="preserve"> </w:t>
      </w:r>
      <w:r w:rsidRPr="00D92B7D">
        <w:t>Już nasi dalecy przodkowie lubowali się w tańcu, a ich taneczne ekscesy możemy podziwiać na skalnych malowidłach. Nie ulega wątpliwości, że wiele zmieniło się od tamtego czasu, jednak jedno pozostało bez zmian. Nadal ochoczo łapiemy każdą okazję, żeby tańczyć, balować, gibać się, brylować, pląsać podrygiwać, wywijać na parkiecie…</w:t>
      </w:r>
    </w:p>
    <w:p w:rsidR="000D6809" w:rsidRDefault="000D6809" w:rsidP="00525C11">
      <w:pPr>
        <w:spacing w:line="276" w:lineRule="auto"/>
        <w:ind w:firstLine="708"/>
        <w:jc w:val="center"/>
      </w:pPr>
    </w:p>
    <w:p w:rsidR="002713BC" w:rsidRPr="002713BC" w:rsidRDefault="00D92B7D" w:rsidP="000D6809">
      <w:pPr>
        <w:spacing w:line="276" w:lineRule="auto"/>
      </w:pPr>
      <w:r>
        <w:rPr>
          <w:noProof/>
        </w:rPr>
        <w:drawing>
          <wp:inline distT="0" distB="0" distL="0" distR="0">
            <wp:extent cx="4524375" cy="2266950"/>
            <wp:effectExtent l="19050" t="0" r="9525" b="0"/>
            <wp:docPr id="34" name="Obraz 34" descr="C:\Users\a\Desktop\dancing_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Desktop\dancing_630.jpg"/>
                    <pic:cNvPicPr>
                      <a:picLocks noChangeAspect="1" noChangeArrowheads="1"/>
                    </pic:cNvPicPr>
                  </pic:nvPicPr>
                  <pic:blipFill>
                    <a:blip r:embed="rId37"/>
                    <a:srcRect/>
                    <a:stretch>
                      <a:fillRect/>
                    </a:stretch>
                  </pic:blipFill>
                  <pic:spPr bwMode="auto">
                    <a:xfrm>
                      <a:off x="0" y="0"/>
                      <a:ext cx="4524375" cy="2266950"/>
                    </a:xfrm>
                    <a:prstGeom prst="rect">
                      <a:avLst/>
                    </a:prstGeom>
                    <a:noFill/>
                    <a:ln w="9525">
                      <a:noFill/>
                      <a:miter lim="800000"/>
                      <a:headEnd/>
                      <a:tailEnd/>
                    </a:ln>
                  </pic:spPr>
                </pic:pic>
              </a:graphicData>
            </a:graphic>
          </wp:inline>
        </w:drawing>
      </w:r>
    </w:p>
    <w:p w:rsidR="00525C11" w:rsidRDefault="00525C11" w:rsidP="00525C11">
      <w:pPr>
        <w:spacing w:line="276" w:lineRule="auto"/>
        <w:ind w:firstLine="708"/>
        <w:jc w:val="center"/>
        <w:rPr>
          <w:color w:val="000000"/>
        </w:rPr>
      </w:pPr>
    </w:p>
    <w:p w:rsidR="00525C11" w:rsidRPr="000F78CB" w:rsidRDefault="00525C11" w:rsidP="00FE2F45">
      <w:pPr>
        <w:widowControl w:val="0"/>
        <w:autoSpaceDE w:val="0"/>
        <w:autoSpaceDN w:val="0"/>
        <w:adjustRightInd w:val="0"/>
      </w:pPr>
    </w:p>
    <w:sectPr w:rsidR="00525C11" w:rsidRPr="000F78CB" w:rsidSect="00A570A0">
      <w:pgSz w:w="16838" w:h="11906" w:orient="landscape"/>
      <w:pgMar w:top="720" w:right="720" w:bottom="720" w:left="720" w:header="709" w:footer="709" w:gutter="0"/>
      <w:cols w:num="2" w:sep="1" w:space="113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A9A"/>
    <w:multiLevelType w:val="hybridMultilevel"/>
    <w:tmpl w:val="857A2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6C561C1"/>
    <w:multiLevelType w:val="hybridMultilevel"/>
    <w:tmpl w:val="63E004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savePreviewPicture/>
  <w:compat/>
  <w:rsids>
    <w:rsidRoot w:val="00525C11"/>
    <w:rsid w:val="000756B2"/>
    <w:rsid w:val="000821DF"/>
    <w:rsid w:val="00087C17"/>
    <w:rsid w:val="000D6809"/>
    <w:rsid w:val="000F6470"/>
    <w:rsid w:val="001018D8"/>
    <w:rsid w:val="001155DF"/>
    <w:rsid w:val="00130032"/>
    <w:rsid w:val="00152AE1"/>
    <w:rsid w:val="001E1245"/>
    <w:rsid w:val="002633CC"/>
    <w:rsid w:val="002713BC"/>
    <w:rsid w:val="00294325"/>
    <w:rsid w:val="002C1C84"/>
    <w:rsid w:val="00300195"/>
    <w:rsid w:val="00302E5F"/>
    <w:rsid w:val="003409FB"/>
    <w:rsid w:val="00355107"/>
    <w:rsid w:val="003A3464"/>
    <w:rsid w:val="003C1B17"/>
    <w:rsid w:val="00415473"/>
    <w:rsid w:val="00430C01"/>
    <w:rsid w:val="00451C03"/>
    <w:rsid w:val="004824B9"/>
    <w:rsid w:val="00490D9C"/>
    <w:rsid w:val="004B0E10"/>
    <w:rsid w:val="004C5D78"/>
    <w:rsid w:val="004F31A4"/>
    <w:rsid w:val="00525C11"/>
    <w:rsid w:val="005876A6"/>
    <w:rsid w:val="005C3491"/>
    <w:rsid w:val="005D31CB"/>
    <w:rsid w:val="00666F8D"/>
    <w:rsid w:val="00697720"/>
    <w:rsid w:val="006C5682"/>
    <w:rsid w:val="00713CF1"/>
    <w:rsid w:val="007149D8"/>
    <w:rsid w:val="00733A45"/>
    <w:rsid w:val="007809D9"/>
    <w:rsid w:val="007874A1"/>
    <w:rsid w:val="00814B44"/>
    <w:rsid w:val="00862C13"/>
    <w:rsid w:val="00867BC8"/>
    <w:rsid w:val="00891BC9"/>
    <w:rsid w:val="00893111"/>
    <w:rsid w:val="008E237C"/>
    <w:rsid w:val="00931B32"/>
    <w:rsid w:val="00952025"/>
    <w:rsid w:val="0099562E"/>
    <w:rsid w:val="009E7BBD"/>
    <w:rsid w:val="00A01248"/>
    <w:rsid w:val="00A8048E"/>
    <w:rsid w:val="00A80EC8"/>
    <w:rsid w:val="00A811CA"/>
    <w:rsid w:val="00B3033C"/>
    <w:rsid w:val="00B440DF"/>
    <w:rsid w:val="00B52F50"/>
    <w:rsid w:val="00BA34CB"/>
    <w:rsid w:val="00BB5755"/>
    <w:rsid w:val="00BC2B3F"/>
    <w:rsid w:val="00BD506D"/>
    <w:rsid w:val="00BF443D"/>
    <w:rsid w:val="00C3208C"/>
    <w:rsid w:val="00C50CA0"/>
    <w:rsid w:val="00C71730"/>
    <w:rsid w:val="00CB3A21"/>
    <w:rsid w:val="00D277E1"/>
    <w:rsid w:val="00D45BF0"/>
    <w:rsid w:val="00D92B7D"/>
    <w:rsid w:val="00DB35E0"/>
    <w:rsid w:val="00DC2512"/>
    <w:rsid w:val="00DF33DA"/>
    <w:rsid w:val="00E14D4D"/>
    <w:rsid w:val="00E15CF3"/>
    <w:rsid w:val="00E30F17"/>
    <w:rsid w:val="00EA0B93"/>
    <w:rsid w:val="00F15662"/>
    <w:rsid w:val="00F652D0"/>
    <w:rsid w:val="00F8398D"/>
    <w:rsid w:val="00F925F3"/>
    <w:rsid w:val="00FA1004"/>
    <w:rsid w:val="00FE2F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C11"/>
    <w:rPr>
      <w:sz w:val="24"/>
      <w:szCs w:val="24"/>
    </w:rPr>
  </w:style>
  <w:style w:type="paragraph" w:styleId="Nagwek1">
    <w:name w:val="heading 1"/>
    <w:basedOn w:val="Normalny"/>
    <w:next w:val="Normalny"/>
    <w:link w:val="Nagwek1Znak"/>
    <w:uiPriority w:val="9"/>
    <w:qFormat/>
    <w:rsid w:val="00931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F33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F925F3"/>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DC251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925F3"/>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F925F3"/>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925F3"/>
    <w:rPr>
      <w:rFonts w:ascii="Cambria" w:hAnsi="Cambria"/>
      <w:b/>
      <w:bCs/>
      <w:sz w:val="26"/>
      <w:szCs w:val="26"/>
    </w:rPr>
  </w:style>
  <w:style w:type="character" w:customStyle="1" w:styleId="Nagwek5Znak">
    <w:name w:val="Nagłówek 5 Znak"/>
    <w:basedOn w:val="Domylnaczcionkaakapitu"/>
    <w:link w:val="Nagwek5"/>
    <w:uiPriority w:val="9"/>
    <w:semiHidden/>
    <w:rsid w:val="00F925F3"/>
    <w:rPr>
      <w:rFonts w:ascii="Calibri" w:hAnsi="Calibri"/>
      <w:b/>
      <w:bCs/>
      <w:i/>
      <w:iCs/>
      <w:sz w:val="26"/>
      <w:szCs w:val="26"/>
    </w:rPr>
  </w:style>
  <w:style w:type="character" w:customStyle="1" w:styleId="Nagwek6Znak">
    <w:name w:val="Nagłówek 6 Znak"/>
    <w:basedOn w:val="Domylnaczcionkaakapitu"/>
    <w:link w:val="Nagwek6"/>
    <w:uiPriority w:val="9"/>
    <w:semiHidden/>
    <w:rsid w:val="00F925F3"/>
    <w:rPr>
      <w:rFonts w:ascii="Calibri" w:hAnsi="Calibri"/>
      <w:b/>
      <w:bCs/>
      <w:sz w:val="22"/>
      <w:szCs w:val="22"/>
    </w:rPr>
  </w:style>
  <w:style w:type="paragraph" w:styleId="NormalnyWeb">
    <w:name w:val="Normal (Web)"/>
    <w:basedOn w:val="Normalny"/>
    <w:uiPriority w:val="99"/>
    <w:rsid w:val="00525C11"/>
    <w:pPr>
      <w:spacing w:before="100" w:beforeAutospacing="1" w:after="100" w:afterAutospacing="1"/>
    </w:pPr>
  </w:style>
  <w:style w:type="character" w:customStyle="1" w:styleId="apple-converted-space">
    <w:name w:val="apple-converted-space"/>
    <w:basedOn w:val="Domylnaczcionkaakapitu"/>
    <w:rsid w:val="00525C11"/>
  </w:style>
  <w:style w:type="character" w:styleId="Hipercze">
    <w:name w:val="Hyperlink"/>
    <w:basedOn w:val="Domylnaczcionkaakapitu"/>
    <w:uiPriority w:val="99"/>
    <w:rsid w:val="00525C11"/>
    <w:rPr>
      <w:color w:val="0000FF"/>
      <w:u w:val="single"/>
    </w:rPr>
  </w:style>
  <w:style w:type="character" w:customStyle="1" w:styleId="coordinates">
    <w:name w:val="coordinates"/>
    <w:basedOn w:val="Domylnaczcionkaakapitu"/>
    <w:rsid w:val="00525C11"/>
  </w:style>
  <w:style w:type="paragraph" w:styleId="Tekstdymka">
    <w:name w:val="Balloon Text"/>
    <w:basedOn w:val="Normalny"/>
    <w:link w:val="TekstdymkaZnak"/>
    <w:uiPriority w:val="99"/>
    <w:semiHidden/>
    <w:unhideWhenUsed/>
    <w:rsid w:val="00525C11"/>
    <w:rPr>
      <w:rFonts w:ascii="Tahoma" w:hAnsi="Tahoma" w:cs="Tahoma"/>
      <w:sz w:val="16"/>
      <w:szCs w:val="16"/>
    </w:rPr>
  </w:style>
  <w:style w:type="character" w:customStyle="1" w:styleId="TekstdymkaZnak">
    <w:name w:val="Tekst dymka Znak"/>
    <w:basedOn w:val="Domylnaczcionkaakapitu"/>
    <w:link w:val="Tekstdymka"/>
    <w:uiPriority w:val="99"/>
    <w:semiHidden/>
    <w:rsid w:val="00525C11"/>
    <w:rPr>
      <w:rFonts w:ascii="Tahoma" w:hAnsi="Tahoma" w:cs="Tahoma"/>
      <w:sz w:val="16"/>
      <w:szCs w:val="16"/>
    </w:rPr>
  </w:style>
  <w:style w:type="paragraph" w:styleId="Tekstpodstawowy">
    <w:name w:val="Body Text"/>
    <w:basedOn w:val="Normalny"/>
    <w:link w:val="TekstpodstawowyZnak"/>
    <w:uiPriority w:val="99"/>
    <w:semiHidden/>
    <w:unhideWhenUsed/>
    <w:rsid w:val="0099562E"/>
    <w:pPr>
      <w:spacing w:before="100" w:beforeAutospacing="1" w:after="100" w:afterAutospacing="1"/>
    </w:pPr>
  </w:style>
  <w:style w:type="character" w:customStyle="1" w:styleId="TekstpodstawowyZnak">
    <w:name w:val="Tekst podstawowy Znak"/>
    <w:basedOn w:val="Domylnaczcionkaakapitu"/>
    <w:link w:val="Tekstpodstawowy"/>
    <w:uiPriority w:val="99"/>
    <w:semiHidden/>
    <w:rsid w:val="0099562E"/>
    <w:rPr>
      <w:sz w:val="24"/>
      <w:szCs w:val="24"/>
    </w:rPr>
  </w:style>
  <w:style w:type="paragraph" w:styleId="Akapitzlist">
    <w:name w:val="List Paragraph"/>
    <w:basedOn w:val="Normalny"/>
    <w:uiPriority w:val="34"/>
    <w:qFormat/>
    <w:rsid w:val="0099562E"/>
    <w:pPr>
      <w:ind w:left="720"/>
      <w:contextualSpacing/>
    </w:pPr>
  </w:style>
  <w:style w:type="character" w:styleId="UyteHipercze">
    <w:name w:val="FollowedHyperlink"/>
    <w:basedOn w:val="Domylnaczcionkaakapitu"/>
    <w:uiPriority w:val="99"/>
    <w:semiHidden/>
    <w:unhideWhenUsed/>
    <w:rsid w:val="003409FB"/>
    <w:rPr>
      <w:color w:val="800080" w:themeColor="followedHyperlink"/>
      <w:u w:val="single"/>
    </w:rPr>
  </w:style>
  <w:style w:type="character" w:customStyle="1" w:styleId="Nagwek4Znak">
    <w:name w:val="Nagłówek 4 Znak"/>
    <w:basedOn w:val="Domylnaczcionkaakapitu"/>
    <w:link w:val="Nagwek4"/>
    <w:uiPriority w:val="9"/>
    <w:rsid w:val="00DC2512"/>
    <w:rPr>
      <w:rFonts w:asciiTheme="majorHAnsi" w:eastAsiaTheme="majorEastAsia" w:hAnsiTheme="majorHAnsi" w:cstheme="majorBidi"/>
      <w:b/>
      <w:bCs/>
      <w:i/>
      <w:iCs/>
      <w:color w:val="4F81BD" w:themeColor="accent1"/>
      <w:sz w:val="24"/>
      <w:szCs w:val="24"/>
    </w:rPr>
  </w:style>
  <w:style w:type="character" w:styleId="Pogrubienie">
    <w:name w:val="Strong"/>
    <w:basedOn w:val="Domylnaczcionkaakapitu"/>
    <w:uiPriority w:val="22"/>
    <w:qFormat/>
    <w:rsid w:val="00DC2512"/>
    <w:rPr>
      <w:b/>
      <w:bCs/>
    </w:rPr>
  </w:style>
  <w:style w:type="character" w:styleId="Uwydatnienie">
    <w:name w:val="Emphasis"/>
    <w:basedOn w:val="Domylnaczcionkaakapitu"/>
    <w:qFormat/>
    <w:rsid w:val="00A8048E"/>
    <w:rPr>
      <w:i/>
      <w:iCs/>
    </w:rPr>
  </w:style>
  <w:style w:type="character" w:customStyle="1" w:styleId="Nagwek1Znak">
    <w:name w:val="Nagłówek 1 Znak"/>
    <w:basedOn w:val="Domylnaczcionkaakapitu"/>
    <w:link w:val="Nagwek1"/>
    <w:uiPriority w:val="9"/>
    <w:rsid w:val="00931B3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F33D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5131977">
      <w:bodyDiv w:val="1"/>
      <w:marLeft w:val="0"/>
      <w:marRight w:val="0"/>
      <w:marTop w:val="0"/>
      <w:marBottom w:val="0"/>
      <w:divBdr>
        <w:top w:val="none" w:sz="0" w:space="0" w:color="auto"/>
        <w:left w:val="none" w:sz="0" w:space="0" w:color="auto"/>
        <w:bottom w:val="none" w:sz="0" w:space="0" w:color="auto"/>
        <w:right w:val="none" w:sz="0" w:space="0" w:color="auto"/>
      </w:divBdr>
    </w:div>
    <w:div w:id="730464450">
      <w:bodyDiv w:val="1"/>
      <w:marLeft w:val="0"/>
      <w:marRight w:val="0"/>
      <w:marTop w:val="0"/>
      <w:marBottom w:val="0"/>
      <w:divBdr>
        <w:top w:val="none" w:sz="0" w:space="0" w:color="auto"/>
        <w:left w:val="none" w:sz="0" w:space="0" w:color="auto"/>
        <w:bottom w:val="none" w:sz="0" w:space="0" w:color="auto"/>
        <w:right w:val="none" w:sz="0" w:space="0" w:color="auto"/>
      </w:divBdr>
    </w:div>
    <w:div w:id="1091046265">
      <w:bodyDiv w:val="1"/>
      <w:marLeft w:val="0"/>
      <w:marRight w:val="0"/>
      <w:marTop w:val="0"/>
      <w:marBottom w:val="0"/>
      <w:divBdr>
        <w:top w:val="none" w:sz="0" w:space="0" w:color="auto"/>
        <w:left w:val="none" w:sz="0" w:space="0" w:color="auto"/>
        <w:bottom w:val="none" w:sz="0" w:space="0" w:color="auto"/>
        <w:right w:val="none" w:sz="0" w:space="0" w:color="auto"/>
      </w:divBdr>
    </w:div>
    <w:div w:id="1570772584">
      <w:bodyDiv w:val="1"/>
      <w:marLeft w:val="0"/>
      <w:marRight w:val="0"/>
      <w:marTop w:val="0"/>
      <w:marBottom w:val="0"/>
      <w:divBdr>
        <w:top w:val="none" w:sz="0" w:space="0" w:color="auto"/>
        <w:left w:val="none" w:sz="0" w:space="0" w:color="auto"/>
        <w:bottom w:val="none" w:sz="0" w:space="0" w:color="auto"/>
        <w:right w:val="none" w:sz="0" w:space="0" w:color="auto"/>
      </w:divBdr>
    </w:div>
    <w:div w:id="1642735197">
      <w:bodyDiv w:val="1"/>
      <w:marLeft w:val="0"/>
      <w:marRight w:val="0"/>
      <w:marTop w:val="0"/>
      <w:marBottom w:val="0"/>
      <w:divBdr>
        <w:top w:val="none" w:sz="0" w:space="0" w:color="auto"/>
        <w:left w:val="none" w:sz="0" w:space="0" w:color="auto"/>
        <w:bottom w:val="none" w:sz="0" w:space="0" w:color="auto"/>
        <w:right w:val="none" w:sz="0" w:space="0" w:color="auto"/>
      </w:divBdr>
    </w:div>
    <w:div w:id="1939215072">
      <w:bodyDiv w:val="1"/>
      <w:marLeft w:val="0"/>
      <w:marRight w:val="0"/>
      <w:marTop w:val="0"/>
      <w:marBottom w:val="0"/>
      <w:divBdr>
        <w:top w:val="none" w:sz="0" w:space="0" w:color="auto"/>
        <w:left w:val="none" w:sz="0" w:space="0" w:color="auto"/>
        <w:bottom w:val="none" w:sz="0" w:space="0" w:color="auto"/>
        <w:right w:val="none" w:sz="0" w:space="0" w:color="auto"/>
      </w:divBdr>
    </w:div>
    <w:div w:id="2017154137">
      <w:bodyDiv w:val="1"/>
      <w:marLeft w:val="0"/>
      <w:marRight w:val="0"/>
      <w:marTop w:val="0"/>
      <w:marBottom w:val="0"/>
      <w:divBdr>
        <w:top w:val="none" w:sz="0" w:space="0" w:color="auto"/>
        <w:left w:val="none" w:sz="0" w:space="0" w:color="auto"/>
        <w:bottom w:val="none" w:sz="0" w:space="0" w:color="auto"/>
        <w:right w:val="none" w:sz="0" w:space="0" w:color="auto"/>
      </w:divBdr>
    </w:div>
    <w:div w:id="21408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l.wikipedia.org/wiki/%C5%9Awi%C4%99to" TargetMode="External"/><Relationship Id="rId18" Type="http://schemas.openxmlformats.org/officeDocument/2006/relationships/hyperlink" Target="https://pl.wikipedia.org/wiki/Pascha%C5%82" TargetMode="External"/><Relationship Id="rId26" Type="http://schemas.openxmlformats.org/officeDocument/2006/relationships/hyperlink" Target="https://pl.wikipedia.org/wiki/Sejm_Rzeczypospolitej_Polskie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wikipedia.org/wiki/Poniedzia%C5%82ek_Wielkanocny" TargetMode="External"/><Relationship Id="rId34" Type="http://schemas.openxmlformats.org/officeDocument/2006/relationships/hyperlink" Target="https://pl.wikipedia.org/wiki/1995"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pl.wikipedia.org/wiki/Wigilia_Paschalna" TargetMode="External"/><Relationship Id="rId25" Type="http://schemas.openxmlformats.org/officeDocument/2006/relationships/hyperlink" Target="https://pl.wikipedia.org/wiki/Historia_radiofonii_w_Polsce_%E2%80%93_kalendarium" TargetMode="External"/><Relationship Id="rId33" Type="http://schemas.openxmlformats.org/officeDocument/2006/relationships/hyperlink" Target="https://pl.wikipedia.org/wiki/Prawo_autorski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wikipedia.org/wiki/Zmartwychwstanie_Jezusa" TargetMode="External"/><Relationship Id="rId20" Type="http://schemas.openxmlformats.org/officeDocument/2006/relationships/image" Target="media/image7.jpeg"/><Relationship Id="rId29" Type="http://schemas.openxmlformats.org/officeDocument/2006/relationships/hyperlink" Target="https://pl.wikipedia.org/wiki/%C5%9Awi%C4%99t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l.wikipedia.org/wiki/1_kwietnia" TargetMode="External"/><Relationship Id="rId24" Type="http://schemas.openxmlformats.org/officeDocument/2006/relationships/hyperlink" Target="https://pl.wikipedia.org/wiki/Radio" TargetMode="External"/><Relationship Id="rId32" Type="http://schemas.openxmlformats.org/officeDocument/2006/relationships/hyperlink" Target="https://pl.wikipedia.org/wiki/W%C5%82asno%C5%9B%C4%87_intelektualna" TargetMode="External"/><Relationship Id="rId37"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pl.wikipedia.org/wiki/Misterium_paschalne" TargetMode="External"/><Relationship Id="rId23" Type="http://schemas.openxmlformats.org/officeDocument/2006/relationships/hyperlink" Target="https://pl.wikipedia.org/wiki/11_kwietnia" TargetMode="External"/><Relationship Id="rId28" Type="http://schemas.openxmlformats.org/officeDocument/2006/relationships/image" Target="media/image8.jpeg"/><Relationship Id="rId36"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hyperlink" Target="https://pl.wikipedia.org/wiki/Triduum_Paschalne" TargetMode="External"/><Relationship Id="rId31" Type="http://schemas.openxmlformats.org/officeDocument/2006/relationships/hyperlink" Target="https://pl.wikipedia.org/wiki/Czytani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l.wikipedia.org/wiki/Chrze%C5%9Bcija%C5%84stwo" TargetMode="External"/><Relationship Id="rId22" Type="http://schemas.openxmlformats.org/officeDocument/2006/relationships/hyperlink" Target="https://pl.wikipedia.org/wiki/%C5%9Awi%C4%99to" TargetMode="External"/><Relationship Id="rId27" Type="http://schemas.openxmlformats.org/officeDocument/2006/relationships/hyperlink" Target="https://pl.wikipedia.org/wiki/Ministerstwo_Poczt_i_Telegraf%C3%B3w" TargetMode="External"/><Relationship Id="rId30" Type="http://schemas.openxmlformats.org/officeDocument/2006/relationships/hyperlink" Target="https://pl.wikipedia.org/wiki/UNESCO" TargetMode="External"/><Relationship Id="rId35" Type="http://schemas.openxmlformats.org/officeDocument/2006/relationships/hyperlink" Target="https://pl.wikipedia.org/wiki/23_kwiet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44BB-617A-424C-9F4C-809EB516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978</Words>
  <Characters>5873</Characters>
  <Application>Microsoft Office Word</Application>
  <DocSecurity>0</DocSecurity>
  <Lines>48</Lines>
  <Paragraphs>13</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Małe Barany mają zazwyczaj gorący temperament i często są niezwykle utalentowane</vt:lpstr>
      <vt:lpstr>    Dzieci spod znaku Byka są wyjątkowo spokojne i miłe. Miłości i czułości potrzebu</vt:lpstr>
      <vt:lpstr>Lany poniedziałek (znany także jako Śmigus-dyngus) – zwyczaj pierwotnie słowiańs</vt:lpstr>
    </vt:vector>
  </TitlesOfParts>
  <Company>MEN</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a</cp:lastModifiedBy>
  <cp:revision>2</cp:revision>
  <dcterms:created xsi:type="dcterms:W3CDTF">2018-05-07T14:04:00Z</dcterms:created>
  <dcterms:modified xsi:type="dcterms:W3CDTF">2018-05-07T14:04:00Z</dcterms:modified>
</cp:coreProperties>
</file>