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C850" w14:textId="77777777" w:rsidR="00EA420E" w:rsidRDefault="00EA420E">
      <w:pPr>
        <w:jc w:val="both"/>
        <w:rPr>
          <w:rFonts w:ascii="Arial" w:hAnsi="Arial" w:cs="Arial"/>
        </w:rPr>
      </w:pPr>
      <w:bookmarkStart w:id="0" w:name="_GoBack"/>
      <w:bookmarkEnd w:id="0"/>
    </w:p>
    <w:p w14:paraId="6B1FAD5B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rekrutacji i uczestnictwa w projekcie</w:t>
      </w:r>
    </w:p>
    <w:p w14:paraId="394A657C" w14:textId="36ECEA8D" w:rsidR="00EA420E" w:rsidRDefault="004536D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</w:t>
      </w:r>
      <w:bookmarkStart w:id="1" w:name="_Hlk195159212"/>
      <w:r w:rsidR="00C13959" w:rsidRPr="00C13959">
        <w:rPr>
          <w:rFonts w:ascii="Arial" w:hAnsi="Arial" w:cs="Arial"/>
          <w:b/>
          <w:i/>
        </w:rPr>
        <w:t>Kompetencje kluczowe na piątkę z plusem w Mieście Gdynia</w:t>
      </w:r>
      <w:bookmarkEnd w:id="1"/>
      <w:r>
        <w:rPr>
          <w:rFonts w:ascii="Arial" w:hAnsi="Arial" w:cs="Arial"/>
          <w:b/>
          <w:i/>
        </w:rPr>
        <w:t>”</w:t>
      </w:r>
    </w:p>
    <w:p w14:paraId="76240F66" w14:textId="47C87C62" w:rsidR="00EA420E" w:rsidRDefault="004536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nr projektu </w:t>
      </w:r>
      <w:r>
        <w:rPr>
          <w:rFonts w:ascii="Arial" w:hAnsi="Arial" w:cs="Arial"/>
          <w:b/>
          <w:bCs/>
        </w:rPr>
        <w:t>FEPM.05.08.-IZ.00-00</w:t>
      </w:r>
      <w:r w:rsidR="00C13959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/24</w:t>
      </w:r>
    </w:p>
    <w:p w14:paraId="606FB596" w14:textId="77777777" w:rsidR="00EA420E" w:rsidRDefault="004536DF">
      <w:pPr>
        <w:jc w:val="center"/>
        <w:rPr>
          <w:rFonts w:ascii="Arial" w:hAnsi="Arial" w:cs="Arial"/>
        </w:rPr>
      </w:pPr>
      <w:r>
        <w:rPr>
          <w:rStyle w:val="Uwydatnienie"/>
          <w:rFonts w:ascii="Arial" w:hAnsi="Arial" w:cs="Arial"/>
          <w:b/>
          <w:bCs/>
          <w:i w:val="0"/>
        </w:rPr>
        <w:t xml:space="preserve">współfinansowanego </w:t>
      </w:r>
      <w:r>
        <w:rPr>
          <w:rFonts w:ascii="Arial" w:hAnsi="Arial" w:cs="Arial"/>
          <w:b/>
          <w:bCs/>
        </w:rPr>
        <w:t>ze środków Europejskiego Funduszu Społecznego Plus (EFS+), Priorytetu 5 Fundusze europejskie dla silnego społecznie Pomorza (EFS+), Działania 5.8. Edukacja ogólna i zawodowa w ramach programu Fundusze Europejskie dla Pomorza 2021-2027 (FEP 2021-2027).</w:t>
      </w:r>
    </w:p>
    <w:p w14:paraId="38962D4F" w14:textId="77777777" w:rsidR="00EA420E" w:rsidRDefault="00EA420E">
      <w:pPr>
        <w:jc w:val="center"/>
        <w:rPr>
          <w:rFonts w:ascii="Arial" w:hAnsi="Arial" w:cs="Arial"/>
        </w:rPr>
      </w:pPr>
    </w:p>
    <w:p w14:paraId="7455062A" w14:textId="77777777" w:rsidR="00EA420E" w:rsidRDefault="004536DF">
      <w:pPr>
        <w:jc w:val="center"/>
        <w:rPr>
          <w:rFonts w:ascii="Arial" w:hAnsi="Arial" w:cs="Arial"/>
          <w:b/>
        </w:rPr>
      </w:pPr>
      <w:bookmarkStart w:id="2" w:name="_Hlk195162040"/>
      <w:r>
        <w:rPr>
          <w:rFonts w:ascii="Arial" w:hAnsi="Arial" w:cs="Arial"/>
          <w:b/>
        </w:rPr>
        <w:t>§ 1</w:t>
      </w:r>
    </w:p>
    <w:bookmarkEnd w:id="2"/>
    <w:p w14:paraId="7CDA6A9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</w:t>
      </w:r>
    </w:p>
    <w:p w14:paraId="62394F38" w14:textId="0521DD3C" w:rsidR="00EA420E" w:rsidRDefault="004536D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Regulamin niniejszy określa zasady rekrutacji i uczestnictwa uczniów/uczennic </w:t>
      </w:r>
      <w:r w:rsidR="001A11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przedstawicieli kadry w projekcie </w:t>
      </w:r>
      <w:r>
        <w:rPr>
          <w:rFonts w:ascii="Arial" w:hAnsi="Arial" w:cs="Arial"/>
          <w:i/>
        </w:rPr>
        <w:t>„</w:t>
      </w:r>
      <w:r w:rsidR="00C13959" w:rsidRPr="00C13959">
        <w:rPr>
          <w:rFonts w:ascii="Arial" w:hAnsi="Arial" w:cs="Arial"/>
          <w:i/>
        </w:rPr>
        <w:t>Kompetencje kluczowe na piątkę z plusem w Mieście Gdynia</w:t>
      </w:r>
      <w:r>
        <w:rPr>
          <w:rFonts w:ascii="Arial" w:hAnsi="Arial" w:cs="Arial"/>
          <w:i/>
        </w:rPr>
        <w:t>”</w:t>
      </w:r>
      <w:r w:rsidR="00C13959">
        <w:rPr>
          <w:rFonts w:ascii="Arial" w:hAnsi="Arial" w:cs="Arial"/>
          <w:i/>
        </w:rPr>
        <w:t>.</w:t>
      </w:r>
    </w:p>
    <w:p w14:paraId="4BA1021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Projekt współfinansowany jest przez Unię Europejską w ramach Europejskiego Funduszu Społecznego Plus (EFS+).</w:t>
      </w:r>
    </w:p>
    <w:p w14:paraId="7ADB0C84" w14:textId="4A1B5B61" w:rsidR="00EA420E" w:rsidRDefault="004536DF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3. Projekt realizowany jest w ramach </w:t>
      </w:r>
      <w:r>
        <w:rPr>
          <w:rStyle w:val="Uwydatnienie"/>
          <w:rFonts w:ascii="Arial" w:hAnsi="Arial" w:cs="Arial"/>
          <w:bCs/>
          <w:i w:val="0"/>
        </w:rPr>
        <w:t xml:space="preserve">programu Fundusze Europejskie dla Pomorza 2021-2027 (FEP 2021-2027), działania 5.8 Edukacja ogólna i zawodowa </w:t>
      </w:r>
      <w:r>
        <w:rPr>
          <w:rFonts w:ascii="Arial" w:hAnsi="Arial" w:cs="Arial"/>
          <w:bCs/>
          <w:iCs/>
        </w:rPr>
        <w:t xml:space="preserve">(w zakresie projektów dotyczących edukacji </w:t>
      </w:r>
      <w:r w:rsidR="00C13959">
        <w:rPr>
          <w:rFonts w:ascii="Arial" w:hAnsi="Arial" w:cs="Arial"/>
          <w:bCs/>
          <w:iCs/>
        </w:rPr>
        <w:t>ogólnej</w:t>
      </w:r>
      <w:r>
        <w:rPr>
          <w:rFonts w:ascii="Arial" w:hAnsi="Arial" w:cs="Arial"/>
          <w:bCs/>
          <w:iCs/>
        </w:rPr>
        <w:t>)</w:t>
      </w:r>
      <w:r w:rsidR="00C13959">
        <w:rPr>
          <w:rFonts w:ascii="Arial" w:hAnsi="Arial" w:cs="Arial"/>
          <w:bCs/>
          <w:iCs/>
        </w:rPr>
        <w:t>.</w:t>
      </w:r>
    </w:p>
    <w:p w14:paraId="407C1911" w14:textId="493EF361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Projekt dofinansowany przez Województwo Pomorskie na podstawie Umowy nr FEPM.05.08-IZ.00-00</w:t>
      </w:r>
      <w:r w:rsidR="00C13959">
        <w:rPr>
          <w:rFonts w:ascii="Arial" w:hAnsi="Arial" w:cs="Arial"/>
        </w:rPr>
        <w:t>63</w:t>
      </w:r>
      <w:r>
        <w:rPr>
          <w:rFonts w:ascii="Arial" w:hAnsi="Arial" w:cs="Arial"/>
        </w:rPr>
        <w:t>/24-00</w:t>
      </w:r>
      <w:r w:rsidR="00C13959">
        <w:rPr>
          <w:rFonts w:ascii="Arial" w:hAnsi="Arial" w:cs="Arial"/>
        </w:rPr>
        <w:t>.</w:t>
      </w:r>
    </w:p>
    <w:p w14:paraId="73DA776A" w14:textId="4F34DFAB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Beneficjentem  projektu jest </w:t>
      </w:r>
      <w:r w:rsidR="00C13959">
        <w:rPr>
          <w:rFonts w:ascii="Arial" w:hAnsi="Arial" w:cs="Arial"/>
        </w:rPr>
        <w:t>Gmina Miasta Gdyni.</w:t>
      </w:r>
    </w:p>
    <w:p w14:paraId="1F242056" w14:textId="670237C9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Biuro projektu mieści się w </w:t>
      </w:r>
      <w:r w:rsidR="00C13959">
        <w:rPr>
          <w:rFonts w:ascii="Arial" w:hAnsi="Arial" w:cs="Arial"/>
        </w:rPr>
        <w:t xml:space="preserve">Wydziale Edukacji </w:t>
      </w:r>
      <w:r>
        <w:rPr>
          <w:rFonts w:ascii="Arial" w:hAnsi="Arial" w:cs="Arial"/>
        </w:rPr>
        <w:t>Urzęd</w:t>
      </w:r>
      <w:r w:rsidR="00C1395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Miasta </w:t>
      </w:r>
      <w:r w:rsidR="00C13959">
        <w:rPr>
          <w:rFonts w:ascii="Arial" w:hAnsi="Arial" w:cs="Arial"/>
        </w:rPr>
        <w:t>Gdyni</w:t>
      </w:r>
      <w:r>
        <w:rPr>
          <w:rFonts w:ascii="Arial" w:hAnsi="Arial" w:cs="Arial"/>
        </w:rPr>
        <w:t xml:space="preserve"> przy ul. </w:t>
      </w:r>
      <w:r w:rsidR="00C13959">
        <w:rPr>
          <w:rFonts w:ascii="Arial" w:hAnsi="Arial" w:cs="Arial"/>
        </w:rPr>
        <w:t>Śląskiej 35-37</w:t>
      </w:r>
      <w:r>
        <w:rPr>
          <w:rFonts w:ascii="Arial" w:hAnsi="Arial" w:cs="Arial"/>
        </w:rPr>
        <w:t>,</w:t>
      </w:r>
      <w:r w:rsidR="00C13959">
        <w:rPr>
          <w:rFonts w:ascii="Arial" w:hAnsi="Arial" w:cs="Arial"/>
        </w:rPr>
        <w:t xml:space="preserve"> </w:t>
      </w:r>
      <w:r w:rsidR="00C13959">
        <w:rPr>
          <w:rFonts w:ascii="Arial" w:hAnsi="Arial" w:cs="Arial"/>
        </w:rPr>
        <w:br/>
        <w:t>81-310 Gdynia.</w:t>
      </w:r>
    </w:p>
    <w:p w14:paraId="47F93C6A" w14:textId="55A6471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Projekt realizowany jest w okresie od 1 września 2024 r. do 30 czerwca 202</w:t>
      </w:r>
      <w:r w:rsidR="00C1395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na terenie </w:t>
      </w:r>
      <w:r w:rsidR="00C13959">
        <w:rPr>
          <w:rFonts w:ascii="Arial" w:hAnsi="Arial" w:cs="Arial"/>
        </w:rPr>
        <w:br/>
        <w:t>12</w:t>
      </w:r>
      <w:r>
        <w:rPr>
          <w:rFonts w:ascii="Arial" w:hAnsi="Arial" w:cs="Arial"/>
        </w:rPr>
        <w:t xml:space="preserve"> szkół/placówek zlokalizowanych na </w:t>
      </w:r>
      <w:r w:rsidR="00C13959">
        <w:rPr>
          <w:rFonts w:ascii="Arial" w:hAnsi="Arial" w:cs="Arial"/>
        </w:rPr>
        <w:t>obszarze</w:t>
      </w:r>
      <w:r>
        <w:rPr>
          <w:rFonts w:ascii="Arial" w:hAnsi="Arial" w:cs="Arial"/>
        </w:rPr>
        <w:t xml:space="preserve"> województwa, których organem prowadzącym jest Beneficjent </w:t>
      </w:r>
      <w:r w:rsidR="00C13959">
        <w:rPr>
          <w:rFonts w:ascii="Arial" w:hAnsi="Arial" w:cs="Arial"/>
        </w:rPr>
        <w:t>Gmina Miasta Gdyni</w:t>
      </w:r>
      <w:r>
        <w:rPr>
          <w:rFonts w:ascii="Arial" w:hAnsi="Arial" w:cs="Arial"/>
        </w:rPr>
        <w:t>:</w:t>
      </w:r>
    </w:p>
    <w:p w14:paraId="022DC439" w14:textId="6A41BBE0" w:rsidR="001A11E9" w:rsidRDefault="001A11E9" w:rsidP="00B35D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Szkoła Podstawowa nr 10 im. E. Kwiatkowskiego</w:t>
      </w:r>
      <w:r w:rsidR="00B35DE1">
        <w:rPr>
          <w:rFonts w:ascii="Arial" w:hAnsi="Arial" w:cs="Arial"/>
        </w:rPr>
        <w:t>,</w:t>
      </w:r>
      <w:r w:rsidRPr="001A11E9">
        <w:rPr>
          <w:rFonts w:ascii="Arial" w:hAnsi="Arial" w:cs="Arial"/>
        </w:rPr>
        <w:t xml:space="preserve"> </w:t>
      </w:r>
      <w:r w:rsidR="00B35DE1" w:rsidRPr="00B35DE1">
        <w:rPr>
          <w:rFonts w:ascii="Arial" w:hAnsi="Arial" w:cs="Arial"/>
        </w:rPr>
        <w:t>ul. Morska 192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81-006 Gdynia</w:t>
      </w:r>
      <w:r w:rsidR="00B35DE1">
        <w:rPr>
          <w:rFonts w:ascii="Arial" w:hAnsi="Arial" w:cs="Arial"/>
        </w:rPr>
        <w:t>,</w:t>
      </w:r>
    </w:p>
    <w:p w14:paraId="4BF6C32A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nr 31 </w:t>
      </w:r>
      <w:r w:rsidR="00B35DE1">
        <w:rPr>
          <w:rFonts w:ascii="Arial" w:hAnsi="Arial" w:cs="Arial"/>
        </w:rPr>
        <w:t xml:space="preserve">im. </w:t>
      </w:r>
      <w:r w:rsidRPr="00B35DE1">
        <w:rPr>
          <w:rFonts w:ascii="Arial" w:hAnsi="Arial" w:cs="Arial"/>
        </w:rPr>
        <w:t>Synów Pułku</w:t>
      </w:r>
      <w:r w:rsidR="00B35DE1">
        <w:rPr>
          <w:rFonts w:ascii="Arial" w:hAnsi="Arial" w:cs="Arial"/>
        </w:rPr>
        <w:t>,</w:t>
      </w:r>
      <w:r w:rsidR="00B35DE1" w:rsidRPr="00B35DE1">
        <w:t xml:space="preserve"> </w:t>
      </w:r>
      <w:r w:rsidR="00B35DE1" w:rsidRPr="00B35DE1">
        <w:rPr>
          <w:rFonts w:ascii="Arial" w:hAnsi="Arial" w:cs="Arial"/>
        </w:rPr>
        <w:t>ul. Chylońska 227</w:t>
      </w:r>
      <w:r w:rsidR="00B35DE1">
        <w:rPr>
          <w:rFonts w:ascii="Arial" w:hAnsi="Arial" w:cs="Arial"/>
        </w:rPr>
        <w:t>,</w:t>
      </w:r>
      <w:r w:rsidR="00B35DE1" w:rsidRPr="00B35DE1">
        <w:rPr>
          <w:rFonts w:ascii="Arial" w:hAnsi="Arial" w:cs="Arial"/>
        </w:rPr>
        <w:t xml:space="preserve"> 81-007 Gdynia</w:t>
      </w:r>
      <w:r w:rsidR="00B35DE1">
        <w:rPr>
          <w:rFonts w:ascii="Arial" w:hAnsi="Arial" w:cs="Arial"/>
        </w:rPr>
        <w:t>,</w:t>
      </w:r>
    </w:p>
    <w:p w14:paraId="5D436262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33 im. Obrońców Kępy Oksywskiej</w:t>
      </w:r>
      <w:r w:rsidR="00B35DE1">
        <w:rPr>
          <w:rFonts w:ascii="Arial" w:hAnsi="Arial" w:cs="Arial"/>
        </w:rPr>
        <w:t xml:space="preserve">, ul. </w:t>
      </w:r>
      <w:r w:rsidR="00B35DE1" w:rsidRPr="00B35DE1">
        <w:rPr>
          <w:rFonts w:ascii="Arial" w:hAnsi="Arial" w:cs="Arial"/>
        </w:rPr>
        <w:t>Cypriana Godebskiego 8, 81-134 Gdynia</w:t>
      </w:r>
      <w:r w:rsidR="00B35DE1">
        <w:rPr>
          <w:rFonts w:ascii="Arial" w:hAnsi="Arial" w:cs="Arial"/>
        </w:rPr>
        <w:t>,</w:t>
      </w:r>
    </w:p>
    <w:p w14:paraId="5A4849CC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35 im. Kpt. S</w:t>
      </w:r>
      <w:r w:rsidR="00B35DE1">
        <w:rPr>
          <w:rFonts w:ascii="Arial" w:hAnsi="Arial" w:cs="Arial"/>
        </w:rPr>
        <w:t>tanisława</w:t>
      </w:r>
      <w:r w:rsidRPr="00B35DE1">
        <w:rPr>
          <w:rFonts w:ascii="Arial" w:hAnsi="Arial" w:cs="Arial"/>
        </w:rPr>
        <w:t xml:space="preserve"> Kosko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Uczniowska 1, 81-647 Gdynia</w:t>
      </w:r>
      <w:r w:rsidR="00B35DE1">
        <w:rPr>
          <w:rFonts w:ascii="Arial" w:hAnsi="Arial" w:cs="Arial"/>
        </w:rPr>
        <w:t>,</w:t>
      </w:r>
    </w:p>
    <w:p w14:paraId="132DD5B2" w14:textId="28612B20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</w:t>
      </w:r>
      <w:r w:rsidR="00B35DE1" w:rsidRPr="00B35DE1">
        <w:rPr>
          <w:rFonts w:ascii="Arial" w:hAnsi="Arial" w:cs="Arial"/>
        </w:rPr>
        <w:t>39 im. kpt ż. w. Kazimierza Jurkiewicza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 xml:space="preserve">ul. Adm. J. </w:t>
      </w:r>
      <w:proofErr w:type="spellStart"/>
      <w:r w:rsidR="00B35DE1" w:rsidRPr="00B35DE1">
        <w:rPr>
          <w:rFonts w:ascii="Arial" w:hAnsi="Arial" w:cs="Arial"/>
        </w:rPr>
        <w:t>Unruga</w:t>
      </w:r>
      <w:proofErr w:type="spellEnd"/>
      <w:r w:rsidR="00B35DE1" w:rsidRPr="00B35DE1">
        <w:rPr>
          <w:rFonts w:ascii="Arial" w:hAnsi="Arial" w:cs="Arial"/>
        </w:rPr>
        <w:t xml:space="preserve"> 88</w:t>
      </w:r>
      <w:r w:rsidR="00B35DE1">
        <w:rPr>
          <w:rFonts w:ascii="Arial" w:hAnsi="Arial" w:cs="Arial"/>
        </w:rPr>
        <w:t xml:space="preserve">, </w:t>
      </w:r>
      <w:r w:rsidR="00B35DE1">
        <w:rPr>
          <w:rFonts w:ascii="Arial" w:hAnsi="Arial" w:cs="Arial"/>
        </w:rPr>
        <w:br/>
      </w:r>
      <w:r w:rsidR="00B35DE1" w:rsidRPr="00B35DE1">
        <w:rPr>
          <w:rFonts w:ascii="Arial" w:hAnsi="Arial" w:cs="Arial"/>
        </w:rPr>
        <w:t>81 - 153 Gdynia</w:t>
      </w:r>
      <w:r w:rsidR="00B35DE1">
        <w:rPr>
          <w:rFonts w:ascii="Arial" w:hAnsi="Arial" w:cs="Arial"/>
        </w:rPr>
        <w:t>,</w:t>
      </w:r>
    </w:p>
    <w:p w14:paraId="1721BDCC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43 im. </w:t>
      </w:r>
      <w:r w:rsidR="00B35DE1" w:rsidRPr="00B35DE1">
        <w:rPr>
          <w:rFonts w:ascii="Arial" w:hAnsi="Arial" w:cs="Arial"/>
        </w:rPr>
        <w:t>Wiceadmirała Kazimierza Porębskiego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ul. Wiceadmirała Kazimierza Porębskiego 21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81-185 Gdynia</w:t>
      </w:r>
      <w:r w:rsidR="00B35DE1">
        <w:rPr>
          <w:rFonts w:ascii="Arial" w:hAnsi="Arial" w:cs="Arial"/>
        </w:rPr>
        <w:t>,</w:t>
      </w:r>
    </w:p>
    <w:p w14:paraId="7B3A164A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44 im. Obrońców Wybrzeża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ul. Mjr. H. Sucharskiego 10</w:t>
      </w:r>
      <w:r w:rsidR="00B35DE1">
        <w:rPr>
          <w:rFonts w:ascii="Arial" w:hAnsi="Arial" w:cs="Arial"/>
        </w:rPr>
        <w:t xml:space="preserve">, </w:t>
      </w:r>
      <w:r w:rsidR="00B35DE1">
        <w:rPr>
          <w:rFonts w:ascii="Arial" w:hAnsi="Arial" w:cs="Arial"/>
        </w:rPr>
        <w:br/>
      </w:r>
      <w:r w:rsidR="00B35DE1" w:rsidRPr="00B35DE1">
        <w:rPr>
          <w:rFonts w:ascii="Arial" w:hAnsi="Arial" w:cs="Arial"/>
        </w:rPr>
        <w:t>81-157 Gdynia</w:t>
      </w:r>
      <w:r w:rsidR="00B35DE1">
        <w:rPr>
          <w:rFonts w:ascii="Arial" w:hAnsi="Arial" w:cs="Arial"/>
        </w:rPr>
        <w:t>,</w:t>
      </w:r>
    </w:p>
    <w:p w14:paraId="13E2B56E" w14:textId="0D6C915E" w:rsidR="00B35DE1" w:rsidRDefault="00B35DE1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V Liceum Ogólnokształcące im. płk. Stanisława Dąbka</w:t>
      </w:r>
      <w:r>
        <w:rPr>
          <w:rFonts w:ascii="Arial" w:hAnsi="Arial" w:cs="Arial"/>
        </w:rPr>
        <w:t xml:space="preserve">, ul. </w:t>
      </w:r>
      <w:r w:rsidRPr="00B35DE1">
        <w:rPr>
          <w:rFonts w:ascii="Arial" w:hAnsi="Arial" w:cs="Arial"/>
        </w:rPr>
        <w:t xml:space="preserve">Arenda </w:t>
      </w:r>
      <w:proofErr w:type="spellStart"/>
      <w:r w:rsidRPr="00B35DE1">
        <w:rPr>
          <w:rFonts w:ascii="Arial" w:hAnsi="Arial" w:cs="Arial"/>
        </w:rPr>
        <w:t>Dickmana</w:t>
      </w:r>
      <w:proofErr w:type="spellEnd"/>
      <w:r w:rsidRPr="00B35DE1">
        <w:rPr>
          <w:rFonts w:ascii="Arial" w:hAnsi="Arial" w:cs="Arial"/>
        </w:rPr>
        <w:t xml:space="preserve"> 14, 81-109 Gdynia</w:t>
      </w:r>
      <w:r>
        <w:rPr>
          <w:rFonts w:ascii="Arial" w:hAnsi="Arial" w:cs="Arial"/>
        </w:rPr>
        <w:t>,</w:t>
      </w:r>
    </w:p>
    <w:p w14:paraId="77B6C5EF" w14:textId="4943EECA" w:rsidR="00B35DE1" w:rsidRDefault="00B35DE1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VII Liceum Sportowe im. Józefa Wybickiego Gdynia</w:t>
      </w:r>
      <w:r>
        <w:rPr>
          <w:rFonts w:ascii="Arial" w:hAnsi="Arial" w:cs="Arial"/>
        </w:rPr>
        <w:t xml:space="preserve">, </w:t>
      </w:r>
      <w:r w:rsidRPr="00B35DE1">
        <w:rPr>
          <w:rFonts w:ascii="Arial" w:hAnsi="Arial" w:cs="Arial"/>
        </w:rPr>
        <w:t>ul. Władysława IV 54, 81-384 Gdynia</w:t>
      </w:r>
      <w:r>
        <w:rPr>
          <w:rFonts w:ascii="Arial" w:hAnsi="Arial" w:cs="Arial"/>
        </w:rPr>
        <w:t>,</w:t>
      </w:r>
    </w:p>
    <w:p w14:paraId="575C5C3A" w14:textId="6F24DE88" w:rsidR="00B35DE1" w:rsidRDefault="00B35DE1" w:rsidP="00E45A3E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lastRenderedPageBreak/>
        <w:t xml:space="preserve"> </w:t>
      </w:r>
      <w:r w:rsidR="001A11E9" w:rsidRPr="00B35DE1">
        <w:rPr>
          <w:rFonts w:ascii="Arial" w:hAnsi="Arial" w:cs="Arial"/>
        </w:rPr>
        <w:t xml:space="preserve">Technikum Gastronomiczne w </w:t>
      </w:r>
      <w:r w:rsidRPr="00B35DE1">
        <w:rPr>
          <w:rFonts w:ascii="Arial" w:hAnsi="Arial" w:cs="Arial"/>
        </w:rPr>
        <w:t>Zesp</w:t>
      </w:r>
      <w:r>
        <w:rPr>
          <w:rFonts w:ascii="Arial" w:hAnsi="Arial" w:cs="Arial"/>
        </w:rPr>
        <w:t xml:space="preserve">ole </w:t>
      </w:r>
      <w:r w:rsidRPr="00B35DE1">
        <w:rPr>
          <w:rFonts w:ascii="Arial" w:hAnsi="Arial" w:cs="Arial"/>
        </w:rPr>
        <w:t xml:space="preserve">Szkół Hotelarsko </w:t>
      </w:r>
      <w:r w:rsidR="008A7513">
        <w:rPr>
          <w:rFonts w:ascii="Arial" w:hAnsi="Arial" w:cs="Arial"/>
        </w:rPr>
        <w:t>–</w:t>
      </w:r>
      <w:r w:rsidRPr="00B35DE1">
        <w:rPr>
          <w:rFonts w:ascii="Arial" w:hAnsi="Arial" w:cs="Arial"/>
        </w:rPr>
        <w:t xml:space="preserve"> Gastronomicznych</w:t>
      </w:r>
      <w:r w:rsidR="008A7513">
        <w:rPr>
          <w:rFonts w:ascii="Arial" w:hAnsi="Arial" w:cs="Arial"/>
        </w:rPr>
        <w:t xml:space="preserve">, ul. </w:t>
      </w:r>
      <w:r w:rsidR="008A7513" w:rsidRPr="008A7513">
        <w:rPr>
          <w:rFonts w:ascii="Arial" w:hAnsi="Arial" w:cs="Arial"/>
        </w:rPr>
        <w:t>Morska 77, 81-222 Gdynia</w:t>
      </w:r>
      <w:r w:rsidR="008A7513">
        <w:rPr>
          <w:rFonts w:ascii="Arial" w:hAnsi="Arial" w:cs="Arial"/>
        </w:rPr>
        <w:t>,</w:t>
      </w:r>
      <w:r w:rsidRPr="00B35DE1">
        <w:rPr>
          <w:rFonts w:ascii="Arial" w:hAnsi="Arial" w:cs="Arial"/>
        </w:rPr>
        <w:t xml:space="preserve"> </w:t>
      </w:r>
    </w:p>
    <w:p w14:paraId="5CFCD170" w14:textId="77777777" w:rsidR="008A7513" w:rsidRDefault="001A11E9" w:rsidP="00E45A3E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Technikum nr 3</w:t>
      </w:r>
      <w:r w:rsidR="008A7513">
        <w:rPr>
          <w:rFonts w:ascii="Arial" w:hAnsi="Arial" w:cs="Arial"/>
        </w:rPr>
        <w:t xml:space="preserve"> w </w:t>
      </w:r>
      <w:r w:rsidR="008A7513" w:rsidRPr="008A7513">
        <w:rPr>
          <w:rFonts w:ascii="Arial" w:hAnsi="Arial" w:cs="Arial"/>
        </w:rPr>
        <w:t>Centrum Kształcenia Zawodowego i Ustawicznego Nr 2 w Gdyni</w:t>
      </w:r>
      <w:r w:rsidR="008A7513">
        <w:rPr>
          <w:rFonts w:ascii="Arial" w:hAnsi="Arial" w:cs="Arial"/>
        </w:rPr>
        <w:t xml:space="preserve">, </w:t>
      </w:r>
      <w:r w:rsidR="008A7513" w:rsidRPr="008A7513">
        <w:rPr>
          <w:rFonts w:ascii="Arial" w:hAnsi="Arial" w:cs="Arial"/>
        </w:rPr>
        <w:t>Pułkownika Stanisława Dąbka 207, 81-167 Gdynia</w:t>
      </w:r>
      <w:r w:rsidR="008A7513">
        <w:rPr>
          <w:rFonts w:ascii="Arial" w:hAnsi="Arial" w:cs="Arial"/>
        </w:rPr>
        <w:t>,</w:t>
      </w:r>
    </w:p>
    <w:p w14:paraId="11C8E489" w14:textId="0EB74339" w:rsidR="001A11E9" w:rsidRPr="008A7513" w:rsidRDefault="008A7513" w:rsidP="008A751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A7513">
        <w:rPr>
          <w:rFonts w:ascii="Arial" w:hAnsi="Arial" w:cs="Arial"/>
        </w:rPr>
        <w:t xml:space="preserve">Technikum Budowlane w Centrum Kształcenia Zawodowego i Ustawicznego Nr 2 </w:t>
      </w:r>
      <w:r>
        <w:rPr>
          <w:rFonts w:ascii="Arial" w:hAnsi="Arial" w:cs="Arial"/>
        </w:rPr>
        <w:br/>
      </w:r>
      <w:r w:rsidRPr="008A7513">
        <w:rPr>
          <w:rFonts w:ascii="Arial" w:hAnsi="Arial" w:cs="Arial"/>
        </w:rPr>
        <w:t>w Gdyni, Pułkownika Stanisława Dąbka 207, 81-167 Gdynia</w:t>
      </w:r>
      <w:r>
        <w:rPr>
          <w:rFonts w:ascii="Arial" w:hAnsi="Arial" w:cs="Arial"/>
        </w:rPr>
        <w:t>.</w:t>
      </w:r>
    </w:p>
    <w:p w14:paraId="343A1A76" w14:textId="13DA473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Ilekroć poniżej jest mowa o:</w:t>
      </w:r>
    </w:p>
    <w:p w14:paraId="3415F131" w14:textId="2D216AD9" w:rsidR="00EA420E" w:rsidRDefault="004536DF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i/>
        </w:rPr>
        <w:t>Regulaminie</w:t>
      </w:r>
      <w:r>
        <w:rPr>
          <w:rFonts w:ascii="Arial" w:hAnsi="Arial" w:cs="Arial"/>
        </w:rPr>
        <w:t xml:space="preserve">– rozumie się przez to niniejszy Regulamin rekrutacji i uczestnictwa </w:t>
      </w:r>
      <w:r w:rsidR="00C1395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projekcie </w:t>
      </w:r>
      <w:r>
        <w:rPr>
          <w:rFonts w:ascii="Arial" w:hAnsi="Arial" w:cs="Arial"/>
          <w:i/>
        </w:rPr>
        <w:t>„</w:t>
      </w:r>
      <w:r w:rsidR="00C13959" w:rsidRPr="00C13959">
        <w:rPr>
          <w:rFonts w:ascii="Arial" w:hAnsi="Arial" w:cs="Arial"/>
          <w:i/>
        </w:rPr>
        <w:t>Kompetencje kluczowe na piątkę z plusem w Mieście Gdynia</w:t>
      </w:r>
      <w:r>
        <w:rPr>
          <w:rFonts w:ascii="Arial" w:hAnsi="Arial" w:cs="Arial"/>
          <w:i/>
        </w:rPr>
        <w:t>”,</w:t>
      </w:r>
    </w:p>
    <w:p w14:paraId="48D2B3DA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i/>
        </w:rPr>
        <w:t>uczestnikach</w:t>
      </w:r>
      <w:r>
        <w:rPr>
          <w:rFonts w:ascii="Arial" w:hAnsi="Arial" w:cs="Arial"/>
        </w:rPr>
        <w:t xml:space="preserve"> – rozumie się przez to uczniów, uczennice oraz przedstawicieli kadry biorących udział w zajęciach realizowanych w ramach projektu. </w:t>
      </w:r>
    </w:p>
    <w:p w14:paraId="564A7DD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2CBBF63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zakres wsparcia</w:t>
      </w:r>
    </w:p>
    <w:p w14:paraId="5E33AEA0" w14:textId="5A5C2533" w:rsidR="00487785" w:rsidRPr="00700132" w:rsidRDefault="008A7513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Celem głównym projektu jest podniesienie jakości edukacji poprzez wsparcie 12 szkół</w:t>
      </w:r>
      <w:r w:rsidR="00487785" w:rsidRPr="00700132">
        <w:rPr>
          <w:rFonts w:ascii="Arial" w:hAnsi="Arial" w:cs="Arial"/>
        </w:rPr>
        <w:t xml:space="preserve"> </w:t>
      </w:r>
      <w:r w:rsidR="00487785" w:rsidRPr="00700132">
        <w:rPr>
          <w:rFonts w:ascii="Arial" w:hAnsi="Arial" w:cs="Arial"/>
        </w:rPr>
        <w:br/>
      </w:r>
      <w:r w:rsidRPr="00700132">
        <w:rPr>
          <w:rFonts w:ascii="Arial" w:hAnsi="Arial" w:cs="Arial"/>
        </w:rPr>
        <w:t>oraz uczniów ze szczególnym uwzględnieniem kształtowania kompetencji kluczowych</w:t>
      </w:r>
      <w:r w:rsidR="00487785" w:rsidRPr="00700132">
        <w:rPr>
          <w:rFonts w:ascii="Arial" w:hAnsi="Arial" w:cs="Arial"/>
        </w:rPr>
        <w:t>.</w:t>
      </w:r>
    </w:p>
    <w:p w14:paraId="12405195" w14:textId="77777777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Cel główny zostanie osiągnięty przez następujące cele szczegółowe:</w:t>
      </w:r>
    </w:p>
    <w:p w14:paraId="58E8C4E7" w14:textId="466BF0A3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 podniesienie kompetencji kluczowych u uczniów poprzez realizację zajęć dydaktyczno-wyrównawczych, rozwijających, kursów i warsztatów prowadzonych przy wykorzystaniu nowoczesnych pomocy dydaktycznych zakupionych w ramach projektu,</w:t>
      </w:r>
    </w:p>
    <w:p w14:paraId="1C2FADCC" w14:textId="367A7611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 xml:space="preserve">- zwiększenie wiedzy i umiejętności edukacyjno-zawodowych uczniów poprzez świadczenie dostosowanej do ich potrzeb oferty doradztwa zawodowego, uwzględniającego aspekty przełamywania stereotypów płciowych oraz promocję kierunków obszaru STEAM, </w:t>
      </w:r>
    </w:p>
    <w:p w14:paraId="4E32A74D" w14:textId="0AC158DB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-poprawę kondycji psychiczno-emocjonalnej uczniów,</w:t>
      </w:r>
    </w:p>
    <w:p w14:paraId="358EBE52" w14:textId="284BEE0D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-podniesienie kwalifikacji zawodowych w obszarze komplementarnym do zdiagnozowanych potrzeb uczniów,</w:t>
      </w:r>
    </w:p>
    <w:p w14:paraId="63A31C90" w14:textId="5752D28D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 podniesienie kwalifikacji i kompetencji nauczycieli.</w:t>
      </w:r>
    </w:p>
    <w:p w14:paraId="2B1CC975" w14:textId="11FA5314" w:rsidR="00EA420E" w:rsidRPr="00700132" w:rsidRDefault="004536DF" w:rsidP="00700132">
      <w:pPr>
        <w:rPr>
          <w:rFonts w:ascii="Arial" w:hAnsi="Arial" w:cs="Arial"/>
        </w:rPr>
      </w:pPr>
      <w:r w:rsidRPr="00700132">
        <w:rPr>
          <w:rFonts w:ascii="Arial" w:hAnsi="Arial" w:cs="Arial"/>
        </w:rPr>
        <w:t>Działania w ramach projektu obejmą:</w:t>
      </w:r>
      <w:r w:rsidRPr="00700132">
        <w:rPr>
          <w:rFonts w:ascii="Arial" w:hAnsi="Arial" w:cs="Arial"/>
        </w:rPr>
        <w:br/>
        <w:t>•    Wyrównanie dysproporcji edukacyjnych – realizacja zajęć dydaktyczno-wyrównawczych, mających na celu wspieranie uczniów z trudnościami w nauce, co przyczyni się do ich równouprawnienia w dostępie do edukacji.</w:t>
      </w:r>
      <w:r w:rsidRPr="00700132">
        <w:rPr>
          <w:rFonts w:ascii="Arial" w:hAnsi="Arial" w:cs="Arial"/>
        </w:rPr>
        <w:br/>
        <w:t>•    Rozwój zainteresowań i uzdolnień – stworzenie warunków do odkrywania i rozwijania pasji uczniów poprzez różnorodne aktywności, które będą stymulować ich kreatywność i chęć do nauki.</w:t>
      </w:r>
      <w:r w:rsidRPr="00700132">
        <w:rPr>
          <w:rFonts w:ascii="Arial" w:hAnsi="Arial" w:cs="Arial"/>
        </w:rPr>
        <w:br/>
        <w:t>•    Wsparcie w wyborach edukacyjno-zawodowych – zapewnienie uczniom dostępu do doradców zawodowych w szkołach, którzy pomogą w identyfikacji ich kompetencji oraz predyspozycji psychofizycznych, wspierając ich w podejmowaniu świadomych decyzji dotyczących przyszłości.</w:t>
      </w:r>
      <w:r w:rsidRPr="00700132">
        <w:rPr>
          <w:rFonts w:ascii="Arial" w:hAnsi="Arial" w:cs="Arial"/>
        </w:rPr>
        <w:br/>
        <w:t>•    Rozwój kompetencji kluczowych – Skoncentrowanie się na rozwijaniu umiejętności przedsiębiorczości, pracy w zespole, kreatywności oraz logicznego myślenia, które są niezbędne         w dzisiejszym świecie.</w:t>
      </w:r>
      <w:r w:rsidRPr="00700132">
        <w:rPr>
          <w:rFonts w:ascii="Arial" w:hAnsi="Arial" w:cs="Arial"/>
        </w:rPr>
        <w:br/>
        <w:t>•    Wsparcie w zakresie kompetencji społeczno-emocjonalnych – opracowanie mechanizmów obronnych umożliwiających uczniom radzenie sobie z emocjami destrukcyjnymi, co przyczyni się do ich lepszego funkcjonowania w społeczeństwie.</w:t>
      </w:r>
      <w:r w:rsidRPr="00700132">
        <w:rPr>
          <w:rFonts w:ascii="Arial" w:hAnsi="Arial" w:cs="Arial"/>
        </w:rPr>
        <w:br/>
        <w:t xml:space="preserve">•    Innowacyjne metody uczenia się – wprowadzenie różnorodnych metod i narzędzi </w:t>
      </w:r>
      <w:r w:rsidRPr="00700132">
        <w:rPr>
          <w:rFonts w:ascii="Arial" w:hAnsi="Arial" w:cs="Arial"/>
        </w:rPr>
        <w:lastRenderedPageBreak/>
        <w:t>dydaktycznych, które wzbogacą proces nauczania i pomogą uczniom w rozwijaniu umiejętności uczenia się.</w:t>
      </w:r>
      <w:r w:rsidRPr="00700132">
        <w:rPr>
          <w:rFonts w:ascii="Arial" w:hAnsi="Arial" w:cs="Arial"/>
        </w:rPr>
        <w:br/>
        <w:t xml:space="preserve">•    Wsparcie dla nauczycieli – </w:t>
      </w:r>
      <w:r w:rsidR="00700132" w:rsidRPr="00700132">
        <w:rPr>
          <w:rFonts w:ascii="Arial" w:hAnsi="Arial" w:cs="Arial"/>
        </w:rPr>
        <w:t>o</w:t>
      </w:r>
      <w:r w:rsidRPr="00700132">
        <w:rPr>
          <w:rFonts w:ascii="Arial" w:hAnsi="Arial" w:cs="Arial"/>
        </w:rPr>
        <w:t>ferowanie szkoleń i materiałów dotyczących nowoczesnych metod nauczania oraz pracy z uczniami z problemami społeczno-emocjonalnymi, aby podnieść jakość edukacji w szkołach.</w:t>
      </w:r>
      <w:r w:rsidRPr="00700132">
        <w:rPr>
          <w:rFonts w:ascii="Arial" w:hAnsi="Arial" w:cs="Arial"/>
        </w:rPr>
        <w:br/>
        <w:t xml:space="preserve">•    Doposażenie </w:t>
      </w:r>
      <w:proofErr w:type="spellStart"/>
      <w:r w:rsidRPr="00700132">
        <w:rPr>
          <w:rFonts w:ascii="Arial" w:hAnsi="Arial" w:cs="Arial"/>
        </w:rPr>
        <w:t>sal</w:t>
      </w:r>
      <w:proofErr w:type="spellEnd"/>
      <w:r w:rsidRPr="00700132">
        <w:rPr>
          <w:rFonts w:ascii="Arial" w:hAnsi="Arial" w:cs="Arial"/>
        </w:rPr>
        <w:t xml:space="preserve"> lekcyjnych i zakup nowoczesnych pomocy dydaktycznych, aby podnieść standardy nauczania oraz zapewnić uczniom lepsze warunki do nauki.</w:t>
      </w:r>
    </w:p>
    <w:p w14:paraId="1EBEF853" w14:textId="77777777" w:rsidR="00700132" w:rsidRDefault="00700132" w:rsidP="00700132">
      <w:pPr>
        <w:spacing w:after="0" w:line="240" w:lineRule="auto"/>
        <w:jc w:val="both"/>
        <w:rPr>
          <w:rFonts w:ascii="Arial" w:hAnsi="Arial" w:cs="Arial"/>
        </w:rPr>
      </w:pPr>
    </w:p>
    <w:p w14:paraId="06474852" w14:textId="4B51DE03" w:rsidR="00EA420E" w:rsidRDefault="004536DF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§ 3</w:t>
      </w:r>
    </w:p>
    <w:p w14:paraId="77AE245D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rekrutacji i kwalifikacji uczestników</w:t>
      </w:r>
    </w:p>
    <w:p w14:paraId="6EB5F4ED" w14:textId="4E4C554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Rekrutacja uczestników do poszczególnych rodzajów zajęć prowadzona będzie w oparciu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niniejsze zasady:</w:t>
      </w:r>
    </w:p>
    <w:p w14:paraId="55820CBA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 udziału w projekcie uprawnieni są wyłącznie uczniowie, uczennice, przedstawiciele kadry placówek wykazanych w § 1 ust. 7.; </w:t>
      </w:r>
    </w:p>
    <w:p w14:paraId="792F134F" w14:textId="617140EA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na zajęcia rekrutowani będą uczniowie, uczennice, zgodnie ze zdiagnozowanymi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szkole ich indywidualnymi potrzebami, zainteresowaniami i predyspozycjami;</w:t>
      </w:r>
    </w:p>
    <w:p w14:paraId="1E04B271" w14:textId="50D437F5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na zajęcia rekrutowana będzie kadra zgodnie z zapotrzebowaniem wykazanym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diagnozie,</w:t>
      </w:r>
    </w:p>
    <w:p w14:paraId="353E4C87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uczestnicy projektu mogą uczestniczyć w więcej niż jednej formie zajęć danego typu, </w:t>
      </w:r>
    </w:p>
    <w:p w14:paraId="320AA8B7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5) rekrutacja będzie prowadzona w sposób bezstronny, z poszanowaniem zasady równości szans i niedyskryminacji, w tym dostępności dla osób z niepełnosprawnościami oraz zasady równości płci.</w:t>
      </w:r>
    </w:p>
    <w:p w14:paraId="5DF74DD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 zakwalifikowaniu się do projektu w ramach procesu rekrutacji decyduje spełnienie następujących kryteriów:</w:t>
      </w:r>
    </w:p>
    <w:p w14:paraId="7373323C" w14:textId="6FBD5773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1) UCZEŃ/UCZENNICA - zgłoszenie uczestnictwa w projekcie poprzez podpisane przez uczestnika lub rodzica lub opiekuna prawnego ucznia/uczennicy (w przypadku niepełnoletnich uczestników), Formularza zgłoszeniowego stanowiącego Załącznik nr 1 do regulaminu, Deklaracji udziału w projekcie – stanowiącego Załącznik nr 2 do regulaminu oraz Oświadczeni</w:t>
      </w:r>
      <w:r w:rsidR="001C69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uczestnika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zgodzie na przetwarzanie danych osobowych– stanowiącego Załącznik nr 3 do niniejszego regulaminu,</w:t>
      </w:r>
    </w:p>
    <w:p w14:paraId="255B19EA" w14:textId="2B22EBF4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2)  posiadanie statusu ucznia/uczennicy szkoły objętej projektem;</w:t>
      </w:r>
    </w:p>
    <w:p w14:paraId="32FDF210" w14:textId="0715C91F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przeprowadzone w szkole rozpoznanie indywidualnych potrzeb rozwojowych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i edukacyjnych ucznia/uczennicy wskazujących na potrzebę udziału w określonych zajęciach dodatkowych.</w:t>
      </w:r>
    </w:p>
    <w:p w14:paraId="533C114D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Kryteria premiujące: </w:t>
      </w:r>
    </w:p>
    <w:p w14:paraId="4270875F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orzeczenie o niepełnosprawności +2pkt</w:t>
      </w:r>
    </w:p>
    <w:p w14:paraId="72061D87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orzeczenie o niedostosowaniu społecznym i potrzebie kształcenia specjalnego wydane     przez Poradnię Psychologiczno-Pedagogiczną +2pkt</w:t>
      </w:r>
    </w:p>
    <w:p w14:paraId="6FA7B1F6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opinia Poradni Psychologiczno-Pedagogicznej o specyficznych trudnościach w uczeniu się + 2 pkt</w:t>
      </w:r>
    </w:p>
    <w:p w14:paraId="0F631631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opinia Poradni Psychologiczno-Pedagogicznej o dostosowaniu wymagań edukacyjnych wynikających z programu nauczania do indywidualnych potrzeb edukacyjnych dziecka +2 pkt</w:t>
      </w:r>
    </w:p>
    <w:p w14:paraId="675717F6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płeć- Kobieta +2pkt (ze względu na wyrównanie szans w oparciu o występujące bariery równościowe)</w:t>
      </w:r>
    </w:p>
    <w:p w14:paraId="133F211F" w14:textId="2ACE7498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W przypadku otrzymania takiej samej liczby punktów</w:t>
      </w:r>
      <w:r w:rsidR="001C69C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osoba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z niepełnosprawnością/potrzeb</w:t>
      </w:r>
      <w:r w:rsidR="001C69C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kształcenia specjalnego zgodnie z orzeczeniem </w:t>
      </w:r>
      <w:r w:rsidR="00700132">
        <w:rPr>
          <w:rFonts w:ascii="Arial" w:hAnsi="Arial" w:cs="Arial"/>
        </w:rPr>
        <w:br/>
      </w:r>
      <w:r w:rsidR="001C69C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 pierwszeństwo przed kryterium opinii oraz kryterium opinii nad kryterium płci.</w:t>
      </w:r>
    </w:p>
    <w:p w14:paraId="77E65330" w14:textId="4547E278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NAUCZYCIEL - zgłoszenie uczestnictwa w projekcie poprzez podpisane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nauczyciela Formularza zgłoszeniowego stanowiącego Załącznik nr 1 do regulaminu, Deklaracji udziału w projekcie – stanowiącego Załącznik nr 2 do regulaminu oraz Oświadczenie uczestnika o zgodzie na przetwarzanie danych osobowych– stanowiącego Załącznik nr 3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do niniejszego regulaminu,</w:t>
      </w:r>
    </w:p>
    <w:p w14:paraId="5A1249BA" w14:textId="1B92E585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7) posiadanie statusu nauczyciela/nauczycielki szkoły objętej projektem</w:t>
      </w:r>
      <w:r w:rsidR="00700132">
        <w:rPr>
          <w:rFonts w:ascii="Arial" w:hAnsi="Arial" w:cs="Arial"/>
        </w:rPr>
        <w:t>.</w:t>
      </w:r>
    </w:p>
    <w:p w14:paraId="0AA356FD" w14:textId="3899DF71" w:rsidR="00EA420E" w:rsidRDefault="004536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 zastosowaniem powyższych kryteriów rekrutacji do udziału w projekcie w szkole dokonują Komisje Rekrutacyjne, w skład której wchodzi: </w:t>
      </w:r>
      <w:r>
        <w:rPr>
          <w:rFonts w:ascii="Arial" w:hAnsi="Arial" w:cs="Arial"/>
          <w:sz w:val="21"/>
          <w:szCs w:val="21"/>
        </w:rPr>
        <w:t>-Koordynator projektu</w:t>
      </w:r>
      <w:r w:rsidR="001C69C0">
        <w:rPr>
          <w:rFonts w:ascii="Arial" w:hAnsi="Arial" w:cs="Arial"/>
          <w:sz w:val="21"/>
          <w:szCs w:val="21"/>
        </w:rPr>
        <w:t xml:space="preserve"> lub Dyrektor Szkoły oraz</w:t>
      </w:r>
      <w:r>
        <w:rPr>
          <w:rFonts w:ascii="Arial" w:hAnsi="Arial" w:cs="Arial"/>
          <w:sz w:val="21"/>
          <w:szCs w:val="21"/>
        </w:rPr>
        <w:t xml:space="preserve"> Koordynator danej szkoły</w:t>
      </w:r>
      <w:r>
        <w:rPr>
          <w:rFonts w:ascii="Arial" w:hAnsi="Arial" w:cs="Arial"/>
        </w:rPr>
        <w:t>.</w:t>
      </w:r>
    </w:p>
    <w:p w14:paraId="3C14D4FE" w14:textId="77777777" w:rsidR="00700132" w:rsidRDefault="00700132">
      <w:pPr>
        <w:spacing w:after="0" w:line="240" w:lineRule="auto"/>
        <w:jc w:val="both"/>
        <w:rPr>
          <w:rFonts w:ascii="Arial" w:hAnsi="Arial" w:cs="Arial"/>
        </w:rPr>
      </w:pPr>
    </w:p>
    <w:p w14:paraId="374CE966" w14:textId="438ABA2B" w:rsidR="00EA420E" w:rsidRDefault="004536D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4. Proces rekrutacji w szkole rozpoczyna Komisja Rekrutacyjna wyznaczając termin, w jakim przeprowadza się rekrutację. Komisja Rekrutacyjna informuje uczniów/uczennice i ich rodziców lub prawnych opiekunów oraz nauczycieli/nauczycielki o zasadach udziału w projekcie oraz terminach i miejscach składania dokumentacji rekrutacyjnej (zgodnie z założeniami projektowymi).</w:t>
      </w:r>
    </w:p>
    <w:p w14:paraId="444C70A8" w14:textId="77777777" w:rsidR="00700132" w:rsidRDefault="00700132">
      <w:pPr>
        <w:jc w:val="both"/>
        <w:rPr>
          <w:rFonts w:ascii="Arial" w:hAnsi="Arial" w:cs="Arial"/>
        </w:rPr>
      </w:pPr>
    </w:p>
    <w:p w14:paraId="1CA2BE75" w14:textId="6D7BDFFA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Z posiedzenia Komisji Rekrutacyjnej sporządza się protokół zawierający szkolną listę uczestników projektu oraz rezerwową szkolną listę kandydatów na uczestników projektu.</w:t>
      </w:r>
    </w:p>
    <w:p w14:paraId="2A713E29" w14:textId="063BF82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Rezerwową szkolną listę kandydatów na uczestników projektu tworzy się w przypadku większej ilości chętnych kwalifikujących się do udziału w projekcie w stosunku do ilości dostępnych miejsc spośród kandydatów, u których stwierdzono hierarchicznie większą potrzebę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danym rodzaju zajęć.</w:t>
      </w:r>
    </w:p>
    <w:p w14:paraId="556A7273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O zakwalifikowaniu do projektu Szkolny Koordynator Projektu powiadamia nauczyciela/nauczycielkę, ucznia/uczennice i jego rodzica lub opiekuna prawnego. Powiadomienie winno być skuteczne i dokonane w sposób zwyczajowo przyjęty w danej szkole.</w:t>
      </w:r>
    </w:p>
    <w:p w14:paraId="6FB59186" w14:textId="45ABCEE1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W przypadku wolnych miejsc, po uzgodnieniu z Koordynatorem Projektu możliwe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jest przeprowadzenie dodatkowej rekrutacji. </w:t>
      </w:r>
    </w:p>
    <w:p w14:paraId="239CA32A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4B2C41D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Uczestnictwo w projekcie</w:t>
      </w:r>
    </w:p>
    <w:p w14:paraId="7BE7EA04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Zajęcia przewidziane do przeprowadzenia odbywać się będą w szkole, do której uczęszczają uczniowie/uczennice oraz nauczyciele/nauczycielki z zastosowaniem podziału na grupy. Podziału na grupy dokonuje Szkolny Koordynator Projektu. </w:t>
      </w:r>
    </w:p>
    <w:p w14:paraId="0B098BC6" w14:textId="6B2C57F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Szkolny Koordynator Projektu ogłasza informację o szczegółowym harmonogramie realizacji poszczególnych rodzajów zajęć dla poszczególnych grup zajęciowych poprzez zamieszczenie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na szkolnej tablicy ogłoszeń i stronie internetowej szkoły.</w:t>
      </w:r>
    </w:p>
    <w:p w14:paraId="0843E933" w14:textId="1F38855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 zakwalifikowaniu do projektu uczestnicy mają obowiązek regularnego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dodatkowych zajęciach. </w:t>
      </w:r>
    </w:p>
    <w:p w14:paraId="3055FAD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Uczestnicy uczestniczą w dodatkowych zajęciach prowadzonych w ramach projektu nieodpłatnie.</w:t>
      </w:r>
    </w:p>
    <w:p w14:paraId="6D8484C8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Obecność na zajęciach sprawdzana będzie każdorazowo przez prowadzącego zajęcia poprzez sprawdzenie listy obecności. </w:t>
      </w:r>
    </w:p>
    <w:p w14:paraId="0FE6F0D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Nieobecność na zajęciach należy pisemnie usprawiedliwić u prowadzącego zajęcia w  sposób zwyczajowo przyjęty w danej szkole w sprawach kontaktów z rodzicami uczniów/uczennic.</w:t>
      </w:r>
    </w:p>
    <w:p w14:paraId="29B1DEBE" w14:textId="56601AF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Uczestnicy projektu zobowiązani są do przystępowania do testów sprawdzających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do wypełniania ankiet i formularzy związanych z realizowanym projektem. </w:t>
      </w:r>
    </w:p>
    <w:p w14:paraId="27BADDD1" w14:textId="139F418F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Uczestnik/Uczestniczka zobowiązany(-a) jest do przekazania informacji dotyczących jego/jej sytuacji po zakończeniu udziału w projekcie (do 4 tygodni od zakończenia udziału) potrzebnych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wyliczenia wskaźników rezultatu bezpośredniego (np. udział w kursie lub szkoleniu)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przyszłego udziału w badaniu ewaluacyjnym. </w:t>
      </w:r>
    </w:p>
    <w:p w14:paraId="46DC56A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W przypadku rezygnacji z uczestnictwa w projekcie w trakcie trwania zajęć uczestnik, lub rodzic lub opiekun prawny uczestnika projektu (w przypadku osób niepełnoletnich) zobowiązany jest niezwłocznie do złożenia pisemnego oświadczenia informującego w tym fakcie wraz z podaniem przyczyny rezygnacji – wg wzoru stanowiącego  Załącznik nr 4 do niniejszego regulaminu.</w:t>
      </w:r>
    </w:p>
    <w:p w14:paraId="0DF4C8D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 Oświadczenia o rezygnacji z uczestnictwa w projekcie Szkolny Koordynator Projektu niezwłocznie przekazuje do Koordynatora Projektu.</w:t>
      </w:r>
    </w:p>
    <w:p w14:paraId="02CAA6B9" w14:textId="77777777" w:rsidR="00EA420E" w:rsidRDefault="00EA420E">
      <w:pPr>
        <w:jc w:val="both"/>
        <w:rPr>
          <w:rFonts w:ascii="Arial" w:hAnsi="Arial" w:cs="Arial"/>
          <w:b/>
        </w:rPr>
      </w:pPr>
    </w:p>
    <w:p w14:paraId="336AB1EB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1F384C62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osobowe</w:t>
      </w:r>
    </w:p>
    <w:p w14:paraId="4DD70512" w14:textId="6B3EEB45" w:rsidR="00EA420E" w:rsidRDefault="004536DF" w:rsidP="001A522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Administratorem danych osobowych Uczestnika/Uczestniczki jest </w:t>
      </w:r>
      <w:r w:rsidR="00A94CE3">
        <w:rPr>
          <w:rFonts w:ascii="Arial" w:hAnsi="Arial" w:cs="Arial"/>
        </w:rPr>
        <w:t>Prezydent Miasta Gdyni</w:t>
      </w:r>
      <w:r w:rsidR="001A5229">
        <w:rPr>
          <w:rFonts w:ascii="Arial" w:hAnsi="Arial" w:cs="Arial"/>
        </w:rPr>
        <w:t xml:space="preserve"> oraz </w:t>
      </w:r>
      <w:r w:rsidR="001A5229" w:rsidRPr="001A5229">
        <w:rPr>
          <w:rFonts w:ascii="Arial" w:hAnsi="Arial" w:cs="Arial"/>
        </w:rPr>
        <w:t>Zarząd Województwa Pomorskiego z siedzibą w Gdańsku, 80-810 Gdańsk, ul. Okopowa 21/27</w:t>
      </w:r>
      <w:r>
        <w:rPr>
          <w:rFonts w:ascii="Arial" w:hAnsi="Arial" w:cs="Arial"/>
        </w:rPr>
        <w:t>.</w:t>
      </w:r>
    </w:p>
    <w:p w14:paraId="4CEA6997" w14:textId="5896F396" w:rsidR="00EA420E" w:rsidRDefault="004536DF" w:rsidP="007001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Informacje o zasadach przetwarzania danych osobowych przedstawia </w:t>
      </w:r>
      <w:r>
        <w:rPr>
          <w:rFonts w:ascii="Arial" w:hAnsi="Arial" w:cs="Arial"/>
          <w:b/>
          <w:bCs/>
        </w:rPr>
        <w:t xml:space="preserve">załącznik nr 3 </w:t>
      </w:r>
      <w:r w:rsidR="00A94CE3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do regulaminu. </w:t>
      </w:r>
    </w:p>
    <w:p w14:paraId="57E1AED4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07FCE737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0597611E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wraz z załącznikami dostępny jest w Urzędzie Miasta </w:t>
      </w:r>
      <w:r w:rsidR="00A94CE3">
        <w:rPr>
          <w:rFonts w:ascii="Arial" w:hAnsi="Arial" w:cs="Arial"/>
        </w:rPr>
        <w:t>Gdyni</w:t>
      </w:r>
      <w:r>
        <w:rPr>
          <w:rFonts w:ascii="Arial" w:hAnsi="Arial" w:cs="Arial"/>
        </w:rPr>
        <w:t xml:space="preserve"> oraz na stronach internetowych placówek uczestniczących w projekcie.</w:t>
      </w:r>
    </w:p>
    <w:p w14:paraId="63B31E93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Regulamin obowiązuje przez cały okres realizacji projektu tj. do 30.06.202</w:t>
      </w:r>
      <w:r w:rsidR="00A94CE3" w:rsidRPr="001A11E9">
        <w:rPr>
          <w:rFonts w:ascii="Arial" w:hAnsi="Arial" w:cs="Arial"/>
        </w:rPr>
        <w:t>7</w:t>
      </w:r>
      <w:r w:rsidRPr="001A11E9">
        <w:rPr>
          <w:rFonts w:ascii="Arial" w:hAnsi="Arial" w:cs="Arial"/>
        </w:rPr>
        <w:t xml:space="preserve"> r.</w:t>
      </w:r>
    </w:p>
    <w:p w14:paraId="69ED472F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W imieniu uczestnika projektu rodzic lub opiekun prawny po zapoznaniu się z niniejszym Regulaminem zobowiązuje się do jego przestrzegania.</w:t>
      </w:r>
    </w:p>
    <w:p w14:paraId="150A4AD9" w14:textId="7059A653" w:rsidR="001A11E9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Style w:val="Uwydatnienie"/>
          <w:rFonts w:ascii="Arial" w:hAnsi="Arial" w:cs="Arial"/>
          <w:i w:val="0"/>
          <w:iCs w:val="0"/>
        </w:rPr>
      </w:pPr>
      <w:r w:rsidRPr="001A11E9">
        <w:rPr>
          <w:rFonts w:ascii="Arial" w:hAnsi="Arial" w:cs="Arial"/>
        </w:rPr>
        <w:t xml:space="preserve">Regulamin może ulec zmianie w sytuacji konieczności zmiany wniosku o dofinansowanie Projektu, zmiany dokumentów strategicznych, programowych lub Wytycznych programowych </w:t>
      </w:r>
      <w:r w:rsidR="00700132">
        <w:rPr>
          <w:rFonts w:ascii="Arial" w:hAnsi="Arial" w:cs="Arial"/>
        </w:rPr>
        <w:br/>
      </w:r>
      <w:r w:rsidRPr="001A11E9">
        <w:rPr>
          <w:rFonts w:ascii="Arial" w:hAnsi="Arial" w:cs="Arial"/>
        </w:rPr>
        <w:t xml:space="preserve">i innych dotyczących wyboru i realizacji projektów </w:t>
      </w:r>
      <w:r w:rsidRPr="001A11E9">
        <w:rPr>
          <w:rStyle w:val="Uwydatnienie"/>
          <w:rFonts w:ascii="Arial" w:hAnsi="Arial" w:cs="Arial"/>
          <w:bCs/>
          <w:i w:val="0"/>
        </w:rPr>
        <w:t xml:space="preserve">programu Fundusze Europejskie </w:t>
      </w:r>
      <w:r w:rsidR="00700132">
        <w:rPr>
          <w:rStyle w:val="Uwydatnienie"/>
          <w:rFonts w:ascii="Arial" w:hAnsi="Arial" w:cs="Arial"/>
          <w:bCs/>
          <w:i w:val="0"/>
        </w:rPr>
        <w:br/>
      </w:r>
      <w:r w:rsidRPr="001A11E9">
        <w:rPr>
          <w:rStyle w:val="Uwydatnienie"/>
          <w:rFonts w:ascii="Arial" w:hAnsi="Arial" w:cs="Arial"/>
          <w:bCs/>
          <w:i w:val="0"/>
        </w:rPr>
        <w:t>dla Pomorza 2021-2027 (FEP 2021-2027).</w:t>
      </w:r>
    </w:p>
    <w:p w14:paraId="54DCC5CA" w14:textId="75E7490C" w:rsidR="001A11E9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  <w:bCs/>
          <w:iCs/>
        </w:rPr>
        <w:t xml:space="preserve">W sprawach nieuregulowanych w niniejszym regulaminie, zastosowanie mają obowiązujące </w:t>
      </w:r>
      <w:r w:rsidR="00700132">
        <w:rPr>
          <w:rFonts w:ascii="Arial" w:hAnsi="Arial" w:cs="Arial"/>
          <w:bCs/>
          <w:iCs/>
        </w:rPr>
        <w:br/>
      </w:r>
      <w:r w:rsidRPr="001A11E9">
        <w:rPr>
          <w:rFonts w:ascii="Arial" w:hAnsi="Arial" w:cs="Arial"/>
          <w:bCs/>
          <w:iCs/>
        </w:rPr>
        <w:t xml:space="preserve">na przepisy prawa krajowego i unijnego, w szczególności programu Fundusze Europejskie </w:t>
      </w:r>
      <w:r w:rsidR="00700132">
        <w:rPr>
          <w:rFonts w:ascii="Arial" w:hAnsi="Arial" w:cs="Arial"/>
          <w:bCs/>
          <w:iCs/>
        </w:rPr>
        <w:br/>
      </w:r>
      <w:r w:rsidRPr="001A11E9">
        <w:rPr>
          <w:rFonts w:ascii="Arial" w:hAnsi="Arial" w:cs="Arial"/>
          <w:bCs/>
          <w:iCs/>
        </w:rPr>
        <w:t xml:space="preserve">dla Rozwoju Społecznego 2021-2027, Europejskiego Funduszu Społecznego Plus (EFS+), Wytycznych dotyczących monitorowania postępu rzeczowego realizacji programów na lata 2021-2027. </w:t>
      </w:r>
    </w:p>
    <w:p w14:paraId="4518A779" w14:textId="51F23B60" w:rsidR="00EA420E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Niniejszy regulamin zatwierdza Dyrektor Szkoły.</w:t>
      </w:r>
    </w:p>
    <w:p w14:paraId="5DDDB688" w14:textId="77777777" w:rsidR="00EA420E" w:rsidRDefault="00EA420E">
      <w:pPr>
        <w:jc w:val="both"/>
        <w:rPr>
          <w:rFonts w:ascii="Arial" w:hAnsi="Arial" w:cs="Arial"/>
        </w:rPr>
      </w:pPr>
    </w:p>
    <w:p w14:paraId="1DB06217" w14:textId="77777777" w:rsidR="00EA420E" w:rsidRDefault="00EA420E">
      <w:pPr>
        <w:jc w:val="both"/>
        <w:rPr>
          <w:rFonts w:ascii="Arial" w:hAnsi="Arial" w:cs="Arial"/>
        </w:rPr>
      </w:pPr>
    </w:p>
    <w:p w14:paraId="6A9006EB" w14:textId="77777777" w:rsidR="00700132" w:rsidRDefault="00700132">
      <w:pPr>
        <w:jc w:val="both"/>
        <w:rPr>
          <w:rFonts w:ascii="Arial" w:hAnsi="Arial" w:cs="Arial"/>
        </w:rPr>
      </w:pPr>
    </w:p>
    <w:p w14:paraId="12AFC84D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7CA3F16F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 Formularz zgłoszeniowy</w:t>
      </w:r>
    </w:p>
    <w:p w14:paraId="387229C2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2 Deklaracja udziału w projekcie</w:t>
      </w:r>
    </w:p>
    <w:p w14:paraId="0EB8C9D3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3 Zaświadczenie uczestnika projektu o przetwarzaniu danych osobowych</w:t>
      </w:r>
    </w:p>
    <w:p w14:paraId="62236F07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4 Zaświadczenie o rezygnacji z udziału w projekcie</w:t>
      </w:r>
    </w:p>
    <w:p w14:paraId="04675569" w14:textId="77777777" w:rsidR="00EA420E" w:rsidRDefault="00EA420E">
      <w:pPr>
        <w:jc w:val="both"/>
        <w:rPr>
          <w:rFonts w:ascii="Arial" w:hAnsi="Arial" w:cs="Arial"/>
        </w:rPr>
      </w:pPr>
    </w:p>
    <w:p w14:paraId="0B4445E9" w14:textId="77777777" w:rsidR="00EA420E" w:rsidRDefault="00EA420E">
      <w:pPr>
        <w:tabs>
          <w:tab w:val="left" w:pos="7350"/>
        </w:tabs>
        <w:spacing w:after="0"/>
        <w:jc w:val="both"/>
        <w:rPr>
          <w:rFonts w:ascii="Arial" w:hAnsi="Arial" w:cs="Arial"/>
          <w:color w:val="FFFFFF"/>
        </w:rPr>
      </w:pPr>
    </w:p>
    <w:sectPr w:rsidR="00EA420E" w:rsidSect="001A11E9">
      <w:headerReference w:type="default" r:id="rId7"/>
      <w:pgSz w:w="11906" w:h="16838"/>
      <w:pgMar w:top="993" w:right="991" w:bottom="1276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1D67" w14:textId="77777777" w:rsidR="00E24FA5" w:rsidRDefault="00E24FA5">
      <w:pPr>
        <w:spacing w:after="0" w:line="240" w:lineRule="auto"/>
      </w:pPr>
      <w:r>
        <w:separator/>
      </w:r>
    </w:p>
  </w:endnote>
  <w:endnote w:type="continuationSeparator" w:id="0">
    <w:p w14:paraId="788101E7" w14:textId="77777777" w:rsidR="00E24FA5" w:rsidRDefault="00E2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5017" w14:textId="77777777" w:rsidR="00E24FA5" w:rsidRDefault="00E24FA5">
      <w:pPr>
        <w:spacing w:after="0" w:line="240" w:lineRule="auto"/>
      </w:pPr>
      <w:r>
        <w:separator/>
      </w:r>
    </w:p>
  </w:footnote>
  <w:footnote w:type="continuationSeparator" w:id="0">
    <w:p w14:paraId="2D228D2B" w14:textId="77777777" w:rsidR="00E24FA5" w:rsidRDefault="00E2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2AF5" w14:textId="05C10836" w:rsidR="00EA420E" w:rsidRDefault="001A11E9" w:rsidP="001A11E9">
    <w:pPr>
      <w:pStyle w:val="Nagwek"/>
      <w:jc w:val="center"/>
    </w:pPr>
    <w:r>
      <w:ptab w:relativeTo="margin" w:alignment="left" w:leader="none"/>
    </w:r>
    <w:r>
      <w:rPr>
        <w:noProof/>
      </w:rPr>
      <w:drawing>
        <wp:inline distT="0" distB="0" distL="0" distR="0" wp14:anchorId="1C7EC446" wp14:editId="03022A6A">
          <wp:extent cx="6057900" cy="568511"/>
          <wp:effectExtent l="0" t="0" r="0" b="3175"/>
          <wp:docPr id="158269580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4" cy="58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40B8"/>
    <w:multiLevelType w:val="multilevel"/>
    <w:tmpl w:val="0A28E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117DC"/>
    <w:multiLevelType w:val="multilevel"/>
    <w:tmpl w:val="143A5BF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192CF6"/>
    <w:multiLevelType w:val="multilevel"/>
    <w:tmpl w:val="4C920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F14C41"/>
    <w:multiLevelType w:val="multilevel"/>
    <w:tmpl w:val="3BD6E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43C7A"/>
    <w:multiLevelType w:val="hybridMultilevel"/>
    <w:tmpl w:val="B2389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1C8F"/>
    <w:multiLevelType w:val="multilevel"/>
    <w:tmpl w:val="312A7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9051A1"/>
    <w:multiLevelType w:val="multilevel"/>
    <w:tmpl w:val="BD723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AB24D83"/>
    <w:multiLevelType w:val="multilevel"/>
    <w:tmpl w:val="DC6A47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0E"/>
    <w:rsid w:val="000D4CAB"/>
    <w:rsid w:val="000F300A"/>
    <w:rsid w:val="001A11E9"/>
    <w:rsid w:val="001A5229"/>
    <w:rsid w:val="001C69C0"/>
    <w:rsid w:val="002869BA"/>
    <w:rsid w:val="004536DF"/>
    <w:rsid w:val="00487785"/>
    <w:rsid w:val="00642082"/>
    <w:rsid w:val="00644F1B"/>
    <w:rsid w:val="00700132"/>
    <w:rsid w:val="00730EA7"/>
    <w:rsid w:val="008A7513"/>
    <w:rsid w:val="00913515"/>
    <w:rsid w:val="00A94CE3"/>
    <w:rsid w:val="00B35DE1"/>
    <w:rsid w:val="00C13959"/>
    <w:rsid w:val="00D1430F"/>
    <w:rsid w:val="00E24FA5"/>
    <w:rsid w:val="00E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F2E27"/>
  <w15:docId w15:val="{B90B4407-D1D0-436C-9FCE-42AC154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3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FA7E7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qFormat/>
    <w:rsid w:val="00891A9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3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5D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D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Iwona Anna Paterska</cp:lastModifiedBy>
  <cp:revision>2</cp:revision>
  <cp:lastPrinted>2025-09-02T06:42:00Z</cp:lastPrinted>
  <dcterms:created xsi:type="dcterms:W3CDTF">2025-09-02T06:43:00Z</dcterms:created>
  <dcterms:modified xsi:type="dcterms:W3CDTF">2025-09-02T06:43:00Z</dcterms:modified>
  <dc:language>pl-PL</dc:language>
</cp:coreProperties>
</file>