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2E" w:rsidRPr="00995E2E" w:rsidRDefault="00995E2E" w:rsidP="00995E2E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l-PL"/>
        </w:rPr>
        <w:t>Laboratoria Przyszłości</w:t>
      </w: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 to inicjatywa edukacyjna realizowana przez Ministerstwo Edukacji i Nauki we współpracy z Centrum </w:t>
      </w:r>
      <w:proofErr w:type="spellStart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GovTech</w:t>
      </w:r>
      <w:proofErr w:type="spellEnd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w Kancelarii Prezesa Rady Ministrów. Naszą wspólną misją jest stworzenie nowoczesnej szkoły, w której zajęcia będą prowadzone w sposób ciekawy, angażujący uczniów oraz sprzyjający odkrywaniu ich talentów i rozwijaniu zainteresowań.</w:t>
      </w:r>
    </w:p>
    <w:p w:rsidR="00995E2E" w:rsidRPr="00995E2E" w:rsidRDefault="00995E2E" w:rsidP="00995E2E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br/>
        <w:t>Celem inicjatywy jest wsparcie wszystkich szkół podstawowych w budowaniu wśród uczniów kompetencji przyszłości z tzw. kierunków STEAM (nauka, technologia, inżynieria, sztuka oraz matematyka).</w:t>
      </w:r>
    </w:p>
    <w:p w:rsidR="00995E2E" w:rsidRPr="00995E2E" w:rsidRDefault="00995E2E" w:rsidP="00995E2E">
      <w:pPr>
        <w:shd w:val="clear" w:color="auto" w:fill="F8F8F8"/>
        <w:spacing w:after="75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 </w:t>
      </w:r>
    </w:p>
    <w:p w:rsidR="00995E2E" w:rsidRPr="00995E2E" w:rsidRDefault="00995E2E" w:rsidP="00995E2E">
      <w:pPr>
        <w:shd w:val="clear" w:color="auto" w:fill="F8F8F8"/>
        <w:spacing w:after="75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W ramach Laboratoriów Przyszłości organy prowadzące szkoły otrzymają od państwa wsparcie finansowe warte ponad miliard złotych, dzięki któremu miliony polskich uczniów będą mogły uczyć się poprzez eksperymentowanie i zdobywać w ten sposób praktyczne umiejętności. Wsparcie będzie przekazane jeszcze w 2021 roku w całości z góry - bez konieczności wniesienia wkładu własnego.</w:t>
      </w:r>
    </w:p>
    <w:p w:rsidR="00995E2E" w:rsidRPr="00995E2E" w:rsidRDefault="00995E2E" w:rsidP="00995E2E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l-PL"/>
        </w:rPr>
        <w:t>Nasza szkoła w r</w:t>
      </w:r>
      <w:r w:rsidR="00C350A0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l-PL"/>
        </w:rPr>
        <w:t>amach programu otrzymała kwotę 6</w:t>
      </w:r>
      <w:r w:rsidRPr="00995E2E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l-PL"/>
        </w:rPr>
        <w:t>0 000,00 zł,</w:t>
      </w: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 za którą zostały zakupione następujące pomoce  dydaktyczne: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Mikrokontroler z czujnikami i akcesoriami,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Drukarka 3D wraz z akcesoriami,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proofErr w:type="spellStart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Filament</w:t>
      </w:r>
      <w:proofErr w:type="spellEnd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,</w:t>
      </w:r>
    </w:p>
    <w:p w:rsidR="00995E2E" w:rsidRPr="00995E2E" w:rsidRDefault="00995E2E" w:rsidP="00B72CE5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Lutownica / Stacja l</w:t>
      </w:r>
      <w:r w:rsidR="00B72CE5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utownicza z gorącym powietrzem 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Statyw z akcesoriami,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proofErr w:type="spellStart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Mikroport</w:t>
      </w:r>
      <w:proofErr w:type="spellEnd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z akcesoriami,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Oświetlenie do realizacji nagrań,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Mikrofon kierunkowy z akcesoriami,</w:t>
      </w:r>
    </w:p>
    <w:p w:rsidR="00995E2E" w:rsidRPr="00995E2E" w:rsidRDefault="00995E2E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proofErr w:type="spellStart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Gimbal</w:t>
      </w:r>
      <w:proofErr w:type="spellEnd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,</w:t>
      </w:r>
    </w:p>
    <w:p w:rsidR="00995E2E" w:rsidRPr="00995E2E" w:rsidRDefault="00995E2E" w:rsidP="00B72CE5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Aparat fotograficzny z akcesoriami,</w:t>
      </w:r>
    </w:p>
    <w:p w:rsidR="00995E2E" w:rsidRDefault="00B72CE5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Zestaw okularów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ClassVR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Premium, walizka plus 8 kontrolerów,</w:t>
      </w:r>
    </w:p>
    <w:p w:rsidR="00B72CE5" w:rsidRDefault="00B72CE5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Lic. </w:t>
      </w:r>
      <w:proofErr w:type="spellStart"/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ClassVR</w:t>
      </w:r>
      <w:proofErr w:type="spellEnd"/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5 lat dostępu do portalu wirtualnych lekcji,</w:t>
      </w:r>
    </w:p>
    <w:p w:rsidR="00B72CE5" w:rsidRDefault="00B72CE5" w:rsidP="00995E2E">
      <w:pPr>
        <w:numPr>
          <w:ilvl w:val="0"/>
          <w:numId w:val="1"/>
        </w:num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Pakiet Krypton 2 EDU plus maty,</w:t>
      </w:r>
    </w:p>
    <w:p w:rsidR="00B72CE5" w:rsidRDefault="00B72CE5" w:rsidP="00B72CE5">
      <w:p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B72CE5" w:rsidRPr="00995E2E" w:rsidRDefault="00B72CE5" w:rsidP="00B72CE5">
      <w:p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</w:p>
    <w:p w:rsidR="00995E2E" w:rsidRPr="00995E2E" w:rsidRDefault="00995E2E" w:rsidP="00B72CE5">
      <w:pPr>
        <w:shd w:val="clear" w:color="auto" w:fill="F8F8F8"/>
        <w:spacing w:after="0" w:line="240" w:lineRule="auto"/>
        <w:ind w:left="600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Zakupione pomoce będą wykorzystywany nie tylko na lekcjach  informatyki, ale również </w:t>
      </w:r>
      <w:r w:rsidR="00B72CE5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          </w:t>
      </w:r>
      <w:bookmarkStart w:id="0" w:name="_GoBack"/>
      <w:bookmarkEnd w:id="0"/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w edukacji wczesnoszkolnej, a także na innych zajęciach.  Jest to wsparcie w realizacji podstawy programowej poprzez nowe technologie i eksperymenty, ułatwiające przekazywanie wiedzy. Popularyzacja rozwiązań i umiejętności praktycznych, połączenie zdobywania wiedzy z przygodą pomogą 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 xml:space="preserve"> </w:t>
      </w:r>
      <w:r w:rsidRPr="00995E2E"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  <w:t>w prowadzeniu kół zainteresowań i zajęć dodatkowych. Sprzęt audio-wideo posłuży do nagrywania szkolnych uroczystości oraz do realizacji wielu ciekawych projektów. Wszystkie urządzenia przyczynią się do uatrakcyjnienia zajęć, zwiększenia aktywności uczniów, zainteresowania ich dziedzinami technicznymi i ścisłymi oraz pobudzenia kreatywności.  Wspomogą kształcenie, ułatwią je lub wzbogacą jego treści i formy przekazu. Dzięki ich zastosowaniu można rozbudzić w uczniach większą ciekawość, wykorzystać więcej możliwości prowadzących do osiągnięcia celu jakim jest odkrywanie i rozwój talentów oraz inwestycja w lepszą przyszłość młodych ludzi.</w:t>
      </w:r>
    </w:p>
    <w:p w:rsidR="00940FCC" w:rsidRDefault="00940FCC"/>
    <w:sectPr w:rsidR="0094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B26"/>
    <w:multiLevelType w:val="multilevel"/>
    <w:tmpl w:val="9D36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E"/>
    <w:rsid w:val="00940FCC"/>
    <w:rsid w:val="00995E2E"/>
    <w:rsid w:val="00B72CE5"/>
    <w:rsid w:val="00C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2022-11-29T08:42:00Z</cp:lastPrinted>
  <dcterms:created xsi:type="dcterms:W3CDTF">2022-11-29T07:52:00Z</dcterms:created>
  <dcterms:modified xsi:type="dcterms:W3CDTF">2022-11-29T09:06:00Z</dcterms:modified>
</cp:coreProperties>
</file>