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EC2E" w14:textId="3B99437B" w:rsidR="00BF6A19" w:rsidRPr="0057039F" w:rsidRDefault="0057039F" w:rsidP="00A6166C">
      <w:pPr>
        <w:pStyle w:val="Nagwek1"/>
        <w:spacing w:before="360"/>
        <w:jc w:val="center"/>
        <w:rPr>
          <w:sz w:val="28"/>
          <w:szCs w:val="28"/>
        </w:rPr>
      </w:pPr>
      <w:r w:rsidRPr="0057039F">
        <w:rPr>
          <w:rFonts w:eastAsia="Times New Roman"/>
          <w:bCs/>
          <w:sz w:val="28"/>
          <w:szCs w:val="28"/>
        </w:rPr>
        <w:t xml:space="preserve">„Widzę </w:t>
      </w:r>
      <w:r w:rsidR="00CA4133">
        <w:rPr>
          <w:rFonts w:eastAsia="Times New Roman"/>
          <w:bCs/>
          <w:sz w:val="28"/>
          <w:szCs w:val="28"/>
        </w:rPr>
        <w:t>C</w:t>
      </w:r>
      <w:r w:rsidRPr="0057039F">
        <w:rPr>
          <w:rFonts w:eastAsia="Times New Roman"/>
          <w:bCs/>
          <w:sz w:val="28"/>
          <w:szCs w:val="28"/>
        </w:rPr>
        <w:t>ię</w:t>
      </w:r>
      <w:r w:rsidR="005D4F11">
        <w:rPr>
          <w:rFonts w:eastAsia="Times New Roman"/>
          <w:bCs/>
          <w:sz w:val="28"/>
          <w:szCs w:val="28"/>
        </w:rPr>
        <w:t>!</w:t>
      </w:r>
      <w:r w:rsidRPr="0057039F">
        <w:rPr>
          <w:rFonts w:eastAsia="Times New Roman"/>
          <w:bCs/>
          <w:sz w:val="28"/>
          <w:szCs w:val="28"/>
        </w:rPr>
        <w:t xml:space="preserve"> </w:t>
      </w:r>
      <w:r w:rsidR="005D4F11">
        <w:rPr>
          <w:rFonts w:eastAsia="Times New Roman"/>
          <w:bCs/>
          <w:sz w:val="28"/>
          <w:szCs w:val="28"/>
        </w:rPr>
        <w:t>S</w:t>
      </w:r>
      <w:r w:rsidRPr="0057039F">
        <w:rPr>
          <w:rFonts w:eastAsia="Times New Roman"/>
          <w:bCs/>
          <w:sz w:val="28"/>
          <w:szCs w:val="28"/>
        </w:rPr>
        <w:t xml:space="preserve">łyszę </w:t>
      </w:r>
      <w:r w:rsidR="00CA4133">
        <w:rPr>
          <w:rFonts w:eastAsia="Times New Roman"/>
          <w:bCs/>
          <w:sz w:val="28"/>
          <w:szCs w:val="28"/>
        </w:rPr>
        <w:t>C</w:t>
      </w:r>
      <w:r w:rsidRPr="0057039F">
        <w:rPr>
          <w:rFonts w:eastAsia="Times New Roman"/>
          <w:bCs/>
          <w:sz w:val="28"/>
          <w:szCs w:val="28"/>
        </w:rPr>
        <w:t>ię</w:t>
      </w:r>
      <w:r w:rsidR="005D4F11">
        <w:rPr>
          <w:rFonts w:eastAsia="Times New Roman"/>
          <w:bCs/>
          <w:sz w:val="28"/>
          <w:szCs w:val="28"/>
        </w:rPr>
        <w:t>!</w:t>
      </w:r>
      <w:r w:rsidRPr="0057039F">
        <w:rPr>
          <w:rFonts w:eastAsia="Times New Roman"/>
          <w:bCs/>
          <w:sz w:val="28"/>
          <w:szCs w:val="28"/>
        </w:rPr>
        <w:t>” –</w:t>
      </w:r>
      <w:r w:rsidR="00374BE3">
        <w:rPr>
          <w:rFonts w:eastAsia="Times New Roman"/>
          <w:bCs/>
          <w:sz w:val="28"/>
          <w:szCs w:val="28"/>
        </w:rPr>
        <w:t xml:space="preserve"> </w:t>
      </w:r>
      <w:r w:rsidR="00F77EED" w:rsidRPr="0057039F">
        <w:rPr>
          <w:rFonts w:eastAsia="Times New Roman"/>
          <w:bCs/>
          <w:sz w:val="28"/>
          <w:szCs w:val="28"/>
        </w:rPr>
        <w:t>kampani</w:t>
      </w:r>
      <w:r w:rsidR="00DA2B98">
        <w:rPr>
          <w:rFonts w:eastAsia="Times New Roman"/>
          <w:bCs/>
          <w:sz w:val="28"/>
          <w:szCs w:val="28"/>
        </w:rPr>
        <w:t>a</w:t>
      </w:r>
      <w:r w:rsidR="00F77EED" w:rsidRPr="0057039F">
        <w:rPr>
          <w:rFonts w:eastAsia="Times New Roman"/>
          <w:bCs/>
          <w:sz w:val="28"/>
          <w:szCs w:val="28"/>
        </w:rPr>
        <w:t xml:space="preserve"> społeczn</w:t>
      </w:r>
      <w:r w:rsidR="00DA2B98">
        <w:rPr>
          <w:rFonts w:eastAsia="Times New Roman"/>
          <w:bCs/>
          <w:sz w:val="28"/>
          <w:szCs w:val="28"/>
        </w:rPr>
        <w:t>a</w:t>
      </w:r>
      <w:r w:rsidR="00F77EED">
        <w:rPr>
          <w:rFonts w:eastAsia="Times New Roman"/>
          <w:bCs/>
          <w:sz w:val="28"/>
          <w:szCs w:val="28"/>
        </w:rPr>
        <w:t xml:space="preserve"> </w:t>
      </w:r>
      <w:r w:rsidR="00E22E87">
        <w:rPr>
          <w:rFonts w:eastAsia="Times New Roman"/>
          <w:bCs/>
          <w:sz w:val="28"/>
          <w:szCs w:val="28"/>
        </w:rPr>
        <w:t>n</w:t>
      </w:r>
      <w:r w:rsidR="00F77EED">
        <w:rPr>
          <w:rFonts w:eastAsia="Times New Roman"/>
          <w:bCs/>
          <w:sz w:val="28"/>
          <w:szCs w:val="28"/>
        </w:rPr>
        <w:t>a </w:t>
      </w:r>
      <w:r w:rsidR="00E22E87">
        <w:rPr>
          <w:rFonts w:eastAsia="Times New Roman"/>
          <w:bCs/>
          <w:sz w:val="28"/>
          <w:szCs w:val="28"/>
        </w:rPr>
        <w:t>rzecz młodych</w:t>
      </w:r>
    </w:p>
    <w:p w14:paraId="345D8AF7" w14:textId="3A9D0A3B" w:rsidR="005F24EB" w:rsidRPr="002545CB" w:rsidRDefault="005D2A16" w:rsidP="005D2A16">
      <w:r w:rsidRPr="002545CB">
        <w:t>Z roku na rok rośnie średni czas korzystania z internetu w Polsce. Zgodnie z badaniami przeprowadz</w:t>
      </w:r>
      <w:r w:rsidR="000962DE">
        <w:t>a</w:t>
      </w:r>
      <w:r w:rsidRPr="002545CB">
        <w:t xml:space="preserve">nymi </w:t>
      </w:r>
      <w:r w:rsidR="000962DE">
        <w:t xml:space="preserve">regularnie </w:t>
      </w:r>
      <w:r w:rsidRPr="002545CB">
        <w:t>przez NASK</w:t>
      </w:r>
      <w:r w:rsidR="00A53275">
        <w:t xml:space="preserve"> wśród młodzieży</w:t>
      </w:r>
      <w:r w:rsidR="00E44FEF">
        <w:rPr>
          <w:rStyle w:val="Odwoanieprzypisudolnego"/>
        </w:rPr>
        <w:footnoteReference w:id="1"/>
      </w:r>
      <w:r w:rsidRPr="002545CB">
        <w:t>,</w:t>
      </w:r>
      <w:r w:rsidR="005F24EB" w:rsidRPr="002545CB">
        <w:t xml:space="preserve"> </w:t>
      </w:r>
      <w:r w:rsidR="000962DE">
        <w:t>w</w:t>
      </w:r>
      <w:r w:rsidR="00A53275">
        <w:t> </w:t>
      </w:r>
      <w:r w:rsidR="000962DE">
        <w:t>2022</w:t>
      </w:r>
      <w:r w:rsidR="00A53275">
        <w:t> </w:t>
      </w:r>
      <w:r w:rsidR="000962DE">
        <w:t xml:space="preserve">roku </w:t>
      </w:r>
      <w:r w:rsidRPr="002545CB">
        <w:t>w dni robocze wynosi</w:t>
      </w:r>
      <w:r w:rsidR="005F24EB" w:rsidRPr="002545CB">
        <w:t>ł</w:t>
      </w:r>
      <w:r w:rsidRPr="002545CB">
        <w:t xml:space="preserve"> on średnio 5</w:t>
      </w:r>
      <w:r w:rsidR="00F95FD6" w:rsidRPr="002545CB">
        <w:t> </w:t>
      </w:r>
      <w:r w:rsidRPr="002545CB">
        <w:t>godzin 36 minut</w:t>
      </w:r>
      <w:r w:rsidR="005F24EB" w:rsidRPr="002545CB">
        <w:t xml:space="preserve"> (podczas gdy w</w:t>
      </w:r>
      <w:r w:rsidR="000962DE">
        <w:t> 2020</w:t>
      </w:r>
      <w:r w:rsidR="005F24EB" w:rsidRPr="002545CB">
        <w:t xml:space="preserve"> – 4 godziny </w:t>
      </w:r>
      <w:r w:rsidR="000962DE">
        <w:t>50 minut</w:t>
      </w:r>
      <w:r w:rsidR="005F24EB" w:rsidRPr="002545CB">
        <w:t>)</w:t>
      </w:r>
      <w:r w:rsidRPr="002545CB">
        <w:t>, a w weekendy – 6 godzin 16 minut</w:t>
      </w:r>
      <w:r w:rsidR="00F95FD6" w:rsidRPr="002545CB">
        <w:t>.</w:t>
      </w:r>
    </w:p>
    <w:p w14:paraId="47AF89C6" w14:textId="4E14A15F" w:rsidR="005D2A16" w:rsidRPr="002545CB" w:rsidRDefault="00F95FD6" w:rsidP="005D2A16">
      <w:r w:rsidRPr="002545CB">
        <w:t xml:space="preserve">Obecnie aż 89% użytkowników </w:t>
      </w:r>
      <w:r w:rsidR="00A53275">
        <w:t xml:space="preserve">internetu </w:t>
      </w:r>
      <w:r w:rsidRPr="002545CB">
        <w:t xml:space="preserve">korzysta z </w:t>
      </w:r>
      <w:r w:rsidR="00A53275">
        <w:t xml:space="preserve">niego </w:t>
      </w:r>
      <w:r w:rsidRPr="002545CB">
        <w:t>głównie za</w:t>
      </w:r>
      <w:r w:rsidR="00A53275">
        <w:t> </w:t>
      </w:r>
      <w:r w:rsidRPr="002545CB">
        <w:t>pośrednictwem smartfonów, a p</w:t>
      </w:r>
      <w:r w:rsidR="005D2A16" w:rsidRPr="002545CB">
        <w:t>ierwsze telefony z dostępem do sieci dzieci otrzymują średnio już w</w:t>
      </w:r>
      <w:r w:rsidR="005F24EB" w:rsidRPr="002545CB">
        <w:t> </w:t>
      </w:r>
      <w:r w:rsidR="005D2A16" w:rsidRPr="002545CB">
        <w:t>wieku 8 lat. Właśnie ze względu na te niepokojące dane, pojawiła się potrzeba podniesienia świadomości na temat konsekwencji wynikających z uzależnień od</w:t>
      </w:r>
      <w:r w:rsidRPr="002545CB">
        <w:t> </w:t>
      </w:r>
      <w:r w:rsidR="005D2A16" w:rsidRPr="002545CB">
        <w:t>nowych technologii.</w:t>
      </w:r>
    </w:p>
    <w:p w14:paraId="3CAF0CAD" w14:textId="2BAF3E10" w:rsidR="00744E73" w:rsidRPr="002545CB" w:rsidRDefault="00744E73" w:rsidP="00F97222">
      <w:pPr>
        <w:pStyle w:val="Cytat"/>
        <w:ind w:left="0" w:right="0"/>
        <w:jc w:val="left"/>
        <w:rPr>
          <w:color w:val="auto"/>
        </w:rPr>
      </w:pPr>
      <w:r w:rsidRPr="002545CB">
        <w:rPr>
          <w:rFonts w:eastAsia="Times New Roman"/>
          <w:color w:val="auto"/>
        </w:rPr>
        <w:t xml:space="preserve">– </w:t>
      </w:r>
      <w:r w:rsidRPr="002545CB">
        <w:rPr>
          <w:color w:val="auto"/>
        </w:rPr>
        <w:t xml:space="preserve">W dzisiejszym świecie, gdzie technologia jest nieodłączną częścią codzienności, łatwo zapomnieć, jak ważna jest jakość relacji z dzieckiem. Kampania „Widzę Cię! Słyszę Cię!” ma zwrócić uwagę na ten istotny problem współczesnych rodziców – phubbing rodzicielski, czyli ignorowanie dziecka na rzecz spędzania nadmiernej ilości czasu z telefonem. </w:t>
      </w:r>
      <w:r w:rsidR="00DA2B98" w:rsidRPr="002545CB">
        <w:rPr>
          <w:color w:val="auto"/>
        </w:rPr>
        <w:t>C</w:t>
      </w:r>
      <w:r w:rsidRPr="002545CB">
        <w:rPr>
          <w:color w:val="auto"/>
        </w:rPr>
        <w:t>hcemy przypomnieć rodzicom, jak</w:t>
      </w:r>
      <w:r w:rsidR="00F97222" w:rsidRPr="002545CB">
        <w:rPr>
          <w:color w:val="auto"/>
        </w:rPr>
        <w:t> </w:t>
      </w:r>
      <w:r w:rsidRPr="002545CB">
        <w:rPr>
          <w:color w:val="auto"/>
        </w:rPr>
        <w:t>ważny jest bezpośredni kontakt z dzieckiem</w:t>
      </w:r>
      <w:r w:rsidR="00DA2B98" w:rsidRPr="002545CB">
        <w:rPr>
          <w:color w:val="auto"/>
        </w:rPr>
        <w:t>. To</w:t>
      </w:r>
      <w:r w:rsidRPr="002545CB">
        <w:rPr>
          <w:color w:val="auto"/>
        </w:rPr>
        <w:t xml:space="preserve"> kształtuje jego emocje, poczucie bezpieczeństwa oraz więź z</w:t>
      </w:r>
      <w:r w:rsidR="005F24EB" w:rsidRPr="002545CB">
        <w:rPr>
          <w:color w:val="auto"/>
        </w:rPr>
        <w:t> </w:t>
      </w:r>
      <w:r w:rsidRPr="002545CB">
        <w:rPr>
          <w:color w:val="auto"/>
        </w:rPr>
        <w:t>najbliższymi</w:t>
      </w:r>
    </w:p>
    <w:p w14:paraId="3E299720" w14:textId="306E5C67" w:rsidR="00DA2B98" w:rsidRDefault="003C571D" w:rsidP="00FD72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744E73">
        <w:rPr>
          <w:rFonts w:asciiTheme="minorHAnsi" w:hAnsiTheme="minorHAnsi" w:cstheme="minorHAnsi"/>
        </w:rPr>
        <w:t xml:space="preserve"> wyjaśnia ideę kampanii jej inicjatorka – </w:t>
      </w:r>
      <w:r w:rsidR="00A20EEB" w:rsidRPr="00744E73">
        <w:rPr>
          <w:rFonts w:asciiTheme="minorHAnsi" w:hAnsiTheme="minorHAnsi" w:cstheme="minorHAnsi"/>
          <w:b/>
          <w:bCs/>
        </w:rPr>
        <w:t>Anna Brzezińska</w:t>
      </w:r>
      <w:r w:rsidR="00A20EEB" w:rsidRPr="005F24EB">
        <w:rPr>
          <w:rFonts w:asciiTheme="minorHAnsi" w:hAnsiTheme="minorHAnsi" w:cstheme="minorHAnsi"/>
        </w:rPr>
        <w:t>,</w:t>
      </w:r>
      <w:r w:rsidR="00A20EEB">
        <w:rPr>
          <w:rFonts w:asciiTheme="minorHAnsi" w:hAnsiTheme="minorHAnsi" w:cstheme="minorHAnsi"/>
        </w:rPr>
        <w:t xml:space="preserve"> </w:t>
      </w:r>
      <w:r w:rsidR="00744E73">
        <w:rPr>
          <w:rFonts w:asciiTheme="minorHAnsi" w:hAnsiTheme="minorHAnsi" w:cstheme="minorHAnsi"/>
        </w:rPr>
        <w:t>członkini zarządu województwa</w:t>
      </w:r>
      <w:r w:rsidR="00E80073">
        <w:rPr>
          <w:rFonts w:asciiTheme="minorHAnsi" w:hAnsiTheme="minorHAnsi" w:cstheme="minorHAnsi"/>
        </w:rPr>
        <w:t xml:space="preserve"> mazowieckiego</w:t>
      </w:r>
      <w:r w:rsidR="00A20EEB">
        <w:rPr>
          <w:rFonts w:asciiTheme="minorHAnsi" w:hAnsiTheme="minorHAnsi" w:cstheme="minorHAnsi"/>
        </w:rPr>
        <w:t>.</w:t>
      </w:r>
      <w:r w:rsidR="00744E73">
        <w:rPr>
          <w:rFonts w:asciiTheme="minorHAnsi" w:hAnsiTheme="minorHAnsi" w:cstheme="minorHAnsi"/>
        </w:rPr>
        <w:t xml:space="preserve"> </w:t>
      </w:r>
    </w:p>
    <w:p w14:paraId="1D7D23A4" w14:textId="50A973D8" w:rsidR="00744E73" w:rsidRPr="00DA2B98" w:rsidRDefault="00DA2B98" w:rsidP="00FD725E">
      <w:pPr>
        <w:rPr>
          <w:rFonts w:asciiTheme="minorHAnsi" w:hAnsiTheme="minorHAnsi" w:cstheme="minorHAnsi"/>
          <w:bCs/>
        </w:rPr>
      </w:pPr>
      <w:r w:rsidRPr="005F24EB">
        <w:rPr>
          <w:rFonts w:eastAsia="Times New Roman"/>
          <w:bCs/>
        </w:rPr>
        <w:t>Kampania</w:t>
      </w:r>
      <w:r>
        <w:rPr>
          <w:rFonts w:eastAsia="Times New Roman"/>
          <w:bCs/>
        </w:rPr>
        <w:t xml:space="preserve"> </w:t>
      </w:r>
      <w:r w:rsidRPr="005F24EB">
        <w:rPr>
          <w:rFonts w:eastAsia="Times New Roman"/>
          <w:bCs/>
        </w:rPr>
        <w:t>„Widzę Cię! Słyszę Cię!” będzie tworzona przez Mazowieckie Centrum Polityki Społecznej w partnerstwie z Krajowym Centrum Przeciwdziałania Uzależnieniom, Kuratorium Oświaty w Warszawie oraz Mazowieckim Samorządowym Centrum Doskonalenia Nauczycieli.</w:t>
      </w:r>
    </w:p>
    <w:p w14:paraId="08ADD552" w14:textId="62C7C322" w:rsidR="00AB7A2A" w:rsidRPr="00AB7A2A" w:rsidRDefault="00AB7A2A" w:rsidP="00AB7A2A">
      <w:pPr>
        <w:pStyle w:val="Nagwek2"/>
        <w:rPr>
          <w:sz w:val="26"/>
          <w:szCs w:val="26"/>
        </w:rPr>
      </w:pPr>
      <w:r w:rsidRPr="00AB7A2A">
        <w:rPr>
          <w:sz w:val="26"/>
          <w:szCs w:val="26"/>
        </w:rPr>
        <w:t>W szponach phubbingu</w:t>
      </w:r>
    </w:p>
    <w:p w14:paraId="77A4BD23" w14:textId="2E17B2F6" w:rsidR="00862446" w:rsidRDefault="00862446" w:rsidP="00FD72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DB7CDA" w:rsidRPr="00862446">
        <w:rPr>
          <w:rFonts w:asciiTheme="minorHAnsi" w:hAnsiTheme="minorHAnsi" w:cstheme="minorHAnsi"/>
        </w:rPr>
        <w:t>Phubbing</w:t>
      </w:r>
      <w:r>
        <w:rPr>
          <w:rFonts w:asciiTheme="minorHAnsi" w:hAnsiTheme="minorHAnsi" w:cstheme="minorHAnsi"/>
        </w:rPr>
        <w:t>”</w:t>
      </w:r>
      <w:r w:rsidR="00DB7CDA" w:rsidRPr="00744E73">
        <w:rPr>
          <w:rFonts w:asciiTheme="minorHAnsi" w:hAnsiTheme="minorHAnsi" w:cstheme="minorHAnsi"/>
        </w:rPr>
        <w:t xml:space="preserve"> </w:t>
      </w:r>
      <w:r w:rsidR="00E80073">
        <w:rPr>
          <w:rFonts w:asciiTheme="minorHAnsi" w:hAnsiTheme="minorHAnsi" w:cstheme="minorHAnsi"/>
        </w:rPr>
        <w:t>to</w:t>
      </w:r>
      <w:r w:rsidR="00AB7A2A">
        <w:rPr>
          <w:rFonts w:asciiTheme="minorHAnsi" w:hAnsiTheme="minorHAnsi" w:cstheme="minorHAnsi"/>
        </w:rPr>
        <w:t xml:space="preserve"> </w:t>
      </w:r>
      <w:r w:rsidR="00DB7CDA" w:rsidRPr="00744E73">
        <w:rPr>
          <w:rFonts w:asciiTheme="minorHAnsi" w:hAnsiTheme="minorHAnsi" w:cstheme="minorHAnsi"/>
        </w:rPr>
        <w:t>wszechobecne</w:t>
      </w:r>
      <w:r w:rsidR="00AB7A2A">
        <w:rPr>
          <w:rFonts w:asciiTheme="minorHAnsi" w:hAnsiTheme="minorHAnsi" w:cstheme="minorHAnsi"/>
        </w:rPr>
        <w:t xml:space="preserve"> zjawisko, choć </w:t>
      </w:r>
      <w:r w:rsidR="00E80073">
        <w:rPr>
          <w:rFonts w:asciiTheme="minorHAnsi" w:hAnsiTheme="minorHAnsi" w:cstheme="minorHAnsi"/>
        </w:rPr>
        <w:t xml:space="preserve">samo </w:t>
      </w:r>
      <w:r w:rsidR="00AB7A2A" w:rsidRPr="00744E73">
        <w:rPr>
          <w:rFonts w:asciiTheme="minorHAnsi" w:hAnsiTheme="minorHAnsi" w:cstheme="minorHAnsi"/>
        </w:rPr>
        <w:t xml:space="preserve">pojęcie </w:t>
      </w:r>
      <w:r w:rsidR="00E80073">
        <w:rPr>
          <w:rFonts w:asciiTheme="minorHAnsi" w:hAnsiTheme="minorHAnsi" w:cstheme="minorHAnsi"/>
        </w:rPr>
        <w:t xml:space="preserve">jest jeszcze </w:t>
      </w:r>
      <w:r w:rsidR="00AB7A2A" w:rsidRPr="00744E73">
        <w:rPr>
          <w:rFonts w:asciiTheme="minorHAnsi" w:hAnsiTheme="minorHAnsi" w:cstheme="minorHAnsi"/>
        </w:rPr>
        <w:t>mało znane</w:t>
      </w:r>
      <w:r w:rsidR="00AB7A2A">
        <w:rPr>
          <w:rFonts w:asciiTheme="minorHAnsi" w:hAnsiTheme="minorHAnsi" w:cstheme="minorHAnsi"/>
        </w:rPr>
        <w:t>. P</w:t>
      </w:r>
      <w:r w:rsidR="00AB7A2A" w:rsidRPr="00744E73">
        <w:rPr>
          <w:rFonts w:asciiTheme="minorHAnsi" w:hAnsiTheme="minorHAnsi" w:cstheme="minorHAnsi"/>
        </w:rPr>
        <w:t xml:space="preserve">owstało </w:t>
      </w:r>
      <w:r w:rsidR="00AB7A2A">
        <w:rPr>
          <w:rFonts w:asciiTheme="minorHAnsi" w:hAnsiTheme="minorHAnsi" w:cstheme="minorHAnsi"/>
        </w:rPr>
        <w:t xml:space="preserve">ono </w:t>
      </w:r>
      <w:r w:rsidR="00AB7A2A" w:rsidRPr="00744E73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="00AB7A2A" w:rsidRPr="00744E73">
        <w:rPr>
          <w:rFonts w:asciiTheme="minorHAnsi" w:hAnsiTheme="minorHAnsi" w:cstheme="minorHAnsi"/>
        </w:rPr>
        <w:t>połączenia dwóch wyrazów: „</w:t>
      </w:r>
      <w:proofErr w:type="spellStart"/>
      <w:r w:rsidR="00AB7A2A" w:rsidRPr="00744E73">
        <w:rPr>
          <w:rFonts w:asciiTheme="minorHAnsi" w:hAnsiTheme="minorHAnsi" w:cstheme="minorHAnsi"/>
        </w:rPr>
        <w:t>phone</w:t>
      </w:r>
      <w:proofErr w:type="spellEnd"/>
      <w:r w:rsidR="00AB7A2A" w:rsidRPr="00744E73">
        <w:rPr>
          <w:rFonts w:asciiTheme="minorHAnsi" w:hAnsiTheme="minorHAnsi" w:cstheme="minorHAnsi"/>
        </w:rPr>
        <w:t xml:space="preserve">” (telefon) </w:t>
      </w:r>
      <w:r>
        <w:rPr>
          <w:rFonts w:asciiTheme="minorHAnsi" w:hAnsiTheme="minorHAnsi" w:cstheme="minorHAnsi"/>
        </w:rPr>
        <w:t>i</w:t>
      </w:r>
      <w:r w:rsidR="00AB7A2A" w:rsidRPr="00744E73">
        <w:rPr>
          <w:rFonts w:asciiTheme="minorHAnsi" w:hAnsiTheme="minorHAnsi" w:cstheme="minorHAnsi"/>
        </w:rPr>
        <w:t xml:space="preserve"> „</w:t>
      </w:r>
      <w:proofErr w:type="spellStart"/>
      <w:r w:rsidR="00AB7A2A" w:rsidRPr="00744E73">
        <w:rPr>
          <w:rFonts w:asciiTheme="minorHAnsi" w:hAnsiTheme="minorHAnsi" w:cstheme="minorHAnsi"/>
        </w:rPr>
        <w:t>snubbing</w:t>
      </w:r>
      <w:proofErr w:type="spellEnd"/>
      <w:r w:rsidR="00AB7A2A" w:rsidRPr="00744E73">
        <w:rPr>
          <w:rFonts w:asciiTheme="minorHAnsi" w:hAnsiTheme="minorHAnsi" w:cstheme="minorHAnsi"/>
        </w:rPr>
        <w:t>” (lekceważenie)</w:t>
      </w:r>
      <w:r>
        <w:rPr>
          <w:rFonts w:asciiTheme="minorHAnsi" w:hAnsiTheme="minorHAnsi" w:cstheme="minorHAnsi"/>
        </w:rPr>
        <w:t xml:space="preserve">. To nic innego, jak </w:t>
      </w:r>
      <w:r w:rsidR="00AB7A2A" w:rsidRPr="00744E73">
        <w:rPr>
          <w:rFonts w:asciiTheme="minorHAnsi" w:hAnsiTheme="minorHAnsi" w:cstheme="minorHAnsi"/>
        </w:rPr>
        <w:t>ignorowanie drugiej osoby przez korzystanie z</w:t>
      </w:r>
      <w:r w:rsidR="005F24EB">
        <w:rPr>
          <w:rFonts w:asciiTheme="minorHAnsi" w:hAnsiTheme="minorHAnsi" w:cstheme="minorHAnsi"/>
        </w:rPr>
        <w:t> </w:t>
      </w:r>
      <w:r w:rsidR="00AB7A2A" w:rsidRPr="00744E73">
        <w:rPr>
          <w:rFonts w:asciiTheme="minorHAnsi" w:hAnsiTheme="minorHAnsi" w:cstheme="minorHAnsi"/>
        </w:rPr>
        <w:t>telefonu komórkowego w</w:t>
      </w:r>
      <w:r>
        <w:rPr>
          <w:rFonts w:asciiTheme="minorHAnsi" w:hAnsiTheme="minorHAnsi" w:cstheme="minorHAnsi"/>
        </w:rPr>
        <w:t> </w:t>
      </w:r>
      <w:r w:rsidR="00AB7A2A" w:rsidRPr="00744E73">
        <w:rPr>
          <w:rFonts w:asciiTheme="minorHAnsi" w:hAnsiTheme="minorHAnsi" w:cstheme="minorHAnsi"/>
        </w:rPr>
        <w:t>jej obecności</w:t>
      </w:r>
      <w:r>
        <w:rPr>
          <w:rFonts w:asciiTheme="minorHAnsi" w:hAnsiTheme="minorHAnsi" w:cstheme="minorHAnsi"/>
        </w:rPr>
        <w:t xml:space="preserve">. Motywacją do zatopienia się w telefonie </w:t>
      </w:r>
      <w:r w:rsidRPr="00744E73">
        <w:rPr>
          <w:rFonts w:asciiTheme="minorHAnsi" w:hAnsiTheme="minorHAnsi" w:cstheme="minorHAnsi"/>
        </w:rPr>
        <w:t xml:space="preserve">może </w:t>
      </w:r>
      <w:r>
        <w:rPr>
          <w:rFonts w:asciiTheme="minorHAnsi" w:hAnsiTheme="minorHAnsi" w:cstheme="minorHAnsi"/>
        </w:rPr>
        <w:t xml:space="preserve">być tak samo </w:t>
      </w:r>
      <w:r w:rsidRPr="00744E73">
        <w:rPr>
          <w:rFonts w:asciiTheme="minorHAnsi" w:hAnsiTheme="minorHAnsi" w:cstheme="minorHAnsi"/>
        </w:rPr>
        <w:t xml:space="preserve">przeglądanie mediów społecznościowych </w:t>
      </w:r>
      <w:r>
        <w:rPr>
          <w:rFonts w:asciiTheme="minorHAnsi" w:hAnsiTheme="minorHAnsi" w:cstheme="minorHAnsi"/>
        </w:rPr>
        <w:t>czy granie w gry, jak i</w:t>
      </w:r>
      <w:r w:rsidR="005F24EB">
        <w:rPr>
          <w:rFonts w:asciiTheme="minorHAnsi" w:hAnsiTheme="minorHAnsi" w:cstheme="minorHAnsi"/>
        </w:rPr>
        <w:t> </w:t>
      </w:r>
      <w:r w:rsidRPr="00744E73">
        <w:rPr>
          <w:rFonts w:asciiTheme="minorHAnsi" w:hAnsiTheme="minorHAnsi" w:cstheme="minorHAnsi"/>
        </w:rPr>
        <w:t>pisani</w:t>
      </w:r>
      <w:r>
        <w:rPr>
          <w:rFonts w:asciiTheme="minorHAnsi" w:hAnsiTheme="minorHAnsi" w:cstheme="minorHAnsi"/>
        </w:rPr>
        <w:t>e</w:t>
      </w:r>
      <w:r w:rsidRPr="00744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wiadomości czy </w:t>
      </w:r>
      <w:r w:rsidRPr="00744E73">
        <w:rPr>
          <w:rFonts w:asciiTheme="minorHAnsi" w:hAnsiTheme="minorHAnsi" w:cstheme="minorHAnsi"/>
        </w:rPr>
        <w:t xml:space="preserve">sprawdzanie </w:t>
      </w:r>
      <w:r>
        <w:rPr>
          <w:rFonts w:asciiTheme="minorHAnsi" w:hAnsiTheme="minorHAnsi" w:cstheme="minorHAnsi"/>
        </w:rPr>
        <w:t>mejli – również tych służbowych.</w:t>
      </w:r>
    </w:p>
    <w:p w14:paraId="37932834" w14:textId="76AEEB28" w:rsidR="00AB7A2A" w:rsidRDefault="008964E7" w:rsidP="00FD72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AB7A2A">
        <w:rPr>
          <w:rFonts w:asciiTheme="minorHAnsi" w:hAnsiTheme="minorHAnsi" w:cstheme="minorHAnsi"/>
        </w:rPr>
        <w:t>statni</w:t>
      </w:r>
      <w:r>
        <w:rPr>
          <w:rFonts w:asciiTheme="minorHAnsi" w:hAnsiTheme="minorHAnsi" w:cstheme="minorHAnsi"/>
        </w:rPr>
        <w:t>e</w:t>
      </w:r>
      <w:r w:rsidR="00AB7A2A">
        <w:rPr>
          <w:rFonts w:asciiTheme="minorHAnsi" w:hAnsiTheme="minorHAnsi" w:cstheme="minorHAnsi"/>
        </w:rPr>
        <w:t xml:space="preserve"> bada</w:t>
      </w:r>
      <w:r>
        <w:rPr>
          <w:rFonts w:asciiTheme="minorHAnsi" w:hAnsiTheme="minorHAnsi" w:cstheme="minorHAnsi"/>
        </w:rPr>
        <w:t>nia</w:t>
      </w:r>
      <w:r w:rsidR="00AB7A2A">
        <w:rPr>
          <w:rFonts w:asciiTheme="minorHAnsi" w:hAnsiTheme="minorHAnsi" w:cstheme="minorHAnsi"/>
        </w:rPr>
        <w:t xml:space="preserve"> przeprowadzon</w:t>
      </w:r>
      <w:r>
        <w:rPr>
          <w:rFonts w:asciiTheme="minorHAnsi" w:hAnsiTheme="minorHAnsi" w:cstheme="minorHAnsi"/>
        </w:rPr>
        <w:t>e</w:t>
      </w:r>
      <w:r w:rsidR="00AB7A2A">
        <w:rPr>
          <w:rFonts w:asciiTheme="minorHAnsi" w:hAnsiTheme="minorHAnsi" w:cstheme="minorHAnsi"/>
        </w:rPr>
        <w:t xml:space="preserve"> przez Krajowe Centrum Przeciwdziałania Uzależnieniom wraz z</w:t>
      </w:r>
      <w:r>
        <w:rPr>
          <w:rFonts w:asciiTheme="minorHAnsi" w:hAnsiTheme="minorHAnsi" w:cstheme="minorHAnsi"/>
        </w:rPr>
        <w:t> </w:t>
      </w:r>
      <w:r w:rsidR="00AB7A2A">
        <w:rPr>
          <w:rFonts w:asciiTheme="minorHAnsi" w:hAnsiTheme="minorHAnsi" w:cstheme="minorHAnsi"/>
        </w:rPr>
        <w:t xml:space="preserve">Katolickim Uniwersytetem Lubelskim </w:t>
      </w:r>
      <w:r>
        <w:rPr>
          <w:rFonts w:asciiTheme="minorHAnsi" w:hAnsiTheme="minorHAnsi" w:cstheme="minorHAnsi"/>
        </w:rPr>
        <w:t xml:space="preserve">pokazują, że </w:t>
      </w:r>
      <w:r w:rsidR="00AB7A2A">
        <w:rPr>
          <w:rFonts w:asciiTheme="minorHAnsi" w:hAnsiTheme="minorHAnsi" w:cstheme="minorHAnsi"/>
        </w:rPr>
        <w:t xml:space="preserve">phubbing rodzicielski </w:t>
      </w:r>
      <w:r w:rsidR="00DB7CDA" w:rsidRPr="00744E73">
        <w:rPr>
          <w:rFonts w:asciiTheme="minorHAnsi" w:hAnsiTheme="minorHAnsi" w:cstheme="minorHAnsi"/>
        </w:rPr>
        <w:t>nie tylko zaburza więzi</w:t>
      </w:r>
      <w:r w:rsidR="00894980" w:rsidRPr="00744E73">
        <w:rPr>
          <w:rFonts w:asciiTheme="minorHAnsi" w:hAnsiTheme="minorHAnsi" w:cstheme="minorHAnsi"/>
        </w:rPr>
        <w:t xml:space="preserve"> i</w:t>
      </w:r>
      <w:r w:rsidR="00DB7CDA" w:rsidRPr="00744E73">
        <w:rPr>
          <w:rFonts w:asciiTheme="minorHAnsi" w:hAnsiTheme="minorHAnsi" w:cstheme="minorHAnsi"/>
        </w:rPr>
        <w:t xml:space="preserve"> wytwarza w młodych ludziach poczucie bycia ignorowanym</w:t>
      </w:r>
      <w:r w:rsidR="00894980" w:rsidRPr="00744E73">
        <w:rPr>
          <w:rFonts w:asciiTheme="minorHAnsi" w:hAnsiTheme="minorHAnsi" w:cstheme="minorHAnsi"/>
        </w:rPr>
        <w:t>, ale też</w:t>
      </w:r>
      <w:r w:rsidR="00DB7CDA" w:rsidRPr="00744E73">
        <w:rPr>
          <w:rFonts w:asciiTheme="minorHAnsi" w:hAnsiTheme="minorHAnsi" w:cstheme="minorHAnsi"/>
        </w:rPr>
        <w:t xml:space="preserve"> modeluje ich</w:t>
      </w:r>
      <w:r w:rsidR="00894980" w:rsidRPr="00744E73">
        <w:rPr>
          <w:rFonts w:asciiTheme="minorHAnsi" w:hAnsiTheme="minorHAnsi" w:cstheme="minorHAnsi"/>
        </w:rPr>
        <w:t> sposób korzystania z urządzeń i</w:t>
      </w:r>
      <w:r w:rsidR="00AB7A2A">
        <w:rPr>
          <w:rFonts w:asciiTheme="minorHAnsi" w:hAnsiTheme="minorHAnsi" w:cstheme="minorHAnsi"/>
        </w:rPr>
        <w:t> </w:t>
      </w:r>
      <w:r w:rsidR="00894980" w:rsidRPr="00744E73">
        <w:rPr>
          <w:rFonts w:asciiTheme="minorHAnsi" w:hAnsiTheme="minorHAnsi" w:cstheme="minorHAnsi"/>
        </w:rPr>
        <w:t>tworzenia relacji z innymi</w:t>
      </w:r>
      <w:r w:rsidR="00DB7CDA" w:rsidRPr="00744E73">
        <w:rPr>
          <w:rFonts w:asciiTheme="minorHAnsi" w:hAnsiTheme="minorHAnsi" w:cstheme="minorHAnsi"/>
        </w:rPr>
        <w:t>.</w:t>
      </w:r>
    </w:p>
    <w:p w14:paraId="5C4FBD27" w14:textId="77777777" w:rsidR="008B47D5" w:rsidRPr="008B47D5" w:rsidRDefault="008B47D5" w:rsidP="008B47D5">
      <w:pPr>
        <w:pStyle w:val="Nagwek2"/>
        <w:rPr>
          <w:sz w:val="26"/>
          <w:szCs w:val="26"/>
        </w:rPr>
      </w:pPr>
      <w:r w:rsidRPr="008B47D5">
        <w:rPr>
          <w:sz w:val="26"/>
          <w:szCs w:val="26"/>
        </w:rPr>
        <w:t>Razem mamy moc</w:t>
      </w:r>
    </w:p>
    <w:p w14:paraId="2DF2A142" w14:textId="56596DB5" w:rsidR="008B47D5" w:rsidRPr="00744E73" w:rsidRDefault="00894980" w:rsidP="008B47D5">
      <w:pPr>
        <w:rPr>
          <w:rFonts w:asciiTheme="minorHAnsi" w:hAnsiTheme="minorHAnsi" w:cstheme="minorHAnsi"/>
        </w:rPr>
      </w:pPr>
      <w:r w:rsidRPr="00744E73">
        <w:rPr>
          <w:rFonts w:asciiTheme="minorHAnsi" w:hAnsiTheme="minorHAnsi" w:cstheme="minorHAnsi"/>
        </w:rPr>
        <w:t>Zwiększenie świadomości i wypracowanie modelu, w którym każdy rodzic będzie mógł powiedzieć</w:t>
      </w:r>
      <w:r w:rsidR="00E43224" w:rsidRPr="00744E73">
        <w:rPr>
          <w:rFonts w:asciiTheme="minorHAnsi" w:hAnsiTheme="minorHAnsi" w:cstheme="minorHAnsi"/>
        </w:rPr>
        <w:t>:</w:t>
      </w:r>
      <w:r w:rsidRPr="00744E73">
        <w:rPr>
          <w:rFonts w:asciiTheme="minorHAnsi" w:hAnsiTheme="minorHAnsi" w:cstheme="minorHAnsi"/>
        </w:rPr>
        <w:t xml:space="preserve"> „</w:t>
      </w:r>
      <w:r w:rsidR="00862446">
        <w:rPr>
          <w:rFonts w:asciiTheme="minorHAnsi" w:hAnsiTheme="minorHAnsi" w:cstheme="minorHAnsi"/>
        </w:rPr>
        <w:t>W</w:t>
      </w:r>
      <w:r w:rsidRPr="00744E73">
        <w:rPr>
          <w:rFonts w:asciiTheme="minorHAnsi" w:hAnsiTheme="minorHAnsi" w:cstheme="minorHAnsi"/>
        </w:rPr>
        <w:t>idzę Cię</w:t>
      </w:r>
      <w:r w:rsidR="00862446">
        <w:rPr>
          <w:rFonts w:asciiTheme="minorHAnsi" w:hAnsiTheme="minorHAnsi" w:cstheme="minorHAnsi"/>
        </w:rPr>
        <w:t>!</w:t>
      </w:r>
      <w:r w:rsidRPr="00744E73">
        <w:rPr>
          <w:rFonts w:asciiTheme="minorHAnsi" w:hAnsiTheme="minorHAnsi" w:cstheme="minorHAnsi"/>
        </w:rPr>
        <w:t xml:space="preserve"> </w:t>
      </w:r>
      <w:r w:rsidR="00862446">
        <w:rPr>
          <w:rFonts w:asciiTheme="minorHAnsi" w:hAnsiTheme="minorHAnsi" w:cstheme="minorHAnsi"/>
        </w:rPr>
        <w:t>S</w:t>
      </w:r>
      <w:r w:rsidRPr="00744E73">
        <w:rPr>
          <w:rFonts w:asciiTheme="minorHAnsi" w:hAnsiTheme="minorHAnsi" w:cstheme="minorHAnsi"/>
        </w:rPr>
        <w:t>łyszę Cię</w:t>
      </w:r>
      <w:r w:rsidR="00862446">
        <w:rPr>
          <w:rFonts w:asciiTheme="minorHAnsi" w:hAnsiTheme="minorHAnsi" w:cstheme="minorHAnsi"/>
        </w:rPr>
        <w:t>!</w:t>
      </w:r>
      <w:r w:rsidRPr="00744E73">
        <w:rPr>
          <w:rFonts w:asciiTheme="minorHAnsi" w:hAnsiTheme="minorHAnsi" w:cstheme="minorHAnsi"/>
        </w:rPr>
        <w:t xml:space="preserve">” – to cel wspólnej </w:t>
      </w:r>
      <w:r w:rsidR="008B47D5">
        <w:rPr>
          <w:rFonts w:asciiTheme="minorHAnsi" w:hAnsiTheme="minorHAnsi" w:cstheme="minorHAnsi"/>
        </w:rPr>
        <w:t xml:space="preserve">kampanii, którą tworzy kilka </w:t>
      </w:r>
      <w:r w:rsidRPr="00744E73">
        <w:rPr>
          <w:rFonts w:asciiTheme="minorHAnsi" w:hAnsiTheme="minorHAnsi" w:cstheme="minorHAnsi"/>
        </w:rPr>
        <w:t>instytucji</w:t>
      </w:r>
      <w:r w:rsidR="008B47D5">
        <w:rPr>
          <w:rFonts w:asciiTheme="minorHAnsi" w:hAnsiTheme="minorHAnsi" w:cstheme="minorHAnsi"/>
        </w:rPr>
        <w:t xml:space="preserve"> – z jednej strony tych zaangażowanych w profilaktykę uzależnień, jak</w:t>
      </w:r>
      <w:r w:rsidR="005F24EB">
        <w:rPr>
          <w:rFonts w:asciiTheme="minorHAnsi" w:hAnsiTheme="minorHAnsi" w:cstheme="minorHAnsi"/>
        </w:rPr>
        <w:t> </w:t>
      </w:r>
      <w:r w:rsidR="008B47D5" w:rsidRPr="00744E73">
        <w:rPr>
          <w:rFonts w:asciiTheme="minorHAnsi" w:hAnsiTheme="minorHAnsi" w:cstheme="minorHAnsi"/>
        </w:rPr>
        <w:t>Mazowieckie Centrum Polityki Społecznej</w:t>
      </w:r>
      <w:r w:rsidR="008B47D5">
        <w:rPr>
          <w:rFonts w:asciiTheme="minorHAnsi" w:hAnsiTheme="minorHAnsi" w:cstheme="minorHAnsi"/>
        </w:rPr>
        <w:t xml:space="preserve"> i </w:t>
      </w:r>
      <w:r w:rsidR="008B47D5" w:rsidRPr="00744E73">
        <w:rPr>
          <w:rFonts w:asciiTheme="minorHAnsi" w:hAnsiTheme="minorHAnsi" w:cstheme="minorHAnsi"/>
        </w:rPr>
        <w:t>Krajowe Centrum Przeciwdziałania Uzależnieniom</w:t>
      </w:r>
      <w:r w:rsidR="008B47D5">
        <w:rPr>
          <w:rFonts w:asciiTheme="minorHAnsi" w:hAnsiTheme="minorHAnsi" w:cstheme="minorHAnsi"/>
        </w:rPr>
        <w:t xml:space="preserve">, z drugiej – mających wpływ na obszar edukacji – </w:t>
      </w:r>
      <w:r w:rsidR="008B47D5" w:rsidRPr="00744E73">
        <w:rPr>
          <w:rFonts w:asciiTheme="minorHAnsi" w:hAnsiTheme="minorHAnsi" w:cstheme="minorHAnsi"/>
        </w:rPr>
        <w:t>Kuratorium Oświaty w Warszawie</w:t>
      </w:r>
      <w:r w:rsidR="008B47D5">
        <w:rPr>
          <w:rFonts w:asciiTheme="minorHAnsi" w:hAnsiTheme="minorHAnsi" w:cstheme="minorHAnsi"/>
        </w:rPr>
        <w:t xml:space="preserve"> i </w:t>
      </w:r>
      <w:r w:rsidR="008B47D5" w:rsidRPr="00744E73">
        <w:rPr>
          <w:rFonts w:asciiTheme="minorHAnsi" w:hAnsiTheme="minorHAnsi" w:cstheme="minorHAnsi"/>
        </w:rPr>
        <w:t>Mazowieckie Samorządowe Centrum Doskonalenia Nauczycieli.</w:t>
      </w:r>
      <w:r w:rsidR="00051FD9">
        <w:rPr>
          <w:rFonts w:asciiTheme="minorHAnsi" w:hAnsiTheme="minorHAnsi" w:cstheme="minorHAnsi"/>
        </w:rPr>
        <w:t xml:space="preserve"> </w:t>
      </w:r>
    </w:p>
    <w:p w14:paraId="5DF5C9BF" w14:textId="4FFB2DC9" w:rsidR="008B47D5" w:rsidRPr="00F12756" w:rsidRDefault="008B47D5" w:rsidP="00F12756">
      <w:pPr>
        <w:pStyle w:val="Cytat"/>
        <w:ind w:left="0" w:right="141"/>
        <w:jc w:val="left"/>
        <w:rPr>
          <w:color w:val="auto"/>
        </w:rPr>
      </w:pPr>
      <w:r w:rsidRPr="00F12756">
        <w:rPr>
          <w:color w:val="auto"/>
        </w:rPr>
        <w:t xml:space="preserve">– </w:t>
      </w:r>
      <w:r w:rsidR="00F12756" w:rsidRPr="00F12756">
        <w:rPr>
          <w:color w:val="auto"/>
        </w:rPr>
        <w:t xml:space="preserve">Nowe technologie </w:t>
      </w:r>
      <w:r w:rsidRPr="00F12756">
        <w:rPr>
          <w:color w:val="auto"/>
        </w:rPr>
        <w:t>daj</w:t>
      </w:r>
      <w:r w:rsidR="00F12756" w:rsidRPr="00F12756">
        <w:rPr>
          <w:color w:val="auto"/>
        </w:rPr>
        <w:t>ą</w:t>
      </w:r>
      <w:r w:rsidRPr="00F12756">
        <w:rPr>
          <w:color w:val="auto"/>
        </w:rPr>
        <w:t xml:space="preserve"> nam ogromne możliwości, ale jednocześnie stawia</w:t>
      </w:r>
      <w:r w:rsidR="00F12756" w:rsidRPr="00F12756">
        <w:rPr>
          <w:color w:val="auto"/>
        </w:rPr>
        <w:t>ją</w:t>
      </w:r>
      <w:r w:rsidRPr="00F12756">
        <w:rPr>
          <w:color w:val="auto"/>
        </w:rPr>
        <w:t xml:space="preserve"> przed</w:t>
      </w:r>
      <w:r w:rsidR="00F12756" w:rsidRPr="00F12756">
        <w:rPr>
          <w:color w:val="auto"/>
        </w:rPr>
        <w:t xml:space="preserve"> nowymi </w:t>
      </w:r>
      <w:r w:rsidRPr="00F12756">
        <w:rPr>
          <w:color w:val="auto"/>
        </w:rPr>
        <w:t>wyzwania</w:t>
      </w:r>
      <w:r w:rsidR="00F12756" w:rsidRPr="00F12756">
        <w:rPr>
          <w:color w:val="auto"/>
        </w:rPr>
        <w:t>mi</w:t>
      </w:r>
      <w:r w:rsidRPr="00F12756">
        <w:rPr>
          <w:color w:val="auto"/>
        </w:rPr>
        <w:t xml:space="preserve">. </w:t>
      </w:r>
      <w:r w:rsidR="00F12756" w:rsidRPr="00F12756">
        <w:rPr>
          <w:color w:val="auto"/>
        </w:rPr>
        <w:t xml:space="preserve">Aby przeciwdziałać różnym ryzykownym </w:t>
      </w:r>
      <w:proofErr w:type="spellStart"/>
      <w:r w:rsidR="00F12756" w:rsidRPr="00F12756">
        <w:rPr>
          <w:color w:val="auto"/>
        </w:rPr>
        <w:t>zachowaniom</w:t>
      </w:r>
      <w:proofErr w:type="spellEnd"/>
      <w:r w:rsidR="00F12756" w:rsidRPr="00F12756">
        <w:rPr>
          <w:color w:val="auto"/>
        </w:rPr>
        <w:t xml:space="preserve"> wśród dzieci i młodzieży, musimy poważnie traktować fakt, że to jak korzystamy z internetu, wpływa na model higieny cyfrowej naszych bliskich, w tym najmłodszych. Stąd idea kampanii</w:t>
      </w:r>
      <w:r w:rsidR="00B36627">
        <w:rPr>
          <w:color w:val="auto"/>
        </w:rPr>
        <w:t>.</w:t>
      </w:r>
      <w:r w:rsidR="00F12756" w:rsidRPr="00F12756">
        <w:rPr>
          <w:color w:val="auto"/>
        </w:rPr>
        <w:t xml:space="preserve"> </w:t>
      </w:r>
      <w:r w:rsidRPr="00F12756">
        <w:rPr>
          <w:color w:val="auto"/>
        </w:rPr>
        <w:t>Chcemy pomóc rodzicom zrozumieć, jak</w:t>
      </w:r>
      <w:r w:rsidR="00F12756">
        <w:rPr>
          <w:color w:val="auto"/>
        </w:rPr>
        <w:t> </w:t>
      </w:r>
      <w:r w:rsidRPr="00F12756">
        <w:rPr>
          <w:color w:val="auto"/>
        </w:rPr>
        <w:t xml:space="preserve">ważne jest, by byli </w:t>
      </w:r>
      <w:r w:rsidR="00210B01">
        <w:rPr>
          <w:color w:val="auto"/>
        </w:rPr>
        <w:t xml:space="preserve">prawdziwie </w:t>
      </w:r>
      <w:r w:rsidRPr="00F12756">
        <w:rPr>
          <w:color w:val="auto"/>
        </w:rPr>
        <w:t xml:space="preserve">obecni </w:t>
      </w:r>
      <w:r w:rsidR="00F12756" w:rsidRPr="00F12756">
        <w:rPr>
          <w:color w:val="auto"/>
        </w:rPr>
        <w:t>w</w:t>
      </w:r>
      <w:r w:rsidR="00F12756">
        <w:rPr>
          <w:color w:val="auto"/>
        </w:rPr>
        <w:t> </w:t>
      </w:r>
      <w:r w:rsidR="00F12756" w:rsidRPr="00F12756">
        <w:rPr>
          <w:color w:val="auto"/>
        </w:rPr>
        <w:t xml:space="preserve">życiu swoich </w:t>
      </w:r>
      <w:r w:rsidRPr="00F12756">
        <w:rPr>
          <w:color w:val="auto"/>
        </w:rPr>
        <w:t>dzieci. To przecież w</w:t>
      </w:r>
      <w:r w:rsidR="00210B01">
        <w:rPr>
          <w:color w:val="auto"/>
        </w:rPr>
        <w:t> </w:t>
      </w:r>
      <w:r w:rsidRPr="00F12756">
        <w:rPr>
          <w:color w:val="auto"/>
        </w:rPr>
        <w:t>codziennych rozmowach, w</w:t>
      </w:r>
      <w:r w:rsidR="005C6475">
        <w:rPr>
          <w:color w:val="auto"/>
        </w:rPr>
        <w:t>e</w:t>
      </w:r>
      <w:r w:rsidRPr="00F12756">
        <w:rPr>
          <w:color w:val="auto"/>
        </w:rPr>
        <w:t xml:space="preserve"> wspólnym spędzaniu czasu, dzieci uczą się empatii, miłości i zaufania. Razem mamy moc, by</w:t>
      </w:r>
      <w:r w:rsidR="00223170">
        <w:rPr>
          <w:color w:val="auto"/>
        </w:rPr>
        <w:t> </w:t>
      </w:r>
      <w:r w:rsidRPr="00F12756">
        <w:rPr>
          <w:color w:val="auto"/>
        </w:rPr>
        <w:t xml:space="preserve">zmienić </w:t>
      </w:r>
      <w:r w:rsidR="00E9240A">
        <w:rPr>
          <w:color w:val="auto"/>
        </w:rPr>
        <w:t>ten model</w:t>
      </w:r>
    </w:p>
    <w:p w14:paraId="394999CD" w14:textId="2296B5D1" w:rsidR="008B47D5" w:rsidRPr="008B47D5" w:rsidRDefault="008B47D5" w:rsidP="008B47D5">
      <w:pPr>
        <w:rPr>
          <w:rFonts w:asciiTheme="minorHAnsi" w:hAnsiTheme="minorHAnsi" w:cstheme="minorHAnsi"/>
        </w:rPr>
      </w:pPr>
      <w:r w:rsidRPr="008B47D5">
        <w:rPr>
          <w:rFonts w:asciiTheme="minorHAnsi" w:hAnsiTheme="minorHAnsi" w:cstheme="minorHAnsi"/>
        </w:rPr>
        <w:t xml:space="preserve">– mówi </w:t>
      </w:r>
      <w:r w:rsidRPr="00F12756">
        <w:rPr>
          <w:rFonts w:asciiTheme="minorHAnsi" w:hAnsiTheme="minorHAnsi" w:cstheme="minorHAnsi"/>
          <w:b/>
          <w:bCs/>
        </w:rPr>
        <w:t>Mariusz Budziszewski</w:t>
      </w:r>
      <w:r w:rsidRPr="008B47D5">
        <w:rPr>
          <w:rFonts w:asciiTheme="minorHAnsi" w:hAnsiTheme="minorHAnsi" w:cstheme="minorHAnsi"/>
        </w:rPr>
        <w:t xml:space="preserve">, zastępca dyrektora Mazowieckiego Centrum Polityki społecznej ds. </w:t>
      </w:r>
      <w:r w:rsidR="00F12756">
        <w:rPr>
          <w:rFonts w:asciiTheme="minorHAnsi" w:hAnsiTheme="minorHAnsi" w:cstheme="minorHAnsi"/>
        </w:rPr>
        <w:t>p</w:t>
      </w:r>
      <w:r w:rsidRPr="008B47D5">
        <w:rPr>
          <w:rFonts w:asciiTheme="minorHAnsi" w:hAnsiTheme="minorHAnsi" w:cstheme="minorHAnsi"/>
        </w:rPr>
        <w:t xml:space="preserve">rofilaktyki </w:t>
      </w:r>
      <w:r w:rsidR="00F12756">
        <w:rPr>
          <w:rFonts w:asciiTheme="minorHAnsi" w:hAnsiTheme="minorHAnsi" w:cstheme="minorHAnsi"/>
        </w:rPr>
        <w:t>u</w:t>
      </w:r>
      <w:r w:rsidRPr="008B47D5">
        <w:rPr>
          <w:rFonts w:asciiTheme="minorHAnsi" w:hAnsiTheme="minorHAnsi" w:cstheme="minorHAnsi"/>
        </w:rPr>
        <w:t xml:space="preserve">zależnień i </w:t>
      </w:r>
      <w:r w:rsidR="00F12756">
        <w:rPr>
          <w:rFonts w:asciiTheme="minorHAnsi" w:hAnsiTheme="minorHAnsi" w:cstheme="minorHAnsi"/>
        </w:rPr>
        <w:t>w</w:t>
      </w:r>
      <w:r w:rsidRPr="008B47D5">
        <w:rPr>
          <w:rFonts w:asciiTheme="minorHAnsi" w:hAnsiTheme="minorHAnsi" w:cstheme="minorHAnsi"/>
        </w:rPr>
        <w:t xml:space="preserve">spierania </w:t>
      </w:r>
      <w:r w:rsidR="00F12756">
        <w:rPr>
          <w:rFonts w:asciiTheme="minorHAnsi" w:hAnsiTheme="minorHAnsi" w:cstheme="minorHAnsi"/>
        </w:rPr>
        <w:t>r</w:t>
      </w:r>
      <w:r w:rsidRPr="008B47D5">
        <w:rPr>
          <w:rFonts w:asciiTheme="minorHAnsi" w:hAnsiTheme="minorHAnsi" w:cstheme="minorHAnsi"/>
        </w:rPr>
        <w:t xml:space="preserve">odziny. </w:t>
      </w:r>
    </w:p>
    <w:p w14:paraId="6932EE1E" w14:textId="77777777" w:rsidR="00B51B77" w:rsidRPr="00744E73" w:rsidRDefault="00B51B77" w:rsidP="00B51B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piątek wszystkie instytucje podpisały porozumienie, które jest początkiem intensywnej współpracy na rzecz kampanii.</w:t>
      </w:r>
    </w:p>
    <w:p w14:paraId="579E1926" w14:textId="28985B32" w:rsidR="008B47D5" w:rsidRPr="008B47D5" w:rsidRDefault="008B47D5" w:rsidP="008B47D5">
      <w:pPr>
        <w:rPr>
          <w:rFonts w:asciiTheme="minorHAnsi" w:hAnsiTheme="minorHAnsi" w:cstheme="minorHAnsi"/>
        </w:rPr>
      </w:pPr>
      <w:r w:rsidRPr="008B47D5">
        <w:rPr>
          <w:rFonts w:asciiTheme="minorHAnsi" w:hAnsiTheme="minorHAnsi" w:cstheme="minorHAnsi"/>
        </w:rPr>
        <w:t xml:space="preserve">Kampania obejmie szereg działań, które </w:t>
      </w:r>
      <w:r w:rsidR="00EF1525">
        <w:rPr>
          <w:rFonts w:asciiTheme="minorHAnsi" w:hAnsiTheme="minorHAnsi" w:cstheme="minorHAnsi"/>
        </w:rPr>
        <w:t xml:space="preserve">pomogą dotrzeć </w:t>
      </w:r>
      <w:r w:rsidRPr="008B47D5">
        <w:rPr>
          <w:rFonts w:asciiTheme="minorHAnsi" w:hAnsiTheme="minorHAnsi" w:cstheme="minorHAnsi"/>
        </w:rPr>
        <w:t>do</w:t>
      </w:r>
      <w:r w:rsidR="00B51B77">
        <w:rPr>
          <w:rFonts w:asciiTheme="minorHAnsi" w:hAnsiTheme="minorHAnsi" w:cstheme="minorHAnsi"/>
        </w:rPr>
        <w:t> </w:t>
      </w:r>
      <w:r w:rsidRPr="008B47D5">
        <w:rPr>
          <w:rFonts w:asciiTheme="minorHAnsi" w:hAnsiTheme="minorHAnsi" w:cstheme="minorHAnsi"/>
        </w:rPr>
        <w:t xml:space="preserve">jak najszerszej grupy odbiorców. Przygotowane zostaną materiały edukacyjne, takie jak spoty filmowe, ulotki, broszury czy plakaty, które będą dystrybuowane do przedszkoli, szkół, szpitali i poradni. </w:t>
      </w:r>
    </w:p>
    <w:p w14:paraId="40EF3E7B" w14:textId="72184F88" w:rsidR="00DB7CDA" w:rsidRPr="00744E73" w:rsidRDefault="008B47D5" w:rsidP="00841EAD">
      <w:pPr>
        <w:pStyle w:val="Cytat"/>
        <w:ind w:left="0" w:right="0"/>
        <w:jc w:val="left"/>
      </w:pPr>
      <w:r w:rsidRPr="00841EAD">
        <w:rPr>
          <w:color w:val="auto"/>
        </w:rPr>
        <w:t xml:space="preserve">– </w:t>
      </w:r>
      <w:r w:rsidR="00841EAD" w:rsidRPr="00841EAD">
        <w:rPr>
          <w:color w:val="auto"/>
        </w:rPr>
        <w:t>Phubbing to problem zagrażający nie tylko relacjom rodzinnym, ale mający także wpływ na zdrowie psychiczne młodszych pokoleń. Jest to dla nas szczególnie ważny aspekt</w:t>
      </w:r>
      <w:r w:rsidR="00841EAD">
        <w:rPr>
          <w:color w:val="auto"/>
        </w:rPr>
        <w:t>,</w:t>
      </w:r>
      <w:r w:rsidR="00841EAD" w:rsidRPr="00841EAD">
        <w:rPr>
          <w:color w:val="auto"/>
        </w:rPr>
        <w:t xml:space="preserve"> bo szkoła to nie tylko edukacja</w:t>
      </w:r>
      <w:r w:rsidR="00841EAD">
        <w:rPr>
          <w:color w:val="auto"/>
        </w:rPr>
        <w:t>,</w:t>
      </w:r>
      <w:r w:rsidR="00841EAD" w:rsidRPr="00841EAD">
        <w:rPr>
          <w:color w:val="auto"/>
        </w:rPr>
        <w:t xml:space="preserve"> ale </w:t>
      </w:r>
      <w:r w:rsidR="00841EAD">
        <w:rPr>
          <w:color w:val="auto"/>
        </w:rPr>
        <w:t xml:space="preserve">też </w:t>
      </w:r>
      <w:r w:rsidR="00841EAD" w:rsidRPr="00841EAD">
        <w:rPr>
          <w:color w:val="auto"/>
        </w:rPr>
        <w:t>miejsce, w którym chcemy wspierać wszystkie działania poprawiające kondycję uczniów i ich interakcję z otoczeniem. Postępu technicznego nie odwrócimy i nie taki jest cel tej akcji. Chodzi nam o</w:t>
      </w:r>
      <w:r w:rsidR="00841EAD">
        <w:rPr>
          <w:color w:val="auto"/>
        </w:rPr>
        <w:t> </w:t>
      </w:r>
      <w:r w:rsidR="00841EAD" w:rsidRPr="00841EAD">
        <w:rPr>
          <w:color w:val="auto"/>
        </w:rPr>
        <w:t>zachowanie równowagi w tym</w:t>
      </w:r>
      <w:r w:rsidR="00841EAD">
        <w:rPr>
          <w:color w:val="auto"/>
        </w:rPr>
        <w:t>,</w:t>
      </w:r>
      <w:r w:rsidR="00841EAD" w:rsidRPr="00841EAD">
        <w:rPr>
          <w:color w:val="auto"/>
        </w:rPr>
        <w:t xml:space="preserve"> z czego korzystamy my dorośli i nasze dzieci. </w:t>
      </w:r>
    </w:p>
    <w:p w14:paraId="101A60E1" w14:textId="293F5546" w:rsidR="002A2944" w:rsidRDefault="002A2944" w:rsidP="002A2944">
      <w:r>
        <w:lastRenderedPageBreak/>
        <w:t>Chodzi o to, by zwiększyć świadomość rodziców na temat wpływu phubbingu na relacje z dziećmi i na budowanie własnej wartości najmłodszych. Ma ona też pokaz</w:t>
      </w:r>
      <w:r w:rsidR="00DA2B98">
        <w:t xml:space="preserve">ać </w:t>
      </w:r>
      <w:r>
        <w:t xml:space="preserve"> korzyści ze stosowania higieny cyfrowej przez członków rodziny</w:t>
      </w:r>
      <w:r w:rsidR="00DA2B98">
        <w:t>.</w:t>
      </w:r>
    </w:p>
    <w:p w14:paraId="5F0353E7" w14:textId="6DD63E7B" w:rsidR="002A2944" w:rsidRDefault="00FC57EB" w:rsidP="002A2944">
      <w:r>
        <w:t xml:space="preserve">Kampania </w:t>
      </w:r>
      <w:r w:rsidR="00DA2B98">
        <w:t xml:space="preserve">będzie </w:t>
      </w:r>
      <w:r>
        <w:t xml:space="preserve">prowadzona zarówno przez placówki oświatowe, jak i w przestrzeni publicznej – internecie, mediach oraz na nośnikach np. w środkach transportu publicznego. Efektem będzie więc nie tylko podniesienie kompetencji rodzicielskich, ale też zwiększenie ogólnej świadomości społecznej. Sposób jej prowadzenia pozwoli również wyposażyć </w:t>
      </w:r>
      <w:r w:rsidR="002A2944">
        <w:t>pracownik</w:t>
      </w:r>
      <w:r>
        <w:t>ów</w:t>
      </w:r>
      <w:r w:rsidR="002A2944">
        <w:t xml:space="preserve"> oświaty </w:t>
      </w:r>
      <w:r>
        <w:t xml:space="preserve">w </w:t>
      </w:r>
      <w:r w:rsidR="002A2944">
        <w:t>wiedz</w:t>
      </w:r>
      <w:r>
        <w:t>ę</w:t>
      </w:r>
      <w:r w:rsidR="002A2944">
        <w:t xml:space="preserve"> merytoryczn</w:t>
      </w:r>
      <w:r>
        <w:t>ą</w:t>
      </w:r>
      <w:r w:rsidR="002A2944">
        <w:t xml:space="preserve"> z obszaru profilaktyki uzależnień behawioralnych, w tym cyfrowych, i</w:t>
      </w:r>
      <w:r>
        <w:t> </w:t>
      </w:r>
      <w:r w:rsidR="002A2944">
        <w:t>narzędzi do pracy</w:t>
      </w:r>
      <w:r w:rsidR="00637D4A">
        <w:t xml:space="preserve"> zarówno z rodzicami, jak i</w:t>
      </w:r>
      <w:r w:rsidR="002A2944">
        <w:t xml:space="preserve"> z dziećmi.</w:t>
      </w:r>
    </w:p>
    <w:sectPr w:rsidR="002A2944" w:rsidSect="00B36627"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7951" w14:textId="77777777" w:rsidR="004C495D" w:rsidRDefault="004C495D">
      <w:pPr>
        <w:spacing w:after="0" w:line="240" w:lineRule="auto"/>
      </w:pPr>
      <w:r>
        <w:separator/>
      </w:r>
    </w:p>
  </w:endnote>
  <w:endnote w:type="continuationSeparator" w:id="0">
    <w:p w14:paraId="2927AD27" w14:textId="77777777" w:rsidR="004C495D" w:rsidRDefault="004C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CF21" w14:textId="77777777" w:rsidR="004C495D" w:rsidRDefault="004C495D">
      <w:pPr>
        <w:spacing w:after="0" w:line="240" w:lineRule="auto"/>
      </w:pPr>
      <w:r>
        <w:separator/>
      </w:r>
    </w:p>
  </w:footnote>
  <w:footnote w:type="continuationSeparator" w:id="0">
    <w:p w14:paraId="5B32433A" w14:textId="77777777" w:rsidR="004C495D" w:rsidRDefault="004C495D">
      <w:pPr>
        <w:spacing w:after="0" w:line="240" w:lineRule="auto"/>
      </w:pPr>
      <w:r>
        <w:continuationSeparator/>
      </w:r>
    </w:p>
  </w:footnote>
  <w:footnote w:id="1">
    <w:p w14:paraId="359E4F01" w14:textId="28C5BF0C" w:rsidR="00E44FEF" w:rsidRDefault="00E44F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4FEF">
        <w:rPr>
          <w:i/>
          <w:iCs/>
        </w:rPr>
        <w:t>Nastolatki 3.0, Raport z ogólnopolskiego badania uczniów i rodziców</w:t>
      </w:r>
      <w:r w:rsidRPr="00E44FEF">
        <w:t>, NASK – Państwowy Instytut Badawczy, Warszawa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0A2"/>
    <w:multiLevelType w:val="hybridMultilevel"/>
    <w:tmpl w:val="F922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39AF"/>
    <w:multiLevelType w:val="hybridMultilevel"/>
    <w:tmpl w:val="82149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1177"/>
    <w:multiLevelType w:val="multilevel"/>
    <w:tmpl w:val="619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208F"/>
    <w:multiLevelType w:val="hybridMultilevel"/>
    <w:tmpl w:val="82FED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2B42"/>
    <w:multiLevelType w:val="hybridMultilevel"/>
    <w:tmpl w:val="5790B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2FBD"/>
    <w:multiLevelType w:val="hybridMultilevel"/>
    <w:tmpl w:val="21623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F45C4"/>
    <w:multiLevelType w:val="hybridMultilevel"/>
    <w:tmpl w:val="7012D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19"/>
    <w:rsid w:val="00051FD9"/>
    <w:rsid w:val="0005640B"/>
    <w:rsid w:val="000962DE"/>
    <w:rsid w:val="000E51DD"/>
    <w:rsid w:val="001214A2"/>
    <w:rsid w:val="00170FB7"/>
    <w:rsid w:val="001A2AE6"/>
    <w:rsid w:val="00210B01"/>
    <w:rsid w:val="002165FA"/>
    <w:rsid w:val="00223170"/>
    <w:rsid w:val="002545CB"/>
    <w:rsid w:val="002617DA"/>
    <w:rsid w:val="0029729C"/>
    <w:rsid w:val="002973A5"/>
    <w:rsid w:val="002A2944"/>
    <w:rsid w:val="002D60FE"/>
    <w:rsid w:val="002F2EC3"/>
    <w:rsid w:val="002F7817"/>
    <w:rsid w:val="003064C4"/>
    <w:rsid w:val="00374BE3"/>
    <w:rsid w:val="003C571D"/>
    <w:rsid w:val="003D6C55"/>
    <w:rsid w:val="00484188"/>
    <w:rsid w:val="004916D9"/>
    <w:rsid w:val="004A27BB"/>
    <w:rsid w:val="004B10ED"/>
    <w:rsid w:val="004C495D"/>
    <w:rsid w:val="004E08B2"/>
    <w:rsid w:val="00514F54"/>
    <w:rsid w:val="00531928"/>
    <w:rsid w:val="005654CB"/>
    <w:rsid w:val="0057039F"/>
    <w:rsid w:val="00594BFA"/>
    <w:rsid w:val="005A2660"/>
    <w:rsid w:val="005A4747"/>
    <w:rsid w:val="005C6475"/>
    <w:rsid w:val="005D2A16"/>
    <w:rsid w:val="005D4F11"/>
    <w:rsid w:val="005F24EB"/>
    <w:rsid w:val="006369AC"/>
    <w:rsid w:val="00637D4A"/>
    <w:rsid w:val="00676C21"/>
    <w:rsid w:val="0069342F"/>
    <w:rsid w:val="006B1D5B"/>
    <w:rsid w:val="00701A3E"/>
    <w:rsid w:val="00744E73"/>
    <w:rsid w:val="007505CE"/>
    <w:rsid w:val="007510FB"/>
    <w:rsid w:val="007569CA"/>
    <w:rsid w:val="00756E22"/>
    <w:rsid w:val="00761541"/>
    <w:rsid w:val="00766638"/>
    <w:rsid w:val="00777D25"/>
    <w:rsid w:val="007F6295"/>
    <w:rsid w:val="00841EAD"/>
    <w:rsid w:val="00862446"/>
    <w:rsid w:val="00872A83"/>
    <w:rsid w:val="00894980"/>
    <w:rsid w:val="008964E7"/>
    <w:rsid w:val="008B0962"/>
    <w:rsid w:val="008B47D5"/>
    <w:rsid w:val="00912ED7"/>
    <w:rsid w:val="0095022B"/>
    <w:rsid w:val="00964B54"/>
    <w:rsid w:val="0099149E"/>
    <w:rsid w:val="0099377A"/>
    <w:rsid w:val="00A20EEB"/>
    <w:rsid w:val="00A53275"/>
    <w:rsid w:val="00A54CBB"/>
    <w:rsid w:val="00A56DEC"/>
    <w:rsid w:val="00A6166C"/>
    <w:rsid w:val="00A9133A"/>
    <w:rsid w:val="00AB7A2A"/>
    <w:rsid w:val="00B15EAE"/>
    <w:rsid w:val="00B36627"/>
    <w:rsid w:val="00B51B77"/>
    <w:rsid w:val="00B55ED6"/>
    <w:rsid w:val="00B82E43"/>
    <w:rsid w:val="00BD26AC"/>
    <w:rsid w:val="00BF6A19"/>
    <w:rsid w:val="00C267A5"/>
    <w:rsid w:val="00CA4133"/>
    <w:rsid w:val="00CF0C95"/>
    <w:rsid w:val="00CF6ED7"/>
    <w:rsid w:val="00D919B2"/>
    <w:rsid w:val="00DA2B98"/>
    <w:rsid w:val="00DB7CDA"/>
    <w:rsid w:val="00DC181C"/>
    <w:rsid w:val="00DE3D34"/>
    <w:rsid w:val="00E22E87"/>
    <w:rsid w:val="00E23FC1"/>
    <w:rsid w:val="00E43224"/>
    <w:rsid w:val="00E44FEF"/>
    <w:rsid w:val="00E80073"/>
    <w:rsid w:val="00E9240A"/>
    <w:rsid w:val="00EC2F66"/>
    <w:rsid w:val="00EF1525"/>
    <w:rsid w:val="00F00364"/>
    <w:rsid w:val="00F12756"/>
    <w:rsid w:val="00F252EE"/>
    <w:rsid w:val="00F43F28"/>
    <w:rsid w:val="00F77EED"/>
    <w:rsid w:val="00F95FD6"/>
    <w:rsid w:val="00F96E89"/>
    <w:rsid w:val="00F97222"/>
    <w:rsid w:val="00FC57EB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1E585"/>
  <w15:chartTrackingRefBased/>
  <w15:docId w15:val="{A49283C3-1504-47B3-ACE4-0F95AD84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pacing w:val="2"/>
        <w:kern w:val="2"/>
        <w:sz w:val="28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A19"/>
    <w:pPr>
      <w:spacing w:after="120" w:line="276" w:lineRule="auto"/>
    </w:pPr>
    <w:rPr>
      <w:rFonts w:eastAsia="Calibri"/>
      <w:kern w:val="0"/>
      <w:sz w:val="26"/>
      <w:szCs w:val="26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A19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6A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6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A19"/>
    <w:rPr>
      <w:rFonts w:eastAsia="Calibri"/>
      <w:b/>
      <w:kern w:val="0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F6A19"/>
    <w:rPr>
      <w:rFonts w:eastAsia="Calibri"/>
      <w:b/>
      <w:kern w:val="0"/>
      <w:sz w:val="36"/>
      <w:szCs w:val="3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qFormat/>
    <w:rsid w:val="00BF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A19"/>
    <w:rPr>
      <w:rFonts w:eastAsia="Calibri"/>
      <w:kern w:val="0"/>
      <w:sz w:val="26"/>
      <w:szCs w:val="2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F6A19"/>
    <w:rPr>
      <w:b/>
      <w:bCs/>
    </w:rPr>
  </w:style>
  <w:style w:type="paragraph" w:styleId="NormalnyWeb">
    <w:name w:val="Normal (Web)"/>
    <w:basedOn w:val="Normalny"/>
    <w:uiPriority w:val="99"/>
    <w:unhideWhenUsed/>
    <w:rsid w:val="00BF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F6A1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F6A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6A19"/>
    <w:rPr>
      <w:rFonts w:eastAsia="Calibri"/>
      <w:i/>
      <w:iCs/>
      <w:color w:val="404040" w:themeColor="text1" w:themeTint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F6A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F6A19"/>
    <w:pPr>
      <w:ind w:left="720"/>
      <w:contextualSpacing/>
    </w:pPr>
  </w:style>
  <w:style w:type="paragraph" w:customStyle="1" w:styleId="v1msonormal">
    <w:name w:val="v1msonormal"/>
    <w:basedOn w:val="Normalny"/>
    <w:rsid w:val="0057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6C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C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80073"/>
    <w:pPr>
      <w:spacing w:after="0" w:line="240" w:lineRule="auto"/>
    </w:pPr>
    <w:rPr>
      <w:rFonts w:eastAsia="Calibri"/>
      <w:kern w:val="0"/>
      <w:sz w:val="26"/>
      <w:szCs w:val="2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B98"/>
    <w:rPr>
      <w:rFonts w:eastAsia="Calibri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929C-3A23-4751-8540-3D9D6AAD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prasowa_Ruszają prace nad kampanią Widzę Cię - Słyszę Cię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prasowa_Widzę Cię - Słyszę Cię – kampania społeczna na rzecz młodych</dc:title>
  <dc:subject/>
  <dc:creator>Hanna Maliszewska;MCPS</dc:creator>
  <cp:keywords/>
  <dc:description/>
  <cp:lastModifiedBy>Beata Dróżdż</cp:lastModifiedBy>
  <cp:revision>3</cp:revision>
  <cp:lastPrinted>2025-02-13T11:59:00Z</cp:lastPrinted>
  <dcterms:created xsi:type="dcterms:W3CDTF">2025-04-25T11:32:00Z</dcterms:created>
  <dcterms:modified xsi:type="dcterms:W3CDTF">2025-04-25T11:32:00Z</dcterms:modified>
</cp:coreProperties>
</file>