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F" w:rsidRPr="006436BA" w:rsidRDefault="00361A7F" w:rsidP="00361A7F">
      <w:pPr>
        <w:pStyle w:val="Akapitzlist"/>
        <w:widowControl w:val="0"/>
        <w:ind w:left="870"/>
        <w:jc w:val="center"/>
        <w:outlineLvl w:val="0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Przedmiotowy system oceniania</w:t>
      </w:r>
      <w:r w:rsidR="00A71040" w:rsidRPr="006436B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6436BA">
        <w:rPr>
          <w:rFonts w:ascii="Times New Roman" w:hAnsi="Times New Roman" w:cs="Times New Roman"/>
          <w:b/>
          <w:color w:val="auto"/>
          <w:sz w:val="32"/>
          <w:szCs w:val="32"/>
        </w:rPr>
        <w:t>z  techniki do klas IV-VI SP</w:t>
      </w:r>
    </w:p>
    <w:p w:rsidR="006D195F" w:rsidRPr="006D195F" w:rsidRDefault="006D195F" w:rsidP="006D195F">
      <w:pPr>
        <w:pStyle w:val="Akapitzlist"/>
        <w:widowControl w:val="0"/>
        <w:ind w:left="870"/>
        <w:jc w:val="both"/>
        <w:outlineLvl w:val="0"/>
        <w:rPr>
          <w:rFonts w:ascii="Times New Roman" w:hAnsi="Times New Roman" w:cs="Times New Roman"/>
          <w:color w:val="auto"/>
          <w:szCs w:val="24"/>
        </w:rPr>
      </w:pPr>
    </w:p>
    <w:p w:rsidR="0016543F" w:rsidRPr="006D195F" w:rsidRDefault="00361A7F" w:rsidP="001139AD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C20909" w:rsidRPr="006D195F">
        <w:rPr>
          <w:rFonts w:ascii="Times New Roman" w:eastAsia="Times New Roman" w:hAnsi="Times New Roman" w:cs="Times New Roman"/>
          <w:lang w:eastAsia="pl-PL"/>
        </w:rPr>
        <w:t>Nauczanie techniki odbywa się na podstawie programu </w:t>
      </w:r>
      <w:r w:rsidR="00C20909" w:rsidRPr="006D195F">
        <w:rPr>
          <w:rFonts w:ascii="Times New Roman" w:eastAsia="Times New Roman" w:hAnsi="Times New Roman" w:cs="Times New Roman"/>
          <w:i/>
          <w:iCs/>
          <w:lang w:eastAsia="pl-PL"/>
        </w:rPr>
        <w:t>„Jak to działa” Program nauczania techniki w szkole podstawowej”</w:t>
      </w:r>
      <w:r w:rsidR="00C20909" w:rsidRPr="006D195F">
        <w:rPr>
          <w:rFonts w:ascii="Times New Roman" w:eastAsia="Times New Roman" w:hAnsi="Times New Roman" w:cs="Times New Roman"/>
          <w:lang w:eastAsia="pl-PL"/>
        </w:rPr>
        <w:t> autorstwa Marty i Lecha Łabeckich</w:t>
      </w:r>
      <w:r w:rsidR="002A62EA">
        <w:rPr>
          <w:rFonts w:ascii="Times New Roman" w:eastAsia="Times New Roman" w:hAnsi="Times New Roman" w:cs="Times New Roman"/>
          <w:lang w:eastAsia="pl-PL"/>
        </w:rPr>
        <w:t>,</w:t>
      </w:r>
      <w:r w:rsidR="00C20909" w:rsidRPr="006D195F">
        <w:rPr>
          <w:rFonts w:ascii="Times New Roman" w:eastAsia="Times New Roman" w:hAnsi="Times New Roman" w:cs="Times New Roman"/>
          <w:lang w:eastAsia="pl-PL"/>
        </w:rPr>
        <w:t xml:space="preserve"> zgodnie z obowiązującą podstawą programową</w:t>
      </w:r>
      <w:r w:rsidR="001139AD" w:rsidRPr="006D195F">
        <w:rPr>
          <w:rFonts w:ascii="Times New Roman" w:eastAsia="Times New Roman" w:hAnsi="Times New Roman" w:cs="Times New Roman"/>
          <w:lang w:eastAsia="pl-PL"/>
        </w:rPr>
        <w:t xml:space="preserve">. Program realizowany jest w klasach  IV- VI   w wymiarze 1 godz. tygodniowo. </w:t>
      </w:r>
      <w:r w:rsidR="00997784" w:rsidRPr="006D195F">
        <w:rPr>
          <w:rFonts w:ascii="Times New Roman" w:hAnsi="Times New Roman" w:cs="Times New Roman"/>
        </w:rPr>
        <w:t>Ocena osiągnięć ucznia polega na rozpoznaniu stopnia opan</w:t>
      </w:r>
      <w:r w:rsidR="00E20E8F" w:rsidRPr="006D195F">
        <w:rPr>
          <w:rFonts w:ascii="Times New Roman" w:hAnsi="Times New Roman" w:cs="Times New Roman"/>
        </w:rPr>
        <w:t>owania przez niego wiadomości i </w:t>
      </w:r>
      <w:r w:rsidR="00997784" w:rsidRPr="006D195F">
        <w:rPr>
          <w:rFonts w:ascii="Times New Roman" w:hAnsi="Times New Roman" w:cs="Times New Roman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Pr="006D195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6D195F">
        <w:rPr>
          <w:rFonts w:ascii="Times New Roman" w:hAnsi="Times New Roman" w:cs="Times New Roman"/>
        </w:rPr>
        <w:t>informowanie ucznia o poziomie jego osiągnięć edukacyjnych i o postępach w tym zakresie,</w:t>
      </w:r>
    </w:p>
    <w:p w:rsidR="0016543F" w:rsidRPr="006D195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6D195F">
        <w:rPr>
          <w:rFonts w:ascii="Times New Roman" w:hAnsi="Times New Roman" w:cs="Times New Roman"/>
        </w:rPr>
        <w:t>wspomaganie ucznia w samodzielnym planowaniu swojego rozwoju,</w:t>
      </w:r>
    </w:p>
    <w:p w:rsidR="0016543F" w:rsidRPr="006D195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6D195F">
        <w:rPr>
          <w:rFonts w:ascii="Times New Roman" w:hAnsi="Times New Roman" w:cs="Times New Roman"/>
        </w:rPr>
        <w:t>motywowanie do dalszych postępów w nauce,</w:t>
      </w:r>
    </w:p>
    <w:p w:rsidR="0016543F" w:rsidRPr="006D195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6D195F">
        <w:rPr>
          <w:rFonts w:ascii="Times New Roman" w:hAnsi="Times New Roman" w:cs="Times New Roman"/>
        </w:rPr>
        <w:t>dostarczanie rodzicom i nauczycielom informacji o trudnościach w nauce oraz specjalnych uzdolnieniach ucznia,</w:t>
      </w:r>
    </w:p>
    <w:p w:rsidR="0016543F" w:rsidRPr="006D195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6D195F">
        <w:rPr>
          <w:rFonts w:ascii="Times New Roman" w:hAnsi="Times New Roman" w:cs="Times New Roman"/>
        </w:rPr>
        <w:t>umożliwienie nauczycielom doskonalenia organizacji i metod pracy dydaktyczno-wychowawczej.</w:t>
      </w:r>
    </w:p>
    <w:p w:rsidR="0016543F" w:rsidRPr="002A62EA" w:rsidRDefault="0016543F" w:rsidP="0049293E">
      <w:pPr>
        <w:widowControl w:val="0"/>
        <w:tabs>
          <w:tab w:val="left" w:pos="250"/>
        </w:tabs>
        <w:ind w:left="360"/>
        <w:rPr>
          <w:rFonts w:ascii="Times New Roman" w:hAnsi="Times New Roman" w:cs="Times New Roman"/>
        </w:rPr>
      </w:pPr>
      <w:bookmarkStart w:id="0" w:name="bookmark6"/>
      <w:bookmarkEnd w:id="0"/>
    </w:p>
    <w:p w:rsidR="0016543F" w:rsidRPr="002A62EA" w:rsidRDefault="00997784" w:rsidP="0049293E">
      <w:pPr>
        <w:widowControl w:val="0"/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Oceniając osiągnięcia, należy zwrócić uwagę na: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rozumienie zjawisk technicznych,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umiejętność wnioskowania,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czytanie ze zrozumieniem instrukcji urządzeń i przykładów dokumentacji technicznej,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czytanie rysunków złożeniowych i wykonawczych,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umiejętność organizacji miejsca pracy,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właściwe wykorzystanie materiałów, narzędzi i urządzeń technicznych,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przestrzeganie zasad BHP,</w:t>
      </w:r>
    </w:p>
    <w:p w:rsidR="0016543F" w:rsidRPr="002A62EA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dokładność i staranność wykonywania zadań.</w:t>
      </w:r>
    </w:p>
    <w:p w:rsidR="0016543F" w:rsidRPr="002A62EA" w:rsidRDefault="00997784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Ocenę osiągnięć ucznia</w:t>
      </w:r>
      <w:r w:rsidRPr="002A62EA">
        <w:rPr>
          <w:rFonts w:ascii="Times New Roman" w:hAnsi="Times New Roman" w:cs="Times New Roman"/>
        </w:rPr>
        <w:t xml:space="preserve"> można sformułować z wykorzystaniem zaproponowanych kryteriów odnoszących się do sześciostopniowej skali ocen.</w:t>
      </w:r>
    </w:p>
    <w:p w:rsidR="0016543F" w:rsidRPr="002A62EA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Stopień celujący</w:t>
      </w:r>
      <w:r w:rsidRPr="002A62EA">
        <w:rPr>
          <w:rFonts w:ascii="Times New Roman" w:hAnsi="Times New Roman" w:cs="Times New Roma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 w:rsidRPr="002A62EA">
        <w:rPr>
          <w:rFonts w:ascii="Times New Roman" w:hAnsi="Times New Roman" w:cs="Times New Roman"/>
          <w:b/>
          <w:bCs/>
        </w:rPr>
        <w:t>Stopień bardzo dobry</w:t>
      </w:r>
      <w:r w:rsidRPr="002A62EA">
        <w:rPr>
          <w:rFonts w:ascii="Times New Roman" w:hAnsi="Times New Roman" w:cs="Times New Roman"/>
        </w:rPr>
        <w:t xml:space="preserve"> przysługuje uczniowi, który pracuje systematycznie i z reguły samodzielnie oraz wykonuje zadania poprawnie pod względem merytorycznym. Ponadto odpowiednio organizuje swoje stanowisko pracy i zachowuje podstawowe zasady</w:t>
      </w:r>
      <w:r>
        <w:rPr>
          <w:rFonts w:ascii="Calibri" w:hAnsi="Calibri"/>
        </w:rPr>
        <w:t xml:space="preserve"> </w:t>
      </w:r>
      <w:r w:rsidRPr="002A62EA">
        <w:rPr>
          <w:rFonts w:ascii="Times New Roman" w:hAnsi="Times New Roman" w:cs="Times New Roman"/>
        </w:rPr>
        <w:t>bezpieczeństwa.</w:t>
      </w:r>
    </w:p>
    <w:p w:rsidR="0016543F" w:rsidRPr="002A62EA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Stopień dobry</w:t>
      </w:r>
      <w:r w:rsidRPr="002A62EA">
        <w:rPr>
          <w:rFonts w:ascii="Times New Roman" w:hAnsi="Times New Roman" w:cs="Times New Roman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Pr="002A62EA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Stopień dostateczny</w:t>
      </w:r>
      <w:r w:rsidRPr="002A62EA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</w:t>
      </w:r>
      <w:r w:rsidR="00E20E8F" w:rsidRPr="002A62EA">
        <w:rPr>
          <w:rFonts w:ascii="Times New Roman" w:hAnsi="Times New Roman" w:cs="Times New Roman"/>
        </w:rPr>
        <w:t xml:space="preserve">orzysta z pomocy innych osób, </w:t>
      </w:r>
      <w:bookmarkStart w:id="1" w:name="_GoBack"/>
      <w:bookmarkEnd w:id="1"/>
      <w:r w:rsidRPr="002A62EA">
        <w:rPr>
          <w:rFonts w:ascii="Times New Roman" w:hAnsi="Times New Roman" w:cs="Times New Roman"/>
        </w:rPr>
        <w:t>treści nauczania opanował na poziomie niższym niż dostateczny.</w:t>
      </w:r>
    </w:p>
    <w:p w:rsidR="0016543F" w:rsidRPr="002A62EA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Stopień dopuszczający</w:t>
      </w:r>
      <w:r w:rsidRPr="002A62EA">
        <w:rPr>
          <w:rFonts w:ascii="Times New Roman" w:hAnsi="Times New Roman" w:cs="Times New Roman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Pr="002A62EA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Stopień niedostateczny</w:t>
      </w:r>
      <w:r w:rsidRPr="002A62EA">
        <w:rPr>
          <w:rFonts w:ascii="Times New Roman" w:hAnsi="Times New Roman" w:cs="Times New Roman"/>
        </w:rPr>
        <w:t xml:space="preserve"> uzyskuje uczeń, który nie zdobył wiadomości i umiejętności niezbędnych do dalszego kształcenia. W trakcie pracy na lekcji nie wykazuje </w:t>
      </w:r>
      <w:r w:rsidRPr="002A62EA">
        <w:rPr>
          <w:rFonts w:ascii="Times New Roman" w:hAnsi="Times New Roman" w:cs="Times New Roman"/>
        </w:rPr>
        <w:lastRenderedPageBreak/>
        <w:t>zaangażowania, przeważnie jest nieprzygotowany do zajęć i lekceważy podstawowe obowiązki szkolne.</w:t>
      </w:r>
    </w:p>
    <w:p w:rsidR="005B4450" w:rsidRPr="002A62EA" w:rsidRDefault="005B4450" w:rsidP="005B4450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</w:rPr>
      </w:pPr>
    </w:p>
    <w:p w:rsidR="00AD7E3E" w:rsidRPr="002A62EA" w:rsidRDefault="00AD7E3E" w:rsidP="005B4450">
      <w:pPr>
        <w:widowControl w:val="0"/>
        <w:tabs>
          <w:tab w:val="left" w:pos="245"/>
        </w:tabs>
        <w:ind w:left="720"/>
        <w:rPr>
          <w:rFonts w:ascii="Times New Roman" w:hAnsi="Times New Roman" w:cs="Times New Roman"/>
        </w:rPr>
      </w:pPr>
      <w:r w:rsidRPr="002A62EA">
        <w:rPr>
          <w:rFonts w:ascii="Times New Roman" w:eastAsia="Times New Roman" w:hAnsi="Times New Roman" w:cs="Times New Roman"/>
          <w:lang w:eastAsia="pl-PL"/>
        </w:rPr>
        <w:t xml:space="preserve">Przy ocenianiu prac pisemnych nauczyciel stosuje następujące zasady przeliczania punktów na ocenę:             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poniżej 30% możliwych do uzyskania punktów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niedostateczny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-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30%-49%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dopuszczający,                                                                                                                                                       -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50%-74%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dostateczny,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-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75%-89%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dobry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,                                                                                                                                                         - 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90%- 96%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bardzo dobry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,                                                                                                                                                  -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97%-100% – </w:t>
      </w:r>
      <w:r w:rsidRPr="002A62E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celujący.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:rsidR="0016543F" w:rsidRPr="002A62EA" w:rsidRDefault="00997784">
      <w:pPr>
        <w:widowControl w:val="0"/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  <w:b/>
          <w:bCs/>
        </w:rPr>
        <w:t>Oceniając osiągnięcia uczniów, poza wiedzą i umiejętnościami należy wziąć pod uwagę:</w:t>
      </w:r>
    </w:p>
    <w:p w:rsidR="0016543F" w:rsidRPr="002A62EA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aktywność podczas lekcji,</w:t>
      </w:r>
    </w:p>
    <w:p w:rsidR="0016543F" w:rsidRPr="002A62EA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zaangażowanie w wykonywane zadania,</w:t>
      </w:r>
    </w:p>
    <w:p w:rsidR="0016543F" w:rsidRPr="002A62EA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umiejętność pracy w grupie,</w:t>
      </w:r>
    </w:p>
    <w:p w:rsidR="0016543F" w:rsidRPr="002A62EA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obowiązkowość i systematyczność,</w:t>
      </w:r>
    </w:p>
    <w:p w:rsidR="0016543F" w:rsidRPr="002A62EA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udział w pracach na rzecz szkoły i ochrony środowiska naturalnego.</w:t>
      </w:r>
    </w:p>
    <w:p w:rsidR="0016543F" w:rsidRPr="002A62EA" w:rsidRDefault="00997784" w:rsidP="0049293E">
      <w:pPr>
        <w:widowControl w:val="0"/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  <w:bookmarkStart w:id="2" w:name="bookmark7"/>
      <w:bookmarkEnd w:id="2"/>
    </w:p>
    <w:p w:rsidR="0016543F" w:rsidRPr="002A62EA" w:rsidRDefault="00997784">
      <w:pPr>
        <w:widowControl w:val="0"/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test,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sprawdzian,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zadanie praktyczne,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aktywność na lekcji,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odpowiedź ustną,</w:t>
      </w:r>
    </w:p>
    <w:p w:rsidR="0016543F" w:rsidRPr="002A62EA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 New Roman" w:hAnsi="Times New Roman" w:cs="Times New Roman"/>
        </w:rPr>
      </w:pPr>
      <w:r w:rsidRPr="002A62EA">
        <w:rPr>
          <w:rFonts w:ascii="Times New Roman" w:hAnsi="Times New Roman" w:cs="Times New Roman"/>
        </w:rPr>
        <w:t>pracę pozalekcyjną (np. konkurs, projekt).</w:t>
      </w:r>
    </w:p>
    <w:p w:rsidR="00B22F92" w:rsidRPr="002A62EA" w:rsidRDefault="00DA1A82" w:rsidP="00B22F92">
      <w:pPr>
        <w:widowControl w:val="0"/>
        <w:tabs>
          <w:tab w:val="left" w:pos="245"/>
        </w:tabs>
        <w:ind w:left="720"/>
        <w:rPr>
          <w:rFonts w:ascii="Times New Roman" w:eastAsia="Times New Roman" w:hAnsi="Times New Roman" w:cs="Times New Roman"/>
          <w:lang w:eastAsia="pl-PL"/>
        </w:rPr>
      </w:pPr>
      <w:r w:rsidRPr="002A62EA">
        <w:rPr>
          <w:rFonts w:ascii="Times New Roman" w:hAnsi="Times New Roman" w:cs="Times New Roman"/>
        </w:rPr>
        <w:t>Oprócz ocen</w:t>
      </w:r>
      <w:r w:rsidR="002A62EA">
        <w:rPr>
          <w:rFonts w:ascii="Times New Roman" w:hAnsi="Times New Roman" w:cs="Times New Roman"/>
        </w:rPr>
        <w:t>,</w:t>
      </w:r>
      <w:r w:rsidRPr="002A62EA">
        <w:rPr>
          <w:rFonts w:ascii="Times New Roman" w:hAnsi="Times New Roman" w:cs="Times New Roman"/>
        </w:rPr>
        <w:t xml:space="preserve"> za aktywność uczeń może otrzymać znak ,, +”. Dwa takie znaki oznaczają ocenę bardzo dobrą.</w:t>
      </w:r>
      <w:r w:rsidR="00C56F36" w:rsidRPr="002A62EA">
        <w:rPr>
          <w:rFonts w:ascii="Times New Roman" w:hAnsi="Times New Roman" w:cs="Times New Roman"/>
        </w:rPr>
        <w:t xml:space="preserve"> </w:t>
      </w:r>
      <w:r w:rsidR="00C56F36" w:rsidRPr="002A62EA">
        <w:rPr>
          <w:rFonts w:ascii="Times New Roman" w:eastAsia="Times New Roman" w:hAnsi="Times New Roman" w:cs="Times New Roman"/>
          <w:lang w:eastAsia="pl-PL"/>
        </w:rPr>
        <w:t>Oceny są jawne dla uczniów i ich rodziców (opiekunów prawnych).   Każdą ocenę z pisemnych i ustnych form sprawdzania umiejętności lub wiadomości ucznia wpisuje się do dziennika.</w:t>
      </w:r>
      <w:r w:rsidR="00C56F36" w:rsidRPr="002A62EA">
        <w:rPr>
          <w:rFonts w:ascii="Times New Roman" w:hAnsi="Times New Roman" w:cs="Times New Roman"/>
        </w:rPr>
        <w:t xml:space="preserve"> Sprawdzone i ocenione pisemne prace kontrolne oraz inna dokumentacja dotycząca oceniania ucznia(</w:t>
      </w:r>
      <w:r w:rsidR="00B22F92" w:rsidRPr="002A62EA">
        <w:rPr>
          <w:rFonts w:ascii="Times New Roman" w:hAnsi="Times New Roman" w:cs="Times New Roman"/>
        </w:rPr>
        <w:t xml:space="preserve"> rysunki techniczne, inne prace ucznia</w:t>
      </w:r>
      <w:r w:rsidR="00C56F36" w:rsidRPr="002A62EA">
        <w:rPr>
          <w:rFonts w:ascii="Times New Roman" w:hAnsi="Times New Roman" w:cs="Times New Roman"/>
        </w:rPr>
        <w:t>) są</w:t>
      </w:r>
      <w:r w:rsidR="00C56F36" w:rsidRPr="00530E78">
        <w:rPr>
          <w:rFonts w:ascii="Times New Roman" w:hAnsi="Times New Roman" w:cs="Times New Roman"/>
          <w:sz w:val="18"/>
          <w:szCs w:val="18"/>
        </w:rPr>
        <w:t xml:space="preserve"> </w:t>
      </w:r>
      <w:r w:rsidR="00C56F36" w:rsidRPr="002A62EA">
        <w:rPr>
          <w:rFonts w:ascii="Times New Roman" w:hAnsi="Times New Roman" w:cs="Times New Roman"/>
        </w:rPr>
        <w:t xml:space="preserve">udostępniane do wglądu uczniowi lub jego rodzicom (prawnym opiekunom) według następujących zasad: uczniowie zapoznają się z poprawionymi i ocenionymi pracami pisemnymi na lekcji; rodzice – podczas spotkań z nauczycielami. Prace te i inną dokumentację związaną z ocenianiem przechowuje nauczyciel do końca czerwca. </w:t>
      </w:r>
      <w:r w:rsidR="00B22F92" w:rsidRPr="002A62EA">
        <w:rPr>
          <w:rFonts w:ascii="Times New Roman" w:eastAsia="Times New Roman" w:hAnsi="Times New Roman" w:cs="Times New Roman"/>
          <w:lang w:eastAsia="pl-PL"/>
        </w:rPr>
        <w:t xml:space="preserve">Uczniowie i ich rodzice są na bieżąco informowani o postępach edukacyjnych, poprzez:                                                                                          </w:t>
      </w:r>
      <w:r w:rsidR="002A62EA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22F92" w:rsidRPr="002A62EA">
        <w:rPr>
          <w:rFonts w:ascii="Times New Roman" w:eastAsia="Times New Roman" w:hAnsi="Times New Roman" w:cs="Times New Roman"/>
          <w:lang w:eastAsia="pl-PL"/>
        </w:rPr>
        <w:t xml:space="preserve">informację ustną,                                                                                                                                                       </w:t>
      </w:r>
      <w:r w:rsidR="002A62EA">
        <w:rPr>
          <w:rFonts w:ascii="Times New Roman" w:eastAsia="Times New Roman" w:hAnsi="Times New Roman" w:cs="Times New Roman"/>
          <w:lang w:eastAsia="pl-PL"/>
        </w:rPr>
        <w:t xml:space="preserve">                            - </w:t>
      </w:r>
      <w:r w:rsidR="00B22F92" w:rsidRPr="002A62EA">
        <w:rPr>
          <w:rFonts w:ascii="Times New Roman" w:eastAsia="Times New Roman" w:hAnsi="Times New Roman" w:cs="Times New Roman"/>
          <w:lang w:eastAsia="pl-PL"/>
        </w:rPr>
        <w:t xml:space="preserve">wpisy do zeszytu przedmiotowego,                                                                                                                                                </w:t>
      </w:r>
      <w:r w:rsidR="002A62EA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22F92" w:rsidRPr="002A62EA">
        <w:rPr>
          <w:rFonts w:ascii="Times New Roman" w:eastAsia="Times New Roman" w:hAnsi="Times New Roman" w:cs="Times New Roman"/>
          <w:lang w:eastAsia="pl-PL"/>
        </w:rPr>
        <w:t>wpisy do dziennika.</w:t>
      </w:r>
    </w:p>
    <w:p w:rsidR="00B22F92" w:rsidRPr="002A62EA" w:rsidRDefault="00B22F92" w:rsidP="00B22F92">
      <w:pPr>
        <w:widowControl w:val="0"/>
        <w:tabs>
          <w:tab w:val="left" w:pos="245"/>
        </w:tabs>
        <w:ind w:left="720"/>
        <w:rPr>
          <w:rFonts w:ascii="Times New Roman" w:eastAsia="Times New Roman" w:hAnsi="Times New Roman" w:cs="Times New Roman"/>
          <w:b/>
          <w:bCs/>
          <w:lang w:eastAsia="pl-PL"/>
        </w:rPr>
      </w:pP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Nauczyciel uzasadnia każdą bieżącą ocenę szkolną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:                                                                                                               - 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 xml:space="preserve">oceny z ustnych form sprawdzania wiedzy i umiejętności oraz z kartkówek </w:t>
      </w:r>
      <w:r w:rsidR="00A42B09">
        <w:rPr>
          <w:rFonts w:ascii="Times New Roman" w:eastAsia="Times New Roman" w:hAnsi="Times New Roman" w:cs="Times New Roman"/>
          <w:b/>
          <w:bCs/>
          <w:lang w:eastAsia="pl-PL"/>
        </w:rPr>
        <w:t xml:space="preserve">i rysunku technicznego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nauczyciel uzasadnia ustnie w obecności klasy </w:t>
      </w:r>
      <w:r w:rsidRPr="002A62EA">
        <w:rPr>
          <w:rFonts w:ascii="Times New Roman" w:eastAsia="Times New Roman" w:hAnsi="Times New Roman" w:cs="Times New Roman"/>
          <w:lang w:eastAsia="pl-PL"/>
        </w:rPr>
        <w:t>wskazując dobrze opanowaną wiedzę lub sprawdzaną umiejętność, braki w nich oraz przekazuje zalecenia do uzupełnienia braków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="00A42B09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szystkie oceny ze sprawdzianów uzasadniane są przez nauczyciela ustnie lub pisemnie w formie dołączonego komentarza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, w którym są wskazane:                                                                                                                                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opanowane umiejętności,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częściowo opanowane umiejętności, nie opanowane umiejętności,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sposoby zniwelowania zaistniałych braków.</w:t>
      </w:r>
    </w:p>
    <w:p w:rsidR="003549D3" w:rsidRPr="000E2C8E" w:rsidRDefault="00B22F92" w:rsidP="000E2C8E">
      <w:pPr>
        <w:widowControl w:val="0"/>
        <w:tabs>
          <w:tab w:val="left" w:pos="245"/>
        </w:tabs>
        <w:ind w:left="720"/>
        <w:rPr>
          <w:rFonts w:ascii="Times New Roman" w:hAnsi="Times New Roman" w:cs="Times New Roman"/>
        </w:rPr>
      </w:pP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Brak uczniowskiego wyposażenia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(np. zeszytu, podręcznika, materiałów do prac ręcznych, </w:t>
      </w:r>
      <w:r w:rsidR="00967F83" w:rsidRPr="002A62EA">
        <w:rPr>
          <w:rFonts w:ascii="Times New Roman" w:eastAsia="Times New Roman" w:hAnsi="Times New Roman" w:cs="Times New Roman"/>
          <w:lang w:eastAsia="pl-PL"/>
        </w:rPr>
        <w:t>przyborów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itp.) </w:t>
      </w:r>
      <w:r w:rsidRPr="002A62EA">
        <w:rPr>
          <w:rFonts w:ascii="Times New Roman" w:eastAsia="Times New Roman" w:hAnsi="Times New Roman" w:cs="Times New Roman"/>
          <w:b/>
          <w:bCs/>
          <w:lang w:eastAsia="pl-PL"/>
        </w:rPr>
        <w:t>może wpłynąć na ocenę pracy ucznia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 wyłącznie w sytuacjach uporczywie powtarzających się, zależnych od ucznia, a uniemożliwiających prowadzenie procesu nauczania i uczenia się. Dopuszcza się </w:t>
      </w:r>
      <w:r w:rsidR="00F31358" w:rsidRPr="002A62EA">
        <w:rPr>
          <w:rFonts w:ascii="Times New Roman" w:eastAsia="Times New Roman" w:hAnsi="Times New Roman" w:cs="Times New Roman"/>
          <w:lang w:eastAsia="pl-PL"/>
        </w:rPr>
        <w:t xml:space="preserve">jednorazowy 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brak zeszytu, przyborów, podręcznika bez konsekwencji. Kolejne braki odnotowywane będą w zeszycie uwag  </w:t>
      </w:r>
      <w:r w:rsidR="00A42B09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2A62EA">
        <w:rPr>
          <w:rFonts w:ascii="Times New Roman" w:eastAsia="Times New Roman" w:hAnsi="Times New Roman" w:cs="Times New Roman"/>
          <w:lang w:eastAsia="pl-PL"/>
        </w:rPr>
        <w:t>wraz z wpisem -2 pkt.</w:t>
      </w:r>
      <w:r w:rsidR="00A42B09">
        <w:rPr>
          <w:rFonts w:ascii="Times New Roman" w:eastAsia="Times New Roman" w:hAnsi="Times New Roman" w:cs="Times New Roman"/>
          <w:lang w:eastAsia="pl-PL"/>
        </w:rPr>
        <w:t>.</w:t>
      </w:r>
      <w:r w:rsidRPr="002A62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C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5BA4" w:rsidRPr="002A62EA">
        <w:rPr>
          <w:rFonts w:ascii="Times New Roman" w:eastAsia="Times New Roman" w:hAnsi="Times New Roman" w:cs="Times New Roman"/>
          <w:lang w:eastAsia="pl-PL"/>
        </w:rPr>
        <w:t>Wszelkie prace pisemne np.</w:t>
      </w:r>
      <w:r w:rsidR="00490CB0" w:rsidRPr="002A62EA">
        <w:rPr>
          <w:rFonts w:ascii="Times New Roman" w:eastAsia="Times New Roman" w:hAnsi="Times New Roman" w:cs="Times New Roman"/>
          <w:lang w:eastAsia="pl-PL"/>
        </w:rPr>
        <w:t xml:space="preserve"> sprawdziany, ka</w:t>
      </w:r>
      <w:r w:rsidR="00265BA4" w:rsidRPr="002A62EA">
        <w:rPr>
          <w:rFonts w:ascii="Times New Roman" w:eastAsia="Times New Roman" w:hAnsi="Times New Roman" w:cs="Times New Roman"/>
          <w:lang w:eastAsia="pl-PL"/>
        </w:rPr>
        <w:t>rt</w:t>
      </w:r>
      <w:r w:rsidR="00490CB0" w:rsidRPr="002A62EA">
        <w:rPr>
          <w:rFonts w:ascii="Times New Roman" w:eastAsia="Times New Roman" w:hAnsi="Times New Roman" w:cs="Times New Roman"/>
          <w:lang w:eastAsia="pl-PL"/>
        </w:rPr>
        <w:t>kówki, rysunki techniczne</w:t>
      </w:r>
      <w:r w:rsidR="00A42B09">
        <w:rPr>
          <w:rFonts w:ascii="Times New Roman" w:eastAsia="Times New Roman" w:hAnsi="Times New Roman" w:cs="Times New Roman"/>
          <w:lang w:eastAsia="pl-PL"/>
        </w:rPr>
        <w:t xml:space="preserve"> powinny być </w:t>
      </w:r>
      <w:r w:rsidR="00490CB0" w:rsidRPr="002A62EA">
        <w:rPr>
          <w:rFonts w:ascii="Times New Roman" w:eastAsia="Times New Roman" w:hAnsi="Times New Roman" w:cs="Times New Roman"/>
          <w:lang w:eastAsia="pl-PL"/>
        </w:rPr>
        <w:t xml:space="preserve"> poprawione w terminie 2 tygodni.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Jeżeli uczeń nie pisał pracy pisemnej powinien to zrobić w terminie ustalonym z nauczycielem </w:t>
      </w:r>
      <w:r w:rsidR="00245D82" w:rsidRPr="002A62EA">
        <w:rPr>
          <w:rFonts w:ascii="Times New Roman" w:eastAsia="Times New Roman" w:hAnsi="Times New Roman" w:cs="Times New Roman"/>
          <w:b/>
          <w:bCs/>
          <w:lang w:eastAsia="pl-PL"/>
        </w:rPr>
        <w:t>do tygodnia od powrotu do szkoły</w:t>
      </w:r>
      <w:r w:rsidR="00A42B09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 xml:space="preserve">               Uczeń </w:t>
      </w:r>
      <w:r w:rsidR="00245D82" w:rsidRPr="002A62EA">
        <w:rPr>
          <w:rFonts w:ascii="Times New Roman" w:eastAsia="Times New Roman" w:hAnsi="Times New Roman" w:cs="Times New Roman"/>
          <w:b/>
          <w:bCs/>
          <w:lang w:eastAsia="pl-PL"/>
        </w:rPr>
        <w:t>może poprawić raz każdą ocenę z prac pisemnych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>. Poprawa </w:t>
      </w:r>
      <w:r w:rsidR="00245D82" w:rsidRPr="002A62EA">
        <w:rPr>
          <w:rFonts w:ascii="Times New Roman" w:eastAsia="Times New Roman" w:hAnsi="Times New Roman" w:cs="Times New Roman"/>
          <w:b/>
          <w:bCs/>
          <w:lang w:eastAsia="pl-PL"/>
        </w:rPr>
        <w:t xml:space="preserve">powinna odbyć się w ciągu dwóch tygodni 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>od oddania i omówienia pracy w terminie ustalonym wspólnie z nauczycielem,                                                                                                                                                          Ocena </w:t>
      </w:r>
      <w:r w:rsidR="00245D82" w:rsidRPr="002A62EA">
        <w:rPr>
          <w:rFonts w:ascii="Times New Roman" w:eastAsia="Times New Roman" w:hAnsi="Times New Roman" w:cs="Times New Roman"/>
          <w:b/>
          <w:bCs/>
          <w:lang w:eastAsia="pl-PL"/>
        </w:rPr>
        <w:t xml:space="preserve">otrzymana za poprawianą pracę pisemną wpisana jest jako kolejna do dziennika, do wystawienia oceny na semestr obie są równorzędne. 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A42B09">
        <w:rPr>
          <w:rFonts w:ascii="Times New Roman" w:eastAsia="Times New Roman" w:hAnsi="Times New Roman" w:cs="Times New Roman"/>
          <w:lang w:eastAsia="pl-PL"/>
        </w:rPr>
        <w:t xml:space="preserve">wytwórcze </w:t>
      </w:r>
      <w:r w:rsidR="00245D82" w:rsidRPr="002A62EA">
        <w:rPr>
          <w:rFonts w:ascii="Times New Roman" w:eastAsia="Times New Roman" w:hAnsi="Times New Roman" w:cs="Times New Roman"/>
          <w:lang w:eastAsia="pl-PL"/>
        </w:rPr>
        <w:t xml:space="preserve">powinny być wykonywane na zajęciach indywidualnie lub w grupach. </w:t>
      </w:r>
      <w:r w:rsidR="00AD7E3E" w:rsidRPr="002A62EA">
        <w:rPr>
          <w:rFonts w:ascii="Times New Roman" w:eastAsia="Times New Roman" w:hAnsi="Times New Roman" w:cs="Times New Roman"/>
          <w:lang w:eastAsia="pl-PL"/>
        </w:rPr>
        <w:t>Dopuszcza się wykonanie części pracy w domu np. proces klejenia materiałów w celu usprawnienia pracy na lekcji. Jeżeli uczeń nie wykonał pracy z powodu nieobecności powinien po powrocie do szkoły w terminie do 2 tygodni na zajęciach pracę wykonać i ocenić. Nie  wykonanie pracy w tym terminie skutkuje wpisaniem oceny niedostatecznej</w:t>
      </w:r>
      <w:r w:rsidR="00B66CE6">
        <w:rPr>
          <w:rFonts w:ascii="Times New Roman" w:eastAsia="Times New Roman" w:hAnsi="Times New Roman" w:cs="Times New Roman"/>
          <w:b/>
          <w:lang w:eastAsia="pl-PL"/>
        </w:rPr>
        <w:t xml:space="preserve">.                                                   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                                                                                                      -</w:t>
      </w:r>
      <w:r w:rsidR="005B4450" w:rsidRPr="002A62EA">
        <w:rPr>
          <w:rFonts w:ascii="Times New Roman" w:eastAsia="Times New Roman" w:hAnsi="Times New Roman" w:cs="Times New Roman"/>
          <w:b/>
          <w:bCs/>
          <w:lang w:eastAsia="pl-PL"/>
        </w:rPr>
        <w:t>wydłużonego czasu pracy,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-</w:t>
      </w:r>
      <w:r w:rsidR="005B4450" w:rsidRPr="002A62EA">
        <w:rPr>
          <w:rFonts w:ascii="Times New Roman" w:eastAsia="Times New Roman" w:hAnsi="Times New Roman" w:cs="Times New Roman"/>
          <w:b/>
          <w:bCs/>
          <w:lang w:eastAsia="pl-PL"/>
        </w:rPr>
        <w:t>obniżonego progu punktacji w pracach pisemnych,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- </w:t>
      </w:r>
      <w:r w:rsidR="005B4450" w:rsidRPr="002A62EA">
        <w:rPr>
          <w:rFonts w:ascii="Times New Roman" w:eastAsia="Times New Roman" w:hAnsi="Times New Roman" w:cs="Times New Roman"/>
          <w:b/>
          <w:bCs/>
          <w:lang w:eastAsia="pl-PL"/>
        </w:rPr>
        <w:t>dostosowania warunków i form pracy podczas pisania prac pisemnych,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- </w:t>
      </w:r>
      <w:r w:rsidR="005B4450" w:rsidRPr="002A62EA">
        <w:rPr>
          <w:rFonts w:ascii="Times New Roman" w:eastAsia="Times New Roman" w:hAnsi="Times New Roman" w:cs="Times New Roman"/>
          <w:b/>
          <w:bCs/>
          <w:lang w:eastAsia="pl-PL"/>
        </w:rPr>
        <w:t>indywidualnej pomocy nauczyciela na zajęciach i w trakcie pisania pracy, jak też podczas pracy wytwórczej</w:t>
      </w:r>
      <w:r w:rsidR="005B4450" w:rsidRPr="002A62E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</w:t>
      </w:r>
      <w:r w:rsidR="000E2C8E">
        <w:rPr>
          <w:rFonts w:ascii="Times New Roman" w:hAnsi="Times New Roman" w:cs="Times New Roman"/>
        </w:rPr>
        <w:t xml:space="preserve">                          </w:t>
      </w:r>
      <w:r w:rsidR="003549D3" w:rsidRPr="003549D3">
        <w:rPr>
          <w:rFonts w:ascii="Times New Roman" w:eastAsia="Times New Roman" w:hAnsi="Times New Roman" w:cs="Times New Roman"/>
          <w:lang w:eastAsia="pl-PL"/>
        </w:rPr>
        <w:t xml:space="preserve">Klasyfikowanie śródroczne przeprowadza się na koniec I okresu, a roczne na koniec zajęć edukacyjnych w danej klasie.                                                                                                                                                      </w:t>
      </w:r>
      <w:r w:rsidR="003549D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549D3" w:rsidRPr="003549D3">
        <w:rPr>
          <w:rFonts w:ascii="Times New Roman" w:eastAsia="Times New Roman" w:hAnsi="Times New Roman" w:cs="Times New Roman"/>
          <w:lang w:eastAsia="pl-PL"/>
        </w:rPr>
        <w:t xml:space="preserve"> Ocena wystawiana na koniec drugiego okresu jest oceną roczną, uwzględniającą osiągnięcia ucznia z obu okresów.                                                                                                                                              </w:t>
      </w:r>
      <w:r w:rsidR="003549D3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3549D3" w:rsidRPr="003549D3">
        <w:rPr>
          <w:rFonts w:ascii="Times New Roman" w:eastAsia="Times New Roman" w:hAnsi="Times New Roman" w:cs="Times New Roman"/>
          <w:lang w:eastAsia="pl-PL"/>
        </w:rPr>
        <w:t xml:space="preserve"> Ocena semestralna wynika z ocen bieżących, ale nie jest średnią arytmetyczną ocen cząstkowych.</w:t>
      </w:r>
      <w:r w:rsidR="003549D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  <w:r w:rsidR="003549D3" w:rsidRPr="003549D3">
        <w:rPr>
          <w:rFonts w:ascii="Times New Roman" w:eastAsia="Times New Roman" w:hAnsi="Times New Roman" w:cs="Times New Roman"/>
          <w:lang w:eastAsia="pl-PL"/>
        </w:rPr>
        <w:t xml:space="preserve">  Oceny klasyfikacyjne z przedmiotu ustala nauczyciel prowadzący zajęcia edukacyjne w klasie na podstawie systematycznej oceny pracy uczniów z uwzględnieniem ocen bieżących.</w:t>
      </w:r>
    </w:p>
    <w:p w:rsidR="003549D3" w:rsidRPr="003549D3" w:rsidRDefault="003549D3" w:rsidP="003549D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Mariusz Kuchta</w:t>
      </w:r>
    </w:p>
    <w:p w:rsidR="0016543F" w:rsidRPr="003549D3" w:rsidRDefault="0016543F">
      <w:pPr>
        <w:widowControl w:val="0"/>
        <w:jc w:val="both"/>
        <w:rPr>
          <w:rFonts w:ascii="Times New Roman" w:hAnsi="Times New Roman" w:cs="Times New Roman"/>
        </w:rPr>
      </w:pPr>
    </w:p>
    <w:sectPr w:rsidR="0016543F" w:rsidRPr="003549D3" w:rsidSect="006C36A5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8D" w:rsidRDefault="004B7E8D">
      <w:pPr>
        <w:rPr>
          <w:rFonts w:hint="eastAsia"/>
        </w:rPr>
      </w:pPr>
      <w:r>
        <w:separator/>
      </w:r>
    </w:p>
  </w:endnote>
  <w:endnote w:type="continuationSeparator" w:id="0">
    <w:p w:rsidR="004B7E8D" w:rsidRDefault="004B7E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3F" w:rsidRDefault="0016543F" w:rsidP="006D195F">
    <w:pPr>
      <w:spacing w:line="184" w:lineRule="exac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8D" w:rsidRDefault="004B7E8D">
      <w:pPr>
        <w:rPr>
          <w:rFonts w:hint="eastAsia"/>
        </w:rPr>
      </w:pPr>
      <w:r>
        <w:separator/>
      </w:r>
    </w:p>
  </w:footnote>
  <w:footnote w:type="continuationSeparator" w:id="0">
    <w:p w:rsidR="004B7E8D" w:rsidRDefault="004B7E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44B45B7"/>
    <w:multiLevelType w:val="hybridMultilevel"/>
    <w:tmpl w:val="7F46353A"/>
    <w:lvl w:ilvl="0" w:tplc="FB24402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6543F"/>
    <w:rsid w:val="00077746"/>
    <w:rsid w:val="000952DE"/>
    <w:rsid w:val="000E2C8E"/>
    <w:rsid w:val="001139AD"/>
    <w:rsid w:val="0016543F"/>
    <w:rsid w:val="00245D82"/>
    <w:rsid w:val="00265BA4"/>
    <w:rsid w:val="002A62EA"/>
    <w:rsid w:val="003549D3"/>
    <w:rsid w:val="00361A7F"/>
    <w:rsid w:val="003C7A01"/>
    <w:rsid w:val="00454DC7"/>
    <w:rsid w:val="00490CB0"/>
    <w:rsid w:val="0049293E"/>
    <w:rsid w:val="004A5D98"/>
    <w:rsid w:val="004B7E8D"/>
    <w:rsid w:val="00507668"/>
    <w:rsid w:val="00531CC2"/>
    <w:rsid w:val="0058606B"/>
    <w:rsid w:val="005B4450"/>
    <w:rsid w:val="005C26D3"/>
    <w:rsid w:val="006436BA"/>
    <w:rsid w:val="00673D62"/>
    <w:rsid w:val="006C36A5"/>
    <w:rsid w:val="006D195F"/>
    <w:rsid w:val="007D0613"/>
    <w:rsid w:val="00967F83"/>
    <w:rsid w:val="00997784"/>
    <w:rsid w:val="009D240E"/>
    <w:rsid w:val="00A42B09"/>
    <w:rsid w:val="00A71040"/>
    <w:rsid w:val="00A84D24"/>
    <w:rsid w:val="00AD7E3E"/>
    <w:rsid w:val="00B22F92"/>
    <w:rsid w:val="00B66CE6"/>
    <w:rsid w:val="00B92910"/>
    <w:rsid w:val="00C20909"/>
    <w:rsid w:val="00C56F36"/>
    <w:rsid w:val="00D70250"/>
    <w:rsid w:val="00DA1A82"/>
    <w:rsid w:val="00E20E8F"/>
    <w:rsid w:val="00F30670"/>
    <w:rsid w:val="00F31358"/>
    <w:rsid w:val="00FA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A5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6C36A5"/>
    <w:rPr>
      <w:rFonts w:ascii="Calibri" w:hAnsi="Calibri" w:cs="OpenSymbol"/>
    </w:rPr>
  </w:style>
  <w:style w:type="character" w:customStyle="1" w:styleId="ListLabel2">
    <w:name w:val="ListLabel 2"/>
    <w:qFormat/>
    <w:rsid w:val="006C36A5"/>
    <w:rPr>
      <w:rFonts w:cs="OpenSymbol"/>
    </w:rPr>
  </w:style>
  <w:style w:type="character" w:customStyle="1" w:styleId="ListLabel3">
    <w:name w:val="ListLabel 3"/>
    <w:qFormat/>
    <w:rsid w:val="006C36A5"/>
    <w:rPr>
      <w:rFonts w:cs="OpenSymbol"/>
    </w:rPr>
  </w:style>
  <w:style w:type="character" w:customStyle="1" w:styleId="ListLabel4">
    <w:name w:val="ListLabel 4"/>
    <w:qFormat/>
    <w:rsid w:val="006C36A5"/>
    <w:rPr>
      <w:rFonts w:cs="OpenSymbol"/>
    </w:rPr>
  </w:style>
  <w:style w:type="character" w:customStyle="1" w:styleId="ListLabel5">
    <w:name w:val="ListLabel 5"/>
    <w:qFormat/>
    <w:rsid w:val="006C36A5"/>
    <w:rPr>
      <w:rFonts w:cs="OpenSymbol"/>
    </w:rPr>
  </w:style>
  <w:style w:type="character" w:customStyle="1" w:styleId="ListLabel6">
    <w:name w:val="ListLabel 6"/>
    <w:qFormat/>
    <w:rsid w:val="006C36A5"/>
    <w:rPr>
      <w:rFonts w:cs="OpenSymbol"/>
    </w:rPr>
  </w:style>
  <w:style w:type="character" w:customStyle="1" w:styleId="ListLabel7">
    <w:name w:val="ListLabel 7"/>
    <w:qFormat/>
    <w:rsid w:val="006C36A5"/>
    <w:rPr>
      <w:rFonts w:cs="OpenSymbol"/>
    </w:rPr>
  </w:style>
  <w:style w:type="character" w:customStyle="1" w:styleId="ListLabel8">
    <w:name w:val="ListLabel 8"/>
    <w:qFormat/>
    <w:rsid w:val="006C36A5"/>
    <w:rPr>
      <w:rFonts w:cs="OpenSymbol"/>
    </w:rPr>
  </w:style>
  <w:style w:type="character" w:customStyle="1" w:styleId="ListLabel9">
    <w:name w:val="ListLabel 9"/>
    <w:qFormat/>
    <w:rsid w:val="006C36A5"/>
    <w:rPr>
      <w:rFonts w:cs="OpenSymbol"/>
    </w:rPr>
  </w:style>
  <w:style w:type="character" w:customStyle="1" w:styleId="ListLabel10">
    <w:name w:val="ListLabel 10"/>
    <w:qFormat/>
    <w:rsid w:val="006C36A5"/>
    <w:rPr>
      <w:rFonts w:ascii="Calibri" w:hAnsi="Calibri" w:cs="OpenSymbol"/>
    </w:rPr>
  </w:style>
  <w:style w:type="character" w:customStyle="1" w:styleId="ListLabel11">
    <w:name w:val="ListLabel 11"/>
    <w:qFormat/>
    <w:rsid w:val="006C36A5"/>
    <w:rPr>
      <w:rFonts w:cs="OpenSymbol"/>
    </w:rPr>
  </w:style>
  <w:style w:type="character" w:customStyle="1" w:styleId="ListLabel12">
    <w:name w:val="ListLabel 12"/>
    <w:qFormat/>
    <w:rsid w:val="006C36A5"/>
    <w:rPr>
      <w:rFonts w:cs="OpenSymbol"/>
    </w:rPr>
  </w:style>
  <w:style w:type="character" w:customStyle="1" w:styleId="ListLabel13">
    <w:name w:val="ListLabel 13"/>
    <w:qFormat/>
    <w:rsid w:val="006C36A5"/>
    <w:rPr>
      <w:rFonts w:cs="OpenSymbol"/>
    </w:rPr>
  </w:style>
  <w:style w:type="character" w:customStyle="1" w:styleId="ListLabel14">
    <w:name w:val="ListLabel 14"/>
    <w:qFormat/>
    <w:rsid w:val="006C36A5"/>
    <w:rPr>
      <w:rFonts w:cs="OpenSymbol"/>
    </w:rPr>
  </w:style>
  <w:style w:type="character" w:customStyle="1" w:styleId="ListLabel15">
    <w:name w:val="ListLabel 15"/>
    <w:qFormat/>
    <w:rsid w:val="006C36A5"/>
    <w:rPr>
      <w:rFonts w:cs="OpenSymbol"/>
    </w:rPr>
  </w:style>
  <w:style w:type="character" w:customStyle="1" w:styleId="ListLabel16">
    <w:name w:val="ListLabel 16"/>
    <w:qFormat/>
    <w:rsid w:val="006C36A5"/>
    <w:rPr>
      <w:rFonts w:cs="OpenSymbol"/>
    </w:rPr>
  </w:style>
  <w:style w:type="character" w:customStyle="1" w:styleId="ListLabel17">
    <w:name w:val="ListLabel 17"/>
    <w:qFormat/>
    <w:rsid w:val="006C36A5"/>
    <w:rPr>
      <w:rFonts w:cs="OpenSymbol"/>
    </w:rPr>
  </w:style>
  <w:style w:type="character" w:customStyle="1" w:styleId="ListLabel18">
    <w:name w:val="ListLabel 18"/>
    <w:qFormat/>
    <w:rsid w:val="006C36A5"/>
    <w:rPr>
      <w:rFonts w:cs="OpenSymbol"/>
    </w:rPr>
  </w:style>
  <w:style w:type="character" w:customStyle="1" w:styleId="ListLabel19">
    <w:name w:val="ListLabel 19"/>
    <w:qFormat/>
    <w:rsid w:val="006C36A5"/>
    <w:rPr>
      <w:rFonts w:ascii="Calibri" w:hAnsi="Calibri" w:cs="OpenSymbol"/>
    </w:rPr>
  </w:style>
  <w:style w:type="character" w:customStyle="1" w:styleId="ListLabel20">
    <w:name w:val="ListLabel 20"/>
    <w:qFormat/>
    <w:rsid w:val="006C36A5"/>
    <w:rPr>
      <w:rFonts w:cs="OpenSymbol"/>
    </w:rPr>
  </w:style>
  <w:style w:type="character" w:customStyle="1" w:styleId="ListLabel21">
    <w:name w:val="ListLabel 21"/>
    <w:qFormat/>
    <w:rsid w:val="006C36A5"/>
    <w:rPr>
      <w:rFonts w:cs="OpenSymbol"/>
    </w:rPr>
  </w:style>
  <w:style w:type="character" w:customStyle="1" w:styleId="ListLabel22">
    <w:name w:val="ListLabel 22"/>
    <w:qFormat/>
    <w:rsid w:val="006C36A5"/>
    <w:rPr>
      <w:rFonts w:cs="OpenSymbol"/>
    </w:rPr>
  </w:style>
  <w:style w:type="character" w:customStyle="1" w:styleId="ListLabel23">
    <w:name w:val="ListLabel 23"/>
    <w:qFormat/>
    <w:rsid w:val="006C36A5"/>
    <w:rPr>
      <w:rFonts w:cs="OpenSymbol"/>
    </w:rPr>
  </w:style>
  <w:style w:type="character" w:customStyle="1" w:styleId="ListLabel24">
    <w:name w:val="ListLabel 24"/>
    <w:qFormat/>
    <w:rsid w:val="006C36A5"/>
    <w:rPr>
      <w:rFonts w:cs="OpenSymbol"/>
    </w:rPr>
  </w:style>
  <w:style w:type="character" w:customStyle="1" w:styleId="ListLabel25">
    <w:name w:val="ListLabel 25"/>
    <w:qFormat/>
    <w:rsid w:val="006C36A5"/>
    <w:rPr>
      <w:rFonts w:cs="OpenSymbol"/>
    </w:rPr>
  </w:style>
  <w:style w:type="character" w:customStyle="1" w:styleId="ListLabel26">
    <w:name w:val="ListLabel 26"/>
    <w:qFormat/>
    <w:rsid w:val="006C36A5"/>
    <w:rPr>
      <w:rFonts w:cs="OpenSymbol"/>
    </w:rPr>
  </w:style>
  <w:style w:type="character" w:customStyle="1" w:styleId="ListLabel27">
    <w:name w:val="ListLabel 27"/>
    <w:qFormat/>
    <w:rsid w:val="006C36A5"/>
    <w:rPr>
      <w:rFonts w:cs="OpenSymbol"/>
    </w:rPr>
  </w:style>
  <w:style w:type="character" w:customStyle="1" w:styleId="ListLabel28">
    <w:name w:val="ListLabel 28"/>
    <w:qFormat/>
    <w:rsid w:val="006C36A5"/>
    <w:rPr>
      <w:rFonts w:ascii="Calibri" w:hAnsi="Calibri" w:cs="OpenSymbol"/>
    </w:rPr>
  </w:style>
  <w:style w:type="character" w:customStyle="1" w:styleId="ListLabel29">
    <w:name w:val="ListLabel 29"/>
    <w:qFormat/>
    <w:rsid w:val="006C36A5"/>
    <w:rPr>
      <w:rFonts w:cs="OpenSymbol"/>
    </w:rPr>
  </w:style>
  <w:style w:type="character" w:customStyle="1" w:styleId="ListLabel30">
    <w:name w:val="ListLabel 30"/>
    <w:qFormat/>
    <w:rsid w:val="006C36A5"/>
    <w:rPr>
      <w:rFonts w:cs="OpenSymbol"/>
    </w:rPr>
  </w:style>
  <w:style w:type="character" w:customStyle="1" w:styleId="ListLabel31">
    <w:name w:val="ListLabel 31"/>
    <w:qFormat/>
    <w:rsid w:val="006C36A5"/>
    <w:rPr>
      <w:rFonts w:cs="OpenSymbol"/>
    </w:rPr>
  </w:style>
  <w:style w:type="character" w:customStyle="1" w:styleId="ListLabel32">
    <w:name w:val="ListLabel 32"/>
    <w:qFormat/>
    <w:rsid w:val="006C36A5"/>
    <w:rPr>
      <w:rFonts w:cs="OpenSymbol"/>
    </w:rPr>
  </w:style>
  <w:style w:type="character" w:customStyle="1" w:styleId="ListLabel33">
    <w:name w:val="ListLabel 33"/>
    <w:qFormat/>
    <w:rsid w:val="006C36A5"/>
    <w:rPr>
      <w:rFonts w:cs="OpenSymbol"/>
    </w:rPr>
  </w:style>
  <w:style w:type="character" w:customStyle="1" w:styleId="ListLabel34">
    <w:name w:val="ListLabel 34"/>
    <w:qFormat/>
    <w:rsid w:val="006C36A5"/>
    <w:rPr>
      <w:rFonts w:cs="OpenSymbol"/>
    </w:rPr>
  </w:style>
  <w:style w:type="character" w:customStyle="1" w:styleId="ListLabel35">
    <w:name w:val="ListLabel 35"/>
    <w:qFormat/>
    <w:rsid w:val="006C36A5"/>
    <w:rPr>
      <w:rFonts w:cs="OpenSymbol"/>
    </w:rPr>
  </w:style>
  <w:style w:type="character" w:customStyle="1" w:styleId="ListLabel36">
    <w:name w:val="ListLabel 36"/>
    <w:qFormat/>
    <w:rsid w:val="006C36A5"/>
    <w:rPr>
      <w:rFonts w:cs="OpenSymbol"/>
    </w:rPr>
  </w:style>
  <w:style w:type="character" w:customStyle="1" w:styleId="ListLabel37">
    <w:name w:val="ListLabel 37"/>
    <w:qFormat/>
    <w:rsid w:val="006C36A5"/>
    <w:rPr>
      <w:rFonts w:ascii="Calibri" w:hAnsi="Calibri" w:cs="OpenSymbol"/>
    </w:rPr>
  </w:style>
  <w:style w:type="character" w:customStyle="1" w:styleId="ListLabel38">
    <w:name w:val="ListLabel 38"/>
    <w:qFormat/>
    <w:rsid w:val="006C36A5"/>
    <w:rPr>
      <w:rFonts w:cs="OpenSymbol"/>
    </w:rPr>
  </w:style>
  <w:style w:type="character" w:customStyle="1" w:styleId="ListLabel39">
    <w:name w:val="ListLabel 39"/>
    <w:qFormat/>
    <w:rsid w:val="006C36A5"/>
    <w:rPr>
      <w:rFonts w:cs="OpenSymbol"/>
    </w:rPr>
  </w:style>
  <w:style w:type="character" w:customStyle="1" w:styleId="ListLabel40">
    <w:name w:val="ListLabel 40"/>
    <w:qFormat/>
    <w:rsid w:val="006C36A5"/>
    <w:rPr>
      <w:rFonts w:cs="OpenSymbol"/>
    </w:rPr>
  </w:style>
  <w:style w:type="character" w:customStyle="1" w:styleId="ListLabel41">
    <w:name w:val="ListLabel 41"/>
    <w:qFormat/>
    <w:rsid w:val="006C36A5"/>
    <w:rPr>
      <w:rFonts w:cs="OpenSymbol"/>
    </w:rPr>
  </w:style>
  <w:style w:type="character" w:customStyle="1" w:styleId="ListLabel42">
    <w:name w:val="ListLabel 42"/>
    <w:qFormat/>
    <w:rsid w:val="006C36A5"/>
    <w:rPr>
      <w:rFonts w:cs="OpenSymbol"/>
    </w:rPr>
  </w:style>
  <w:style w:type="character" w:customStyle="1" w:styleId="ListLabel43">
    <w:name w:val="ListLabel 43"/>
    <w:qFormat/>
    <w:rsid w:val="006C36A5"/>
    <w:rPr>
      <w:rFonts w:cs="OpenSymbol"/>
    </w:rPr>
  </w:style>
  <w:style w:type="character" w:customStyle="1" w:styleId="ListLabel44">
    <w:name w:val="ListLabel 44"/>
    <w:qFormat/>
    <w:rsid w:val="006C36A5"/>
    <w:rPr>
      <w:rFonts w:cs="OpenSymbol"/>
    </w:rPr>
  </w:style>
  <w:style w:type="character" w:customStyle="1" w:styleId="ListLabel45">
    <w:name w:val="ListLabel 45"/>
    <w:qFormat/>
    <w:rsid w:val="006C36A5"/>
    <w:rPr>
      <w:rFonts w:cs="OpenSymbol"/>
    </w:rPr>
  </w:style>
  <w:style w:type="character" w:customStyle="1" w:styleId="czeinternetowe">
    <w:name w:val="Łącze internetowe"/>
    <w:rsid w:val="006C36A5"/>
    <w:rPr>
      <w:color w:val="000080"/>
      <w:u w:val="single"/>
    </w:rPr>
  </w:style>
  <w:style w:type="character" w:customStyle="1" w:styleId="ListLabel46">
    <w:name w:val="ListLabel 46"/>
    <w:qFormat/>
    <w:rsid w:val="006C36A5"/>
    <w:rPr>
      <w:rFonts w:cs="OpenSymbol"/>
    </w:rPr>
  </w:style>
  <w:style w:type="character" w:customStyle="1" w:styleId="ListLabel47">
    <w:name w:val="ListLabel 47"/>
    <w:qFormat/>
    <w:rsid w:val="006C36A5"/>
    <w:rPr>
      <w:rFonts w:cs="OpenSymbol"/>
    </w:rPr>
  </w:style>
  <w:style w:type="character" w:customStyle="1" w:styleId="ListLabel48">
    <w:name w:val="ListLabel 48"/>
    <w:qFormat/>
    <w:rsid w:val="006C36A5"/>
    <w:rPr>
      <w:rFonts w:cs="OpenSymbol"/>
    </w:rPr>
  </w:style>
  <w:style w:type="character" w:customStyle="1" w:styleId="ListLabel49">
    <w:name w:val="ListLabel 49"/>
    <w:qFormat/>
    <w:rsid w:val="006C36A5"/>
    <w:rPr>
      <w:rFonts w:cs="OpenSymbol"/>
    </w:rPr>
  </w:style>
  <w:style w:type="character" w:customStyle="1" w:styleId="ListLabel50">
    <w:name w:val="ListLabel 50"/>
    <w:qFormat/>
    <w:rsid w:val="006C36A5"/>
    <w:rPr>
      <w:rFonts w:cs="OpenSymbol"/>
    </w:rPr>
  </w:style>
  <w:style w:type="character" w:customStyle="1" w:styleId="ListLabel51">
    <w:name w:val="ListLabel 51"/>
    <w:qFormat/>
    <w:rsid w:val="006C36A5"/>
    <w:rPr>
      <w:rFonts w:cs="OpenSymbol"/>
    </w:rPr>
  </w:style>
  <w:style w:type="character" w:customStyle="1" w:styleId="ListLabel52">
    <w:name w:val="ListLabel 52"/>
    <w:qFormat/>
    <w:rsid w:val="006C36A5"/>
    <w:rPr>
      <w:rFonts w:cs="OpenSymbol"/>
    </w:rPr>
  </w:style>
  <w:style w:type="character" w:customStyle="1" w:styleId="ListLabel53">
    <w:name w:val="ListLabel 53"/>
    <w:qFormat/>
    <w:rsid w:val="006C36A5"/>
    <w:rPr>
      <w:rFonts w:cs="OpenSymbol"/>
    </w:rPr>
  </w:style>
  <w:style w:type="character" w:customStyle="1" w:styleId="ListLabel54">
    <w:name w:val="ListLabel 54"/>
    <w:qFormat/>
    <w:rsid w:val="006C36A5"/>
    <w:rPr>
      <w:rFonts w:cs="OpenSymbol"/>
    </w:rPr>
  </w:style>
  <w:style w:type="character" w:customStyle="1" w:styleId="ListLabel55">
    <w:name w:val="ListLabel 55"/>
    <w:qFormat/>
    <w:rsid w:val="006C36A5"/>
    <w:rPr>
      <w:rFonts w:cs="OpenSymbol"/>
    </w:rPr>
  </w:style>
  <w:style w:type="character" w:customStyle="1" w:styleId="ListLabel56">
    <w:name w:val="ListLabel 56"/>
    <w:qFormat/>
    <w:rsid w:val="006C36A5"/>
    <w:rPr>
      <w:rFonts w:cs="OpenSymbol"/>
    </w:rPr>
  </w:style>
  <w:style w:type="character" w:customStyle="1" w:styleId="ListLabel57">
    <w:name w:val="ListLabel 57"/>
    <w:qFormat/>
    <w:rsid w:val="006C36A5"/>
    <w:rPr>
      <w:rFonts w:cs="OpenSymbol"/>
    </w:rPr>
  </w:style>
  <w:style w:type="character" w:customStyle="1" w:styleId="ListLabel58">
    <w:name w:val="ListLabel 58"/>
    <w:qFormat/>
    <w:rsid w:val="006C36A5"/>
    <w:rPr>
      <w:rFonts w:cs="OpenSymbol"/>
    </w:rPr>
  </w:style>
  <w:style w:type="character" w:customStyle="1" w:styleId="ListLabel59">
    <w:name w:val="ListLabel 59"/>
    <w:qFormat/>
    <w:rsid w:val="006C36A5"/>
    <w:rPr>
      <w:rFonts w:cs="OpenSymbol"/>
    </w:rPr>
  </w:style>
  <w:style w:type="character" w:customStyle="1" w:styleId="ListLabel60">
    <w:name w:val="ListLabel 60"/>
    <w:qFormat/>
    <w:rsid w:val="006C36A5"/>
    <w:rPr>
      <w:rFonts w:cs="OpenSymbol"/>
    </w:rPr>
  </w:style>
  <w:style w:type="character" w:customStyle="1" w:styleId="ListLabel61">
    <w:name w:val="ListLabel 61"/>
    <w:qFormat/>
    <w:rsid w:val="006C36A5"/>
    <w:rPr>
      <w:rFonts w:cs="OpenSymbol"/>
    </w:rPr>
  </w:style>
  <w:style w:type="character" w:customStyle="1" w:styleId="ListLabel62">
    <w:name w:val="ListLabel 62"/>
    <w:qFormat/>
    <w:rsid w:val="006C36A5"/>
    <w:rPr>
      <w:rFonts w:cs="OpenSymbol"/>
    </w:rPr>
  </w:style>
  <w:style w:type="character" w:customStyle="1" w:styleId="ListLabel63">
    <w:name w:val="ListLabel 63"/>
    <w:qFormat/>
    <w:rsid w:val="006C36A5"/>
    <w:rPr>
      <w:rFonts w:cs="OpenSymbol"/>
    </w:rPr>
  </w:style>
  <w:style w:type="character" w:customStyle="1" w:styleId="ListLabel64">
    <w:name w:val="ListLabel 64"/>
    <w:qFormat/>
    <w:rsid w:val="006C36A5"/>
    <w:rPr>
      <w:rFonts w:cs="OpenSymbol"/>
    </w:rPr>
  </w:style>
  <w:style w:type="character" w:customStyle="1" w:styleId="ListLabel65">
    <w:name w:val="ListLabel 65"/>
    <w:qFormat/>
    <w:rsid w:val="006C36A5"/>
    <w:rPr>
      <w:rFonts w:cs="OpenSymbol"/>
    </w:rPr>
  </w:style>
  <w:style w:type="character" w:customStyle="1" w:styleId="ListLabel66">
    <w:name w:val="ListLabel 66"/>
    <w:qFormat/>
    <w:rsid w:val="006C36A5"/>
    <w:rPr>
      <w:rFonts w:cs="OpenSymbol"/>
    </w:rPr>
  </w:style>
  <w:style w:type="character" w:customStyle="1" w:styleId="ListLabel67">
    <w:name w:val="ListLabel 67"/>
    <w:qFormat/>
    <w:rsid w:val="006C36A5"/>
    <w:rPr>
      <w:rFonts w:cs="OpenSymbol"/>
    </w:rPr>
  </w:style>
  <w:style w:type="character" w:customStyle="1" w:styleId="ListLabel68">
    <w:name w:val="ListLabel 68"/>
    <w:qFormat/>
    <w:rsid w:val="006C36A5"/>
    <w:rPr>
      <w:rFonts w:cs="OpenSymbol"/>
    </w:rPr>
  </w:style>
  <w:style w:type="character" w:customStyle="1" w:styleId="ListLabel69">
    <w:name w:val="ListLabel 69"/>
    <w:qFormat/>
    <w:rsid w:val="006C36A5"/>
    <w:rPr>
      <w:rFonts w:cs="OpenSymbol"/>
    </w:rPr>
  </w:style>
  <w:style w:type="character" w:customStyle="1" w:styleId="ListLabel70">
    <w:name w:val="ListLabel 70"/>
    <w:qFormat/>
    <w:rsid w:val="006C36A5"/>
    <w:rPr>
      <w:rFonts w:cs="OpenSymbol"/>
    </w:rPr>
  </w:style>
  <w:style w:type="character" w:customStyle="1" w:styleId="ListLabel71">
    <w:name w:val="ListLabel 71"/>
    <w:qFormat/>
    <w:rsid w:val="006C36A5"/>
    <w:rPr>
      <w:rFonts w:cs="OpenSymbol"/>
    </w:rPr>
  </w:style>
  <w:style w:type="character" w:customStyle="1" w:styleId="ListLabel72">
    <w:name w:val="ListLabel 72"/>
    <w:qFormat/>
    <w:rsid w:val="006C36A5"/>
    <w:rPr>
      <w:rFonts w:cs="OpenSymbol"/>
    </w:rPr>
  </w:style>
  <w:style w:type="character" w:customStyle="1" w:styleId="ListLabel73">
    <w:name w:val="ListLabel 73"/>
    <w:qFormat/>
    <w:rsid w:val="006C36A5"/>
    <w:rPr>
      <w:rFonts w:cs="OpenSymbol"/>
    </w:rPr>
  </w:style>
  <w:style w:type="character" w:customStyle="1" w:styleId="ListLabel74">
    <w:name w:val="ListLabel 74"/>
    <w:qFormat/>
    <w:rsid w:val="006C36A5"/>
    <w:rPr>
      <w:rFonts w:cs="OpenSymbol"/>
    </w:rPr>
  </w:style>
  <w:style w:type="character" w:customStyle="1" w:styleId="ListLabel75">
    <w:name w:val="ListLabel 75"/>
    <w:qFormat/>
    <w:rsid w:val="006C36A5"/>
    <w:rPr>
      <w:rFonts w:cs="OpenSymbol"/>
    </w:rPr>
  </w:style>
  <w:style w:type="character" w:customStyle="1" w:styleId="ListLabel76">
    <w:name w:val="ListLabel 76"/>
    <w:qFormat/>
    <w:rsid w:val="006C36A5"/>
    <w:rPr>
      <w:rFonts w:cs="OpenSymbol"/>
    </w:rPr>
  </w:style>
  <w:style w:type="character" w:customStyle="1" w:styleId="ListLabel77">
    <w:name w:val="ListLabel 77"/>
    <w:qFormat/>
    <w:rsid w:val="006C36A5"/>
    <w:rPr>
      <w:rFonts w:cs="OpenSymbol"/>
    </w:rPr>
  </w:style>
  <w:style w:type="character" w:customStyle="1" w:styleId="ListLabel78">
    <w:name w:val="ListLabel 78"/>
    <w:qFormat/>
    <w:rsid w:val="006C36A5"/>
    <w:rPr>
      <w:rFonts w:cs="OpenSymbol"/>
    </w:rPr>
  </w:style>
  <w:style w:type="character" w:customStyle="1" w:styleId="ListLabel79">
    <w:name w:val="ListLabel 79"/>
    <w:qFormat/>
    <w:rsid w:val="006C36A5"/>
    <w:rPr>
      <w:rFonts w:cs="OpenSymbol"/>
    </w:rPr>
  </w:style>
  <w:style w:type="character" w:customStyle="1" w:styleId="ListLabel80">
    <w:name w:val="ListLabel 80"/>
    <w:qFormat/>
    <w:rsid w:val="006C36A5"/>
    <w:rPr>
      <w:rFonts w:cs="OpenSymbol"/>
    </w:rPr>
  </w:style>
  <w:style w:type="character" w:customStyle="1" w:styleId="ListLabel81">
    <w:name w:val="ListLabel 81"/>
    <w:qFormat/>
    <w:rsid w:val="006C36A5"/>
    <w:rPr>
      <w:rFonts w:cs="OpenSymbol"/>
    </w:rPr>
  </w:style>
  <w:style w:type="character" w:customStyle="1" w:styleId="ListLabel82">
    <w:name w:val="ListLabel 82"/>
    <w:qFormat/>
    <w:rsid w:val="006C36A5"/>
    <w:rPr>
      <w:rFonts w:cs="OpenSymbol"/>
    </w:rPr>
  </w:style>
  <w:style w:type="character" w:customStyle="1" w:styleId="ListLabel83">
    <w:name w:val="ListLabel 83"/>
    <w:qFormat/>
    <w:rsid w:val="006C36A5"/>
    <w:rPr>
      <w:rFonts w:cs="OpenSymbol"/>
    </w:rPr>
  </w:style>
  <w:style w:type="character" w:customStyle="1" w:styleId="ListLabel84">
    <w:name w:val="ListLabel 84"/>
    <w:qFormat/>
    <w:rsid w:val="006C36A5"/>
    <w:rPr>
      <w:rFonts w:cs="OpenSymbol"/>
    </w:rPr>
  </w:style>
  <w:style w:type="character" w:customStyle="1" w:styleId="ListLabel85">
    <w:name w:val="ListLabel 85"/>
    <w:qFormat/>
    <w:rsid w:val="006C36A5"/>
    <w:rPr>
      <w:rFonts w:cs="OpenSymbol"/>
    </w:rPr>
  </w:style>
  <w:style w:type="character" w:customStyle="1" w:styleId="ListLabel86">
    <w:name w:val="ListLabel 86"/>
    <w:qFormat/>
    <w:rsid w:val="006C36A5"/>
    <w:rPr>
      <w:rFonts w:cs="OpenSymbol"/>
    </w:rPr>
  </w:style>
  <w:style w:type="character" w:customStyle="1" w:styleId="ListLabel87">
    <w:name w:val="ListLabel 87"/>
    <w:qFormat/>
    <w:rsid w:val="006C36A5"/>
    <w:rPr>
      <w:rFonts w:cs="OpenSymbol"/>
    </w:rPr>
  </w:style>
  <w:style w:type="character" w:customStyle="1" w:styleId="ListLabel88">
    <w:name w:val="ListLabel 88"/>
    <w:qFormat/>
    <w:rsid w:val="006C36A5"/>
    <w:rPr>
      <w:rFonts w:cs="OpenSymbol"/>
    </w:rPr>
  </w:style>
  <w:style w:type="character" w:customStyle="1" w:styleId="ListLabel89">
    <w:name w:val="ListLabel 89"/>
    <w:qFormat/>
    <w:rsid w:val="006C36A5"/>
    <w:rPr>
      <w:rFonts w:cs="OpenSymbol"/>
    </w:rPr>
  </w:style>
  <w:style w:type="character" w:customStyle="1" w:styleId="ListLabel90">
    <w:name w:val="ListLabel 90"/>
    <w:qFormat/>
    <w:rsid w:val="006C36A5"/>
    <w:rPr>
      <w:rFonts w:cs="OpenSymbol"/>
    </w:rPr>
  </w:style>
  <w:style w:type="paragraph" w:styleId="Nagwek">
    <w:name w:val="header"/>
    <w:basedOn w:val="Normalny"/>
    <w:next w:val="Tekstpodstawowy"/>
    <w:qFormat/>
    <w:rsid w:val="006C36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C36A5"/>
    <w:pPr>
      <w:spacing w:after="140" w:line="288" w:lineRule="auto"/>
    </w:pPr>
  </w:style>
  <w:style w:type="paragraph" w:styleId="Lista">
    <w:name w:val="List"/>
    <w:basedOn w:val="Tekstpodstawowy"/>
    <w:rsid w:val="006C36A5"/>
  </w:style>
  <w:style w:type="paragraph" w:styleId="Legenda">
    <w:name w:val="caption"/>
    <w:basedOn w:val="Normalny"/>
    <w:qFormat/>
    <w:rsid w:val="006C36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C36A5"/>
    <w:pPr>
      <w:suppressLineNumbers/>
    </w:pPr>
  </w:style>
  <w:style w:type="paragraph" w:styleId="Stopka">
    <w:name w:val="footer"/>
    <w:basedOn w:val="Normalny"/>
    <w:rsid w:val="006C36A5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6D19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1669</Words>
  <Characters>10020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Przedmiotowe ocenianie – technika</vt:lpstr>
      <vt:lpstr/>
    </vt:vector>
  </TitlesOfParts>
  <Company>www.nowaera.pl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Sieczak</dc:creator>
  <cp:lastModifiedBy>User</cp:lastModifiedBy>
  <cp:revision>6</cp:revision>
  <dcterms:created xsi:type="dcterms:W3CDTF">2025-09-07T13:48:00Z</dcterms:created>
  <dcterms:modified xsi:type="dcterms:W3CDTF">2025-09-07T15:41:00Z</dcterms:modified>
  <dc:language>pl-PL</dc:language>
</cp:coreProperties>
</file>