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07" w:rsidRPr="00077207" w:rsidRDefault="00077207" w:rsidP="00077207">
      <w:pPr>
        <w:pStyle w:val="Nagwek2"/>
        <w:rPr>
          <w:rFonts w:asciiTheme="minorHAnsi" w:hAnsiTheme="minorHAnsi" w:cstheme="minorHAnsi"/>
        </w:rPr>
      </w:pPr>
      <w:r w:rsidRPr="00077207">
        <w:rPr>
          <w:rFonts w:asciiTheme="minorHAnsi" w:hAnsiTheme="minorHAnsi" w:cstheme="minorHAnsi"/>
        </w:rPr>
        <w:t>Wymagania edukacyjne na poszczególne oceny z plastyki.</w:t>
      </w:r>
    </w:p>
    <w:p w:rsidR="00077207" w:rsidRPr="00077207" w:rsidRDefault="00077207" w:rsidP="00077207">
      <w:pPr>
        <w:pStyle w:val="Tekstpodstawowy2"/>
        <w:jc w:val="both"/>
        <w:rPr>
          <w:rFonts w:asciiTheme="minorHAnsi" w:hAnsiTheme="minorHAnsi" w:cstheme="minorHAnsi"/>
        </w:rPr>
      </w:pPr>
      <w:r w:rsidRPr="00077207">
        <w:rPr>
          <w:rFonts w:asciiTheme="minorHAnsi" w:hAnsiTheme="minorHAnsi" w:cstheme="minorHAnsi"/>
        </w:rPr>
        <w:t>Podczas ustalania oceny z plastyki szczególną uwagę należy zwrócić na wysiłek wkładany przez ucznia w wywiązywanie się z obowiązków wynikających ze specyfiki zajęć. Oprócz wiedzy i 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zakończeniu. Nie bez znaczenia są też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</w:p>
    <w:p w:rsidR="00077207" w:rsidRPr="00077207" w:rsidRDefault="00077207" w:rsidP="00077207">
      <w:pPr>
        <w:pStyle w:val="Tekstpodstawowy2"/>
        <w:jc w:val="both"/>
        <w:rPr>
          <w:rFonts w:asciiTheme="minorHAnsi" w:hAnsiTheme="minorHAnsi" w:cstheme="minorHAnsi"/>
        </w:rPr>
      </w:pPr>
      <w:r w:rsidRPr="00077207">
        <w:rPr>
          <w:rFonts w:asciiTheme="minorHAnsi" w:hAnsiTheme="minorHAnsi" w:cstheme="minorHAnsi"/>
        </w:rPr>
        <w:t>Ocenianie prac plastycznych należy do najbardziej kontrowersyjnych aspektów ewaluacji, gdyż nie wszyscy uczniowie wykazują uzdolnienia w dziedzinie działań artystycznych. Aby dokonać sprawiedliwej oceny, nauczyciel powinien jawnie i w sposób konkretny określić kryteria oceniania, tak aby uczniowie sami mogli oceniać pracę zarówno własną, jak i kolegów. 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</w:t>
      </w:r>
    </w:p>
    <w:p w:rsidR="00077207" w:rsidRPr="00077207" w:rsidRDefault="00077207" w:rsidP="00077207">
      <w:pPr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sz w:val="20"/>
        </w:rPr>
      </w:pPr>
    </w:p>
    <w:p w:rsidR="00077207" w:rsidRPr="00077207" w:rsidRDefault="00490184" w:rsidP="00077207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line id="_x0000_s1026" style="position:absolute;z-index:251658240" from="81pt,7.65pt" to="450pt,7.65pt"/>
        </w:pict>
      </w:r>
      <w:r w:rsidR="00077207" w:rsidRPr="00077207">
        <w:rPr>
          <w:rFonts w:asciiTheme="minorHAnsi" w:hAnsiTheme="minorHAnsi" w:cstheme="minorHAnsi"/>
        </w:rPr>
        <w:t xml:space="preserve">Stopnie szkolne </w:t>
      </w:r>
    </w:p>
    <w:p w:rsidR="00077207" w:rsidRPr="00077207" w:rsidRDefault="00077207" w:rsidP="00077207">
      <w:pPr>
        <w:pStyle w:val="Tekstpodstawowy2"/>
        <w:spacing w:before="0"/>
        <w:jc w:val="both"/>
        <w:rPr>
          <w:rFonts w:asciiTheme="minorHAnsi" w:hAnsiTheme="minorHAnsi" w:cstheme="minorHAnsi"/>
        </w:rPr>
      </w:pPr>
    </w:p>
    <w:p w:rsidR="00077207" w:rsidRPr="00077207" w:rsidRDefault="00077207" w:rsidP="00077207">
      <w:pPr>
        <w:pStyle w:val="Nagwek1"/>
        <w:spacing w:after="120"/>
        <w:jc w:val="both"/>
        <w:rPr>
          <w:rFonts w:asciiTheme="minorHAnsi" w:hAnsiTheme="minorHAnsi" w:cstheme="minorHAnsi"/>
          <w:b/>
          <w:bCs/>
        </w:rPr>
      </w:pPr>
      <w:r w:rsidRPr="00077207">
        <w:rPr>
          <w:rFonts w:asciiTheme="minorHAnsi" w:hAnsiTheme="minorHAnsi" w:cstheme="minorHAnsi"/>
          <w:b/>
          <w:bCs/>
        </w:rPr>
        <w:t>Stopień dopuszczający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  <w:r w:rsidRPr="00077207">
        <w:rPr>
          <w:rFonts w:asciiTheme="minorHAnsi" w:hAnsiTheme="minorHAnsi" w:cstheme="minorHAnsi"/>
          <w:sz w:val="20"/>
        </w:rPr>
        <w:t xml:space="preserve">Przyswojenie przez ucznia podstawowych wiadomości i umiejętności wymienionych w programie nauczania dla przedmiotu </w:t>
      </w:r>
      <w:r w:rsidRPr="00077207">
        <w:rPr>
          <w:rFonts w:asciiTheme="minorHAnsi" w:hAnsiTheme="minorHAnsi" w:cstheme="minorHAnsi"/>
          <w:i/>
          <w:sz w:val="20"/>
        </w:rPr>
        <w:t>plastyka</w:t>
      </w:r>
      <w:r w:rsidRPr="00077207">
        <w:rPr>
          <w:rFonts w:asciiTheme="minorHAnsi" w:hAnsiTheme="minorHAnsi" w:cstheme="minorHAnsi"/>
          <w:sz w:val="20"/>
        </w:rPr>
        <w:t xml:space="preserve"> stanowi podstawę do wystawienia oceny dopuszczającej. Dziecko powinno rozwiązywać (samodzielnie bądź z pomocą nauczyciela) zadania plastyczne o niewielkim stopniu trudności, wykorzystując w stopniu minimalnym dostępne narzędzia pracy.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pStyle w:val="Nagwek1"/>
        <w:spacing w:after="120"/>
        <w:jc w:val="both"/>
        <w:rPr>
          <w:rFonts w:asciiTheme="minorHAnsi" w:hAnsiTheme="minorHAnsi" w:cstheme="minorHAnsi"/>
          <w:b/>
          <w:bCs/>
        </w:rPr>
      </w:pPr>
      <w:r w:rsidRPr="00077207">
        <w:rPr>
          <w:rFonts w:asciiTheme="minorHAnsi" w:hAnsiTheme="minorHAnsi" w:cstheme="minorHAnsi"/>
          <w:b/>
          <w:bCs/>
        </w:rPr>
        <w:t>Stopień dostateczny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  <w:r w:rsidRPr="00077207">
        <w:rPr>
          <w:rFonts w:asciiTheme="minorHAnsi" w:hAnsiTheme="minorHAnsi" w:cstheme="minorHAnsi"/>
          <w:sz w:val="20"/>
        </w:rPr>
        <w:t>Jeżeli uczeń opanuje w stopniu średnim materiał objęty programem nauczania (braki w wiadomościach o charakterze szczegółowym), należy wystawić mu ocenę dostateczną. Dziecko powinno samodzielnie rozwiązywać zadania plastyczne o niewielkim stopniu trudności, poprawnie posługując się różnymi przyborami i narzędziami pracy.</w:t>
      </w:r>
    </w:p>
    <w:p w:rsidR="00077207" w:rsidRPr="00077207" w:rsidRDefault="00077207" w:rsidP="00077207">
      <w:pPr>
        <w:pStyle w:val="Tekstpodstawowy3"/>
        <w:rPr>
          <w:rFonts w:asciiTheme="minorHAnsi" w:hAnsiTheme="minorHAnsi" w:cstheme="minorHAnsi"/>
        </w:rPr>
      </w:pPr>
    </w:p>
    <w:p w:rsidR="00077207" w:rsidRPr="00077207" w:rsidRDefault="00077207" w:rsidP="00077207">
      <w:pPr>
        <w:pStyle w:val="Nagwek1"/>
        <w:spacing w:after="120"/>
        <w:jc w:val="both"/>
        <w:rPr>
          <w:rFonts w:asciiTheme="minorHAnsi" w:hAnsiTheme="minorHAnsi" w:cstheme="minorHAnsi"/>
          <w:b/>
          <w:bCs/>
        </w:rPr>
      </w:pPr>
      <w:r w:rsidRPr="00077207">
        <w:rPr>
          <w:rFonts w:asciiTheme="minorHAnsi" w:hAnsiTheme="minorHAnsi" w:cstheme="minorHAnsi"/>
          <w:b/>
          <w:bCs/>
        </w:rPr>
        <w:t>Stopień dobry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  <w:r w:rsidRPr="00077207">
        <w:rPr>
          <w:rFonts w:asciiTheme="minorHAnsi" w:hAnsiTheme="minorHAnsi" w:cstheme="minorHAnsi"/>
          <w:sz w:val="20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 narzędziami oraz wykonywać prace plastyczne poprawne pod względem technicznym i estetycznym.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pStyle w:val="Nagwek1"/>
        <w:spacing w:after="120"/>
        <w:jc w:val="both"/>
        <w:rPr>
          <w:rFonts w:asciiTheme="minorHAnsi" w:hAnsiTheme="minorHAnsi" w:cstheme="minorHAnsi"/>
          <w:b/>
          <w:bCs/>
        </w:rPr>
      </w:pPr>
      <w:r w:rsidRPr="00077207">
        <w:rPr>
          <w:rFonts w:asciiTheme="minorHAnsi" w:hAnsiTheme="minorHAnsi" w:cstheme="minorHAnsi"/>
          <w:b/>
          <w:bCs/>
        </w:rPr>
        <w:t>Stopień bardzo dobry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  <w:r w:rsidRPr="00077207">
        <w:rPr>
          <w:rFonts w:asciiTheme="minorHAnsi" w:hAnsiTheme="minorHAnsi" w:cstheme="minorHAnsi"/>
          <w:sz w:val="20"/>
        </w:rPr>
        <w:t>Uczeń, który opanował wszystkie określone w programie nauczania wiadomości i umiejętności oraz wykorzystuje je w działaniach plastycznych, otrzymuje stopień bardzo dobry. Dziecko bierze udział w dyskusjach na temat prezentowanych obiektów, podczas których przekonująco uzasadnia swoje poglądy. Stosuje również z powodzeniem wiedzę teoretyczną, wykonując ćwiczenia praktyczne, oraz sprawnie operuje wybraną techniką plastyczną. Ponadto chętnie uczestniczy w różnorodnych działaniach plastycznych na terenie szkoły i poza nią (startuje w konkursach plastycznych, wykonuje gazetki szkolne i oprawę plastyczną imprez, należy do koła zainteresowań) oraz uzupełnia wiadomości samodzielnie dobranymi lub wskazanymi przez nauczyciela lekturami.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pStyle w:val="Nagwek1"/>
        <w:spacing w:after="120"/>
        <w:jc w:val="both"/>
        <w:rPr>
          <w:rFonts w:asciiTheme="minorHAnsi" w:hAnsiTheme="minorHAnsi" w:cstheme="minorHAnsi"/>
          <w:b/>
          <w:bCs/>
        </w:rPr>
      </w:pPr>
      <w:r w:rsidRPr="00077207">
        <w:rPr>
          <w:rFonts w:asciiTheme="minorHAnsi" w:hAnsiTheme="minorHAnsi" w:cstheme="minorHAnsi"/>
          <w:b/>
          <w:bCs/>
        </w:rPr>
        <w:lastRenderedPageBreak/>
        <w:t>Stopień celujący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  <w:r w:rsidRPr="00077207">
        <w:rPr>
          <w:rFonts w:asciiTheme="minorHAnsi" w:hAnsiTheme="minorHAnsi" w:cstheme="minorHAnsi"/>
          <w:sz w:val="20"/>
        </w:rPr>
        <w:t>Jeżeli uczeń przejawia szczególne zainteresowania plastyką (np. kolekcjonuje reprodukcje i książki o sztuce, przygotowuje referaty i pomoce dydaktyczne, uczęszcza do galerii, muzeów itp.) oraz posiada wiedzę i umiejętności znacznie wykraczające poza wymagania określone w programie nauczania, może uzyskać stopień celujący. Ponadto powinien aktywnie uczestniczyć w zajęciach pozalekcyjnych, osiągać sukcesy w konkursach plastycznych, wykazywać zaangażowanie i twórczą inicjatywę we wszelkich działaniach plastycznych na terenie szkoły oraz poza nią.</w:t>
      </w: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jc w:val="both"/>
        <w:rPr>
          <w:rFonts w:asciiTheme="minorHAnsi" w:hAnsiTheme="minorHAnsi" w:cstheme="minorHAnsi"/>
          <w:sz w:val="20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b/>
          <w:sz w:val="20"/>
        </w:rPr>
      </w:pPr>
      <w:r w:rsidRPr="00077207">
        <w:rPr>
          <w:rFonts w:asciiTheme="minorHAnsi" w:hAnsiTheme="minorHAnsi" w:cstheme="minorHAnsi"/>
          <w:b/>
          <w:sz w:val="20"/>
        </w:rPr>
        <w:t>Wymagania edukacyjne</w:t>
      </w: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6802"/>
      </w:tblGrid>
      <w:tr w:rsidR="00077207" w:rsidRPr="00077207" w:rsidTr="0007720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07" w:rsidRPr="00077207" w:rsidRDefault="00077207">
            <w:pPr>
              <w:pStyle w:val="Tekstpodstawowy"/>
              <w:spacing w:after="80"/>
              <w:jc w:val="center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Wymagania konieczne</w:t>
            </w:r>
          </w:p>
          <w:p w:rsidR="00077207" w:rsidRPr="00077207" w:rsidRDefault="00077207">
            <w:pPr>
              <w:jc w:val="center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Spełnienie wymagań pozwala postawić ocenę dopuszczającą.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07" w:rsidRPr="00077207" w:rsidRDefault="00077207">
            <w:pPr>
              <w:spacing w:before="120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Z pomocą nauczyciela uczeń: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wymienia placówki działające na rzecz kultury,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tłumaczy zasady zachowania się w muzeum,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zabytki znajdujące się w regionie,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podaje nazwiska najwybitniejszych malarzy polskich i zagranicznych,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wyjaśnia, kogo możemy nazywać twórcą ludowym,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opisuje tradycje i symbole związane ze świętami Bożego Narodzenia oraz z Wielkanocą,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nazywa elementy dzieła plastycznego (linia, punkt, kontur, plama, walor barwa, światłocień, technika, faktura, kształt, kompozycja, perspektywa),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podstawowe środki wyrazu plastycznego znajdujące się w najbliższym otoczeniu i je opisuje,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 znaczenie niektórych z omówionych na lekcji terminów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 xml:space="preserve">wymienia nazwy niektórych z poznanych dziedzin sztuki (np. rysunek, malarstwo, grafika, rzeźba, architektura, sztuka użytkowa, sztuka ludowa oraz współczesne formy: fotografika, film, instalacja, </w:t>
            </w:r>
            <w:proofErr w:type="spellStart"/>
            <w:r w:rsidRPr="00077207">
              <w:rPr>
                <w:rFonts w:asciiTheme="minorHAnsi" w:hAnsiTheme="minorHAnsi" w:cstheme="minorHAnsi"/>
                <w:sz w:val="18"/>
              </w:rPr>
              <w:t>asamblaż</w:t>
            </w:r>
            <w:proofErr w:type="spellEnd"/>
            <w:r w:rsidRPr="00077207">
              <w:rPr>
                <w:rFonts w:asciiTheme="minorHAnsi" w:hAnsiTheme="minorHAnsi" w:cstheme="minorHAnsi"/>
                <w:sz w:val="18"/>
              </w:rPr>
              <w:t>, happening, performance),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rozróżnia dzieła należące do poszczególnych dziedzin twórczości artystycznej (rysunek, malarstwo, grafika, rzeźba, architektura, sztuka ludowa, rzemiosło artystyczne itd.),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tłumaczy, czym zajmują się rysownik, malarz, grafik, rzeźbiarz i architekt,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różnice między rysunkiem a malarstwem,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uzyskuje barwy pochodne, wykorzystując barwy podstawowe,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podstawowe elementy warsztatu fotograficznego,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nazywa niektóre gatunki filmowe,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środki przekazu należące do nowych mediów,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wskazuje podstawowe narzędzia pracy plastyka i wykorzystuje je w minimalnym stopniu w swoich działaniach,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podejmuje próby zastosowania elementów teorii w ćwiczeniach praktycznych,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wykonuje zadania plastyczne o niewielkim stopniu trudności,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utrzymuje w porządku swój warsztat pracy,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stara się przestrzegać zasad BHP podczas działań na lekcji.</w:t>
            </w:r>
          </w:p>
        </w:tc>
      </w:tr>
    </w:tbl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6802"/>
      </w:tblGrid>
      <w:tr w:rsidR="00077207" w:rsidRPr="00077207" w:rsidTr="0007720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07" w:rsidRPr="00077207" w:rsidRDefault="00077207">
            <w:pPr>
              <w:pStyle w:val="Tekstpodstawowy"/>
              <w:spacing w:after="80"/>
              <w:jc w:val="center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Wymagania podstawowe</w:t>
            </w:r>
          </w:p>
          <w:p w:rsidR="00077207" w:rsidRPr="00077207" w:rsidRDefault="00077207">
            <w:pPr>
              <w:pStyle w:val="Tekstpodstawowy"/>
              <w:spacing w:after="80"/>
              <w:jc w:val="center"/>
              <w:rPr>
                <w:rFonts w:asciiTheme="minorHAnsi" w:hAnsiTheme="minorHAnsi" w:cstheme="minorHAnsi"/>
                <w:b w:val="0"/>
                <w:bCs w:val="0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b w:val="0"/>
                <w:bCs w:val="0"/>
                <w:sz w:val="18"/>
              </w:rPr>
              <w:t>Spełnienie wymagań pozwala postawić ocenę dostateczną.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07" w:rsidRPr="00077207" w:rsidRDefault="00077207">
            <w:pPr>
              <w:spacing w:before="120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Uczeń: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określa rolę elementów plastycznych w swoim najbliższym otoczeniu,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wskazuje miejsca w swoim regionie, w których można obejrzeć dzieła plastyczne,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najsłynniejsze polskie zabytki oraz zabytki znajdujące się w regionie,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podaje przykłady dziedzin sztuki uprawianych przez twórców ludowych oraz wykorzystywanych przez tych artystów technik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lastRenderedPageBreak/>
              <w:t>wyjaśnia znaczenie wybranych tradycji i symboli związanych ze świętami Bożego Narodzenia oraz z Wielkanocą,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opisuje elementy dzieła plastycznego,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tłumaczy znaczenie omówionych na lekcji terminów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poznane podczas lekcji dziedziny sztuki,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omawia poznane techniki malarskie, nazywając wykorzystywane w nich narzędzia i podłoża,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 najważniejsze podziały barw,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elementy i układy tworzące daną kompozycję,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przygotowuje ilustrację z zastosowaniem danego rodzaju kompozycji,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 xml:space="preserve">rozpoznaje rodzaj kompozycji wykorzystanej w wybranych dziełach przedstawionych na reprodukcjach,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 xml:space="preserve">wykonuje rysunek z zastosowaniem wybranej perspektywy,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podaje najważniejsze cechy wybranych perspektyw malarskich,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tłumaczy, czym różni się technika druku wypukłego od techniki druku wklęsłego,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poszczególne rodzaje rzeźby,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dokonuje podziału architektury ze względu na jej funkcje,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wytwory wzornictwa przemysłowego w najbliższym otoczeniu,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projektuje przedmioty codziennego użytku,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wyjaśnia, czym różni się fotografia artystyczna od fotografii użytkowej,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określa różnice między dziełami kina artystycznego a filmami komercyjnymi,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omawia funkcję nowych mediów w sztuce,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rozpoznaje narzędzia pomocne w pracy rysownika, malarza, rzeźbiarza, grafika, fotografika i filmowca,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omawia funkcje typowych narzędzi stosowanych w poszczególnych technikach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przedstawia obiekty na płaszczyźnie i w przestrzeni, posługując się podstawowymi środkami wyrazu plastycznego,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stosuje w działaniach artystycznych różne narzędzia i podłoża,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dostrzega wpływ faktury użytego podłoża na efekt końcowy działań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prowadzi zeszyt przedmiotowy,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uczestniczy w dyskusjach o prezentowanych obiektach po zachęcie ze strony nauczyciela,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 xml:space="preserve">stosuje się do zasad organizacji pracy,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przynosi na lekcję odpowiednie materiały i narzędzia,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aktywnie pracuje w grupie,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utrzymuje w porządku swój warsztat pracy,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przestrzega zasad BHP podczas działań plastycznych.</w:t>
            </w:r>
          </w:p>
        </w:tc>
      </w:tr>
    </w:tbl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6802"/>
      </w:tblGrid>
      <w:tr w:rsidR="00077207" w:rsidRPr="00077207" w:rsidTr="0007720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07" w:rsidRPr="00077207" w:rsidRDefault="00077207">
            <w:pPr>
              <w:pStyle w:val="Tekstpodstawowy"/>
              <w:spacing w:after="80"/>
              <w:jc w:val="center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Wymagania rozszerzające</w:t>
            </w:r>
          </w:p>
          <w:p w:rsidR="00077207" w:rsidRPr="00077207" w:rsidRDefault="00077207">
            <w:pPr>
              <w:jc w:val="center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Spełnienie wymagań pozwala postawić ocenę dobrą.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07" w:rsidRPr="00077207" w:rsidRDefault="00077207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Uczeń: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określa rolę elementów plastycznych w swoim najbliższym otoczeniu,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podaje nazwiska najwybitniejszych malarzy polskich i zagranicznych,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 xml:space="preserve">wymienia najsłynniejsze polskie zabytki i dzieła sztuki oraz zabytki znajdujące się w </w:t>
            </w:r>
            <w:r w:rsidRPr="00077207">
              <w:rPr>
                <w:rFonts w:asciiTheme="minorHAnsi" w:hAnsiTheme="minorHAnsi" w:cstheme="minorHAnsi"/>
                <w:sz w:val="18"/>
              </w:rPr>
              <w:lastRenderedPageBreak/>
              <w:t>regionie,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analizuje wybrane dzieła sztuki, stosując wiedzę zdobytą podczas lekcji,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najbliższy skansen,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wyjaśnia, czym są pieta i świątek, oraz określa ich cechy na podstawie fotografii,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omawia wybrane tradycje i symbole związane ze świętami Bożego Narodzenia oraz z Wielkanocą,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charakteryzuje poszczególne dziedziny sztuki,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opisuje wybrane środki wyrazu plastycznego i przyporządkowuje je do określonej grupy elementów tworzących dzieło,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wymienia cechy poszczególnych rodzajów kompozycji,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określa sposób przedstawiania przestrzeni oraz rodzaje faktury zastosowane w dziele zaprezentowanym na oglądanej reprodukcji,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rozpoznaje, jakimi narzędziami posłużył się twórca dzieła poznawanego w postaci reprodukcji,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wyjaśnia, jak stosować sztalugi, matrycę i dłuto,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tłumaczy znaczenie poznanych terminów plastycznych, uzupełniając swoje definicje przykładami dzieł sztuki,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omawia wpływ barw ciepłych i zimnych na samopoczucie człowieka,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rozróżnia rodzaje malarstwa ze względu na przedstawianą tematykę (portret, pejzaż, martwa natura, malarstwo historyczne, rodzajowe itd.),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charakteryzuje prace graficzne, zwracając szczególną uwagę na materiał użyty do wykonania matrycy,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wskazuje różnice pomiędzy rzeźbą tradycyjną a kompozycją przestrzenną,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porównuje wzornictwo przemysłowe z rzemiosłem artystycznym,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podobieństwa między techniką malarską a techniką fotograficzną,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nazywa środki wyrazu artystycznego wykorzystywane w filmie (perspektywa, światło, kolor) oraz określa ich wpływ na atmosferę dzieła,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cechy charakterystyczne sztuki nowych mediów,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stosuje elementy wiedzy teoretycznej w ćwiczeniach praktycznych,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używa waloru w działaniach plastycznych odpowiednio do tematu i charakteru pracy,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wyjaśnia, w jaki sposób ukazać światłocień na rysunku,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 xml:space="preserve">dobiera narzędzia i podłoża w zależności od charakteru i tematu wykonywanej pracy plastycznej,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posługuje się właściwie przyborami i narzędziami plastycznymi,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 xml:space="preserve">porównuje środki wyrazu plastycznego zastosowane w dwóch wybranych dziełach malarskich zaprezentowanych na reprodukcjach,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wykorzystuje dany rodzaj kompozycji oraz wybraną technikę plastyczną podczas tworzenia ilustracji,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omawia wybrany obraz pod kątem zastosowanego rodzaju kompozycji,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tłumaczy, na czym polega perspektywa przedstawiona na obrazie,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dobiera rodzaj perspektywy do tematu wykonywanej pracy, wykorzystując w praktyce wiedzę teoretyczną,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realizuje proste projekty w dziedzinie sztuki użytkowej,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wykonuje prace plastyczne poprawne pod względem technicznym i estetycznym,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określa rolę środków wyrazu, które zastosował w pracy plastycznej,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prowadzi systematycznie zeszyt przedmiotowy,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 xml:space="preserve">zachowuje koncentrację podczas lekcji,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uczestniczy aktywnie w dyskusjach na temat prezentowanych obiektów,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 xml:space="preserve">organizuje poprawnie swoje miejsce pracy oraz przynosi na lekcję odpowiednie materiały i narzędzia,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efektywnie wykorzystuje czas przeznaczony na działalność twórczą,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utrzymuje w porządku swój warsztat pracy,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przestrzega zasad BHP podczas posługiwania się narzędziami.</w:t>
            </w:r>
          </w:p>
        </w:tc>
      </w:tr>
    </w:tbl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6802"/>
      </w:tblGrid>
      <w:tr w:rsidR="00077207" w:rsidRPr="00077207" w:rsidTr="0007720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07" w:rsidRPr="00077207" w:rsidRDefault="00077207">
            <w:pPr>
              <w:pStyle w:val="Tekstpodstawowy"/>
              <w:spacing w:after="80"/>
              <w:jc w:val="center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Wymagania dopełniające</w:t>
            </w:r>
          </w:p>
          <w:p w:rsidR="00077207" w:rsidRPr="00077207" w:rsidRDefault="00077207">
            <w:pPr>
              <w:jc w:val="center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Spełnienie wymagań pozwala postawić ocenę bardzo dobrą.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07" w:rsidRPr="00077207" w:rsidRDefault="000772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Uczeń: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dyskutuje na temat roli sztuki w życiu człowieka,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 xml:space="preserve">wymienia nazwiska najwybitniejszych artystów polskich i zagranicznych (malarzy, </w:t>
            </w:r>
            <w:r w:rsidRPr="00077207">
              <w:rPr>
                <w:rFonts w:asciiTheme="minorHAnsi" w:hAnsiTheme="minorHAnsi" w:cstheme="minorHAnsi"/>
                <w:sz w:val="18"/>
              </w:rPr>
              <w:lastRenderedPageBreak/>
              <w:t>rzeźbiarzy, architektów),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zdobywa z różnych źródeł (</w:t>
            </w:r>
            <w:proofErr w:type="spellStart"/>
            <w:r w:rsidRPr="00077207">
              <w:rPr>
                <w:rFonts w:asciiTheme="minorHAnsi" w:hAnsiTheme="minorHAnsi" w:cstheme="minorHAnsi"/>
                <w:sz w:val="18"/>
              </w:rPr>
              <w:t>internet</w:t>
            </w:r>
            <w:proofErr w:type="spellEnd"/>
            <w:r w:rsidRPr="00077207">
              <w:rPr>
                <w:rFonts w:asciiTheme="minorHAnsi" w:hAnsiTheme="minorHAnsi" w:cstheme="minorHAnsi"/>
                <w:sz w:val="18"/>
              </w:rPr>
              <w:t>, lokalna prasa, dostępne książki) informacje na temat artystów tworzących w regionie,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placówki kultury znajdujące się w rodzinnej miejscowości lub najbliższej okolicy oraz wyjaśnia, czym się one zajmują,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omawia rolę muzeów w procesie edukacji społeczeństwa,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wykazuje sie rozległą wiedzą na temat polskich zabytków,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rozpoznaje wybrane dzieła architektury i sztuk plastycznych należące do polskiego i europejskiego dziedzictwa kultury,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określa funkcje wybranych dzieł oraz wskazuje cechy wyróżniające je spośród innych tekstów kultury z danej epoki,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posługuje się w swoich wypowiedziach podstawowymi terminami z poszczególnych dziedzin sztuki,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bierze aktywny udział w dyskusji dotyczącej podobieństw i różnic między poszczególnymi dziedzinami sztuki,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porównuje wybrane dzieła plastyczne pod kątem użytych w nich środków wyrazu plastycznego,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omawia wybrane przykłady wytworów sztuki ludowej pod względem ich formy i użytego materiału,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opisuje (w oparciu o przekazy ludowe) tradycje podtrzymywane w swoim regionie,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wylicza różnice między malarstwem realistycznym a malarstwem abstrakcyjnym,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określa cechy rzeźb należących do różnych rodzajów na podstawie wybranych przykładów,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opowiada o wybranej zabytkowej budowli i charakteryzuje jej funkcje,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analizuje wybrane wytwory wzornictwa przemysłowego i rzemiosła artystycznego pod kątem ich funkcjonalności i estetyki,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omawia elementy dzieła plastycznego (kompozycja, światłocień, perspektywa, barwa) widoczne na wybranych fotografiach,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określa gatunek filmu na podstawie zaprezentowanego fragmentu,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świadomie korzysta z narzędzi sztuki nowych mediów (programy graficzne itp.) w swojej działalności twórczej,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przestrzega praw autorskich,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potrafi właściwie wykorzystać zdobytą wiedzę teoretyczną we własnej twórczości,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operuje sprawnie wybraną techniką plastyczną,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wykonuje oryginalne i pomysłowe prace zgodne z podanym tematem,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wybiera technikę odpowiednią dla najlepszego wyrażenia tematu i analizuje ją pod kątem uzyskanych efektów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tworzy prace, ujawniając bogatą wyobraźnię i zręcznie wykorzystując możliwości wyrazu stwarzane przez różnorodne środki plastyczne oraz fakturę podłoża,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realizuje proste projekty w zakresie form użytkowych, stosując m.in. narzędzia i wytwory multimedialne,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posługuje się biegle poszczególnymi środkami wyrazu plastycznego,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stosuje plamy walorowe w celu ukazania w rysunku światłocienia na przedmiotach,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dokonuje ekspresji uczuć i nastrojów w pracy plastycznej za pomocą odpowiednio dobranych środków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wykorzystuje umiejętnie różne rodzaje perspektywy w celu ukazania przestrzeni na płaszczyźnie,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analizuje własną pracę pod kątem zastosowanych środków wyrazu plastycznego,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bierze udział w konkursach plastycznych przeprowadzanych na terenie szkoły lub poza nią,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prowadzi zeszyt przedmiotowy systematycznie i estetycznie,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jest aktywny podczas lekcji, z zaangażowaniem dyskutuje o prezentowanych obiektach,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 xml:space="preserve">organizuje swoje miejsce pracy, przynosi na lekcję odpowiednie materiały i narzędzia, 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efektywnie wykorzystuje czas przeznaczony na działalność twórczą,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utrzymuje w porządku swój warsztat pracy zarówno podczas działań plastycznych, jak i po ich zakończeniu,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przestrzega zasad BHP podczas posługiwania się narzędziami.</w:t>
            </w:r>
          </w:p>
        </w:tc>
      </w:tr>
    </w:tbl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</w:rPr>
      </w:pPr>
    </w:p>
    <w:p w:rsidR="00077207" w:rsidRPr="00077207" w:rsidRDefault="00077207" w:rsidP="00077207">
      <w:pPr>
        <w:rPr>
          <w:rFonts w:asciiTheme="minorHAnsi" w:hAnsiTheme="minorHAnsi" w:cstheme="minorHAnsi"/>
          <w:color w:val="999999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6802"/>
      </w:tblGrid>
      <w:tr w:rsidR="00077207" w:rsidRPr="00077207" w:rsidTr="0007720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07" w:rsidRPr="00077207" w:rsidRDefault="00077207">
            <w:pPr>
              <w:pStyle w:val="Tekstpodstawowy"/>
              <w:spacing w:after="80"/>
              <w:jc w:val="center"/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Wymagania wykraczające</w:t>
            </w:r>
          </w:p>
          <w:p w:rsidR="00077207" w:rsidRPr="00077207" w:rsidRDefault="00077207">
            <w:pPr>
              <w:jc w:val="center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Spełnienie wymagań pozwala postawić ocenę celującą.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07" w:rsidRPr="00077207" w:rsidRDefault="00077207">
            <w:p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Uczeń: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wykazuje szczególne zainteresowanie sztukami plastycznymi,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uzasadnia swoje upodobania estetyczne,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ciekawie opowiada o zabytkach swojego regionu,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gromadzi dodatkowe wiadomości związane z plastyką,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kolekcjonuje reprodukcje dzieł plastycznych i książki o sztuce,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wykazuje znajomość literatury przedmiotu wykraczającą poza materiał omawiany na lekcjach,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orientuje się w wydarzeniach plastycznych odbywających się w kraju i na świecie (wystawy, konkursy, biennale),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uczęszcza do galerii, muzeów itp.,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wymienia nazwiska wybitnych artystów działających w jego miejscowości lub regionie,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ocenia znaczenie twórczości wybranego artysty i jego zasługi dla środowiska lokalnego, regionu, kraju, świata,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posiada wiedzę i umiejętności znacznie wykraczające poza treści wymienione w programie nauczania,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bierze czynny udział w zajęciach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analizuje prezentowane obiekty pod kątem ich treści, formy i emocjonalnego oddziaływania,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wykonuje prace dodatkowe będące uzupełnieniem treści poznanych na lekcji (opracowuje referaty traktujące o zagadnieniach poruszanych w literaturze przedmiotu, wykonuje pomoce dydaktyczne itp.),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wykorzystuje zdobytą wiedzę teoretyczną w pozalekcyjnych działaniach plastycznych (np. należy do szkolnego koła zainteresowań),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aktywnie uczestniczy w życiu kulturalnym szkoły (gazetki szkolne, dekoracje okolicznościowe) i regionu,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zdobywa nagrody na konkursach plastycznych,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wzorowo prowadzi zeszyt przedmiotowy (nowatorska forma, wzbogacona materiałem ilustracyjnym i teoretycznym),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przygotowuje się systematycznie do zajęć,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20"/>
              </w:rPr>
            </w:pPr>
            <w:r w:rsidRPr="00077207">
              <w:rPr>
                <w:rFonts w:asciiTheme="minorHAnsi" w:hAnsiTheme="minorHAnsi" w:cstheme="minorHAnsi"/>
                <w:sz w:val="18"/>
                <w:szCs w:val="20"/>
              </w:rPr>
              <w:t>utrzymuje wzorowy porządek na swoim stanowisku pracy, zarówno podczas działań plastycznych, jak i po ich zakończeniu,</w:t>
            </w:r>
          </w:p>
          <w:p w:rsidR="00077207" w:rsidRPr="00077207" w:rsidRDefault="00077207" w:rsidP="00D107FC">
            <w:pPr>
              <w:numPr>
                <w:ilvl w:val="0"/>
                <w:numId w:val="1"/>
              </w:numPr>
              <w:spacing w:after="120"/>
              <w:ind w:left="357" w:hanging="357"/>
              <w:rPr>
                <w:rFonts w:asciiTheme="minorHAnsi" w:hAnsiTheme="minorHAnsi" w:cstheme="minorHAnsi"/>
                <w:color w:val="999999"/>
                <w:sz w:val="18"/>
              </w:rPr>
            </w:pPr>
            <w:r w:rsidRPr="00077207">
              <w:rPr>
                <w:rFonts w:asciiTheme="minorHAnsi" w:hAnsiTheme="minorHAnsi" w:cstheme="minorHAnsi"/>
                <w:sz w:val="18"/>
              </w:rPr>
              <w:t>przestrzega zasad BHP podczas posługiwania się narzędziami.</w:t>
            </w:r>
          </w:p>
        </w:tc>
      </w:tr>
    </w:tbl>
    <w:p w:rsidR="00077207" w:rsidRDefault="00077207" w:rsidP="00077207">
      <w:pPr>
        <w:rPr>
          <w:rFonts w:ascii="Arial" w:hAnsi="Arial" w:cs="Arial"/>
          <w:color w:val="999999"/>
          <w:sz w:val="20"/>
        </w:rPr>
      </w:pPr>
    </w:p>
    <w:p w:rsidR="00A16C0A" w:rsidRDefault="00A16C0A"/>
    <w:sectPr w:rsidR="00A16C0A" w:rsidSect="00A1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B98"/>
    <w:multiLevelType w:val="hybridMultilevel"/>
    <w:tmpl w:val="81C03638"/>
    <w:lvl w:ilvl="0" w:tplc="14C4F1F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7207"/>
    <w:rsid w:val="00077207"/>
    <w:rsid w:val="00490184"/>
    <w:rsid w:val="0054202C"/>
    <w:rsid w:val="00A1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77207"/>
    <w:pPr>
      <w:keepNext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7207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7207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77207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7720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772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77207"/>
    <w:pPr>
      <w:spacing w:before="240"/>
    </w:pPr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7207"/>
    <w:rPr>
      <w:rFonts w:ascii="Arial" w:eastAsia="Times New Roman" w:hAnsi="Arial" w:cs="Arial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77207"/>
    <w:pPr>
      <w:jc w:val="both"/>
    </w:pPr>
    <w:rPr>
      <w:rFonts w:ascii="Arial" w:hAnsi="Arial" w:cs="Arial"/>
      <w:color w:val="FF0000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7207"/>
    <w:rPr>
      <w:rFonts w:ascii="Arial" w:eastAsia="Times New Roman" w:hAnsi="Arial" w:cs="Arial"/>
      <w:color w:val="FF0000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2472</Words>
  <Characters>14836</Characters>
  <Application>Microsoft Office Word</Application>
  <DocSecurity>0</DocSecurity>
  <Lines>123</Lines>
  <Paragraphs>34</Paragraphs>
  <ScaleCrop>false</ScaleCrop>
  <Company/>
  <LinksUpToDate>false</LinksUpToDate>
  <CharactersWithSpaces>17274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Adam</cp:lastModifiedBy>
  <cp:revision>2</cp:revision>
  <dcterms:created xsi:type="dcterms:W3CDTF">2021-09-28T17:57:00Z</dcterms:created>
  <dcterms:modified xsi:type="dcterms:W3CDTF">2021-09-28T17:57:00Z</dcterms:modified>
</cp:coreProperties>
</file>