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94B" w:rsidRDefault="005F394B" w:rsidP="00995357">
      <w:pPr>
        <w:rPr>
          <w:rFonts w:ascii="Comic Sans MS" w:hAnsi="Comic Sans MS"/>
          <w:color w:val="00B0F0"/>
          <w:sz w:val="32"/>
          <w:szCs w:val="32"/>
        </w:rPr>
      </w:pPr>
      <w:r w:rsidRPr="005F394B">
        <w:rPr>
          <w:rFonts w:ascii="Comic Sans MS" w:hAnsi="Comic Sans MS"/>
          <w:noProof/>
          <w:color w:val="00B0F0"/>
          <w:sz w:val="32"/>
          <w:szCs w:val="32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2955290</wp:posOffset>
            </wp:positionH>
            <wp:positionV relativeFrom="paragraph">
              <wp:posOffset>-164465</wp:posOffset>
            </wp:positionV>
            <wp:extent cx="3122930" cy="1798955"/>
            <wp:effectExtent l="19050" t="0" r="1270" b="0"/>
            <wp:wrapTight wrapText="bothSides">
              <wp:wrapPolygon edited="0">
                <wp:start x="-132" y="0"/>
                <wp:lineTo x="-132" y="21272"/>
                <wp:lineTo x="21609" y="21272"/>
                <wp:lineTo x="21609" y="0"/>
                <wp:lineTo x="-132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5357" w:rsidRPr="005F394B">
        <w:rPr>
          <w:rFonts w:ascii="Comic Sans MS" w:hAnsi="Comic Sans MS"/>
          <w:color w:val="00B0F0"/>
          <w:sz w:val="32"/>
          <w:szCs w:val="32"/>
        </w:rPr>
        <w:t xml:space="preserve">Każdy egzamin to stres. Ten stres jest dużo mniejszy, gdy jest się przygotowanym. </w:t>
      </w:r>
    </w:p>
    <w:p w:rsidR="005F394B" w:rsidRDefault="00995357" w:rsidP="00995357">
      <w:pPr>
        <w:rPr>
          <w:rFonts w:ascii="Comic Sans MS" w:hAnsi="Comic Sans MS"/>
          <w:color w:val="00B0F0"/>
          <w:sz w:val="32"/>
          <w:szCs w:val="32"/>
        </w:rPr>
      </w:pPr>
      <w:r w:rsidRPr="005F394B">
        <w:rPr>
          <w:rFonts w:ascii="Comic Sans MS" w:hAnsi="Comic Sans MS"/>
          <w:color w:val="00B0F0"/>
          <w:sz w:val="32"/>
          <w:szCs w:val="32"/>
        </w:rPr>
        <w:t xml:space="preserve">Jak zaplanować efektywną powtórkę, gdy do ważnego egzaminu zostało mało czasu? </w:t>
      </w:r>
    </w:p>
    <w:p w:rsidR="00995357" w:rsidRPr="005F394B" w:rsidRDefault="00995357" w:rsidP="00995357">
      <w:pPr>
        <w:rPr>
          <w:rFonts w:ascii="Comic Sans MS" w:hAnsi="Comic Sans MS"/>
          <w:color w:val="00B0F0"/>
          <w:sz w:val="32"/>
          <w:szCs w:val="32"/>
        </w:rPr>
      </w:pPr>
      <w:r w:rsidRPr="005F394B">
        <w:rPr>
          <w:rFonts w:ascii="Comic Sans MS" w:hAnsi="Comic Sans MS"/>
          <w:color w:val="00B0F0"/>
          <w:sz w:val="32"/>
          <w:szCs w:val="32"/>
        </w:rPr>
        <w:t xml:space="preserve">Warto skorzystać z łatwo przyswajalnych źródeł wiedzy. </w:t>
      </w:r>
    </w:p>
    <w:p w:rsidR="005F394B" w:rsidRDefault="00995357" w:rsidP="005F394B">
      <w:pPr>
        <w:jc w:val="center"/>
        <w:rPr>
          <w:rFonts w:ascii="Comic Sans MS" w:hAnsi="Comic Sans MS"/>
          <w:color w:val="00B0F0"/>
          <w:sz w:val="32"/>
          <w:szCs w:val="32"/>
        </w:rPr>
      </w:pPr>
      <w:r w:rsidRPr="005F394B">
        <w:rPr>
          <w:rFonts w:ascii="Comic Sans MS" w:hAnsi="Comic Sans MS"/>
          <w:color w:val="00B0F0"/>
          <w:sz w:val="32"/>
          <w:szCs w:val="32"/>
        </w:rPr>
        <w:t xml:space="preserve">Nie warto zostawiać wszystkiego na ostatnią chwilę. </w:t>
      </w:r>
    </w:p>
    <w:p w:rsidR="005F394B" w:rsidRPr="005F394B" w:rsidRDefault="00995357" w:rsidP="005F394B">
      <w:pPr>
        <w:jc w:val="center"/>
        <w:rPr>
          <w:rFonts w:ascii="Comic Sans MS" w:hAnsi="Comic Sans MS"/>
          <w:b/>
          <w:color w:val="92D050"/>
          <w:sz w:val="32"/>
          <w:szCs w:val="32"/>
        </w:rPr>
      </w:pPr>
      <w:r w:rsidRPr="005F394B">
        <w:rPr>
          <w:rFonts w:ascii="Comic Sans MS" w:hAnsi="Comic Sans MS"/>
          <w:b/>
          <w:color w:val="92D050"/>
          <w:sz w:val="32"/>
          <w:szCs w:val="32"/>
        </w:rPr>
        <w:t xml:space="preserve">Szczęście znacznie częściej sprzyja tym, </w:t>
      </w:r>
    </w:p>
    <w:p w:rsidR="00995357" w:rsidRPr="005F394B" w:rsidRDefault="00995357" w:rsidP="005F394B">
      <w:pPr>
        <w:jc w:val="center"/>
        <w:rPr>
          <w:rFonts w:ascii="Comic Sans MS" w:hAnsi="Comic Sans MS"/>
          <w:b/>
          <w:color w:val="92D050"/>
          <w:sz w:val="32"/>
          <w:szCs w:val="32"/>
        </w:rPr>
      </w:pPr>
      <w:r w:rsidRPr="005F394B">
        <w:rPr>
          <w:rFonts w:ascii="Comic Sans MS" w:hAnsi="Comic Sans MS"/>
          <w:b/>
          <w:color w:val="92D050"/>
          <w:sz w:val="32"/>
          <w:szCs w:val="32"/>
        </w:rPr>
        <w:t>którzy mu pomagają!</w:t>
      </w:r>
    </w:p>
    <w:p w:rsidR="00995357" w:rsidRDefault="00995357" w:rsidP="00995357"/>
    <w:p w:rsidR="00C27C4E" w:rsidRPr="00C27C4E" w:rsidRDefault="00C27C4E" w:rsidP="00C27C4E">
      <w:pPr>
        <w:rPr>
          <w:b/>
          <w:bCs/>
          <w:color w:val="002060"/>
        </w:rPr>
      </w:pPr>
      <w:r w:rsidRPr="00C27C4E">
        <w:rPr>
          <w:b/>
          <w:bCs/>
          <w:color w:val="002060"/>
        </w:rPr>
        <w:t>Egzamin ósmoklasisty w 2021 r.</w:t>
      </w:r>
    </w:p>
    <w:p w:rsidR="00C27C4E" w:rsidRPr="00C27C4E" w:rsidRDefault="00C27C4E" w:rsidP="00C27C4E">
      <w:pPr>
        <w:rPr>
          <w:b/>
          <w:bCs/>
          <w:color w:val="00B050"/>
        </w:rPr>
      </w:pPr>
      <w:r w:rsidRPr="00C27C4E">
        <w:rPr>
          <w:b/>
          <w:bCs/>
          <w:color w:val="00B050"/>
        </w:rPr>
        <w:t>Język polski</w:t>
      </w:r>
    </w:p>
    <w:p w:rsidR="00C27C4E" w:rsidRPr="00C27C4E" w:rsidRDefault="00C27C4E" w:rsidP="00C27C4E">
      <w:pPr>
        <w:pStyle w:val="Akapitzlist"/>
        <w:numPr>
          <w:ilvl w:val="0"/>
          <w:numId w:val="4"/>
        </w:numPr>
        <w:rPr>
          <w:color w:val="002060"/>
        </w:rPr>
      </w:pPr>
      <w:r w:rsidRPr="00C27C4E">
        <w:rPr>
          <w:color w:val="002060"/>
        </w:rPr>
        <w:t>Przeprowadzany na podstawie </w:t>
      </w:r>
      <w:r w:rsidRPr="00C27C4E">
        <w:rPr>
          <w:bCs/>
          <w:color w:val="002060"/>
        </w:rPr>
        <w:t>wymagań egzaminacyjnych</w:t>
      </w:r>
      <w:r w:rsidRPr="00C27C4E">
        <w:rPr>
          <w:color w:val="002060"/>
        </w:rPr>
        <w:t>, zawierających ograniczony zakres wymagań podstawy programowej, w tym skróconą listę lektur obowiązkowych.</w:t>
      </w:r>
    </w:p>
    <w:p w:rsidR="00C27C4E" w:rsidRPr="00C27C4E" w:rsidRDefault="00C27C4E" w:rsidP="00C27C4E">
      <w:pPr>
        <w:pStyle w:val="Akapitzlist"/>
        <w:numPr>
          <w:ilvl w:val="0"/>
          <w:numId w:val="4"/>
        </w:numPr>
        <w:rPr>
          <w:color w:val="002060"/>
        </w:rPr>
      </w:pPr>
      <w:r w:rsidRPr="00C27C4E">
        <w:rPr>
          <w:color w:val="002060"/>
        </w:rPr>
        <w:t>Czas trwania: </w:t>
      </w:r>
      <w:r w:rsidRPr="00C27C4E">
        <w:rPr>
          <w:bCs/>
          <w:color w:val="002060"/>
        </w:rPr>
        <w:t>120 minut</w:t>
      </w:r>
      <w:r w:rsidRPr="00C27C4E">
        <w:rPr>
          <w:color w:val="002060"/>
        </w:rPr>
        <w:t>.</w:t>
      </w:r>
    </w:p>
    <w:p w:rsidR="00C27C4E" w:rsidRPr="00C27C4E" w:rsidRDefault="00C27C4E" w:rsidP="00C27C4E">
      <w:pPr>
        <w:pStyle w:val="Akapitzlist"/>
        <w:numPr>
          <w:ilvl w:val="0"/>
          <w:numId w:val="4"/>
        </w:numPr>
        <w:rPr>
          <w:color w:val="002060"/>
        </w:rPr>
      </w:pPr>
      <w:r w:rsidRPr="00C27C4E">
        <w:rPr>
          <w:color w:val="002060"/>
        </w:rPr>
        <w:t>Za rozwiązanie zadań można uzyskać maksymalnie </w:t>
      </w:r>
      <w:r w:rsidRPr="00C27C4E">
        <w:rPr>
          <w:bCs/>
          <w:color w:val="002060"/>
        </w:rPr>
        <w:t>45 punktów</w:t>
      </w:r>
      <w:r w:rsidRPr="00C27C4E">
        <w:rPr>
          <w:color w:val="002060"/>
        </w:rPr>
        <w:t xml:space="preserve"> (5 </w:t>
      </w:r>
      <w:proofErr w:type="spellStart"/>
      <w:r w:rsidRPr="00C27C4E">
        <w:rPr>
          <w:color w:val="002060"/>
        </w:rPr>
        <w:t>pkt</w:t>
      </w:r>
      <w:proofErr w:type="spellEnd"/>
      <w:r w:rsidRPr="00C27C4E">
        <w:rPr>
          <w:color w:val="002060"/>
        </w:rPr>
        <w:t xml:space="preserve"> mniej niż w latach ubiegłych), w tym:</w:t>
      </w:r>
      <w:r w:rsidRPr="00C27C4E">
        <w:rPr>
          <w:color w:val="002060"/>
        </w:rPr>
        <w:br/>
      </w:r>
      <w:r w:rsidRPr="00C27C4E">
        <w:rPr>
          <w:bCs/>
          <w:color w:val="002060"/>
        </w:rPr>
        <w:t>część 1:</w:t>
      </w:r>
      <w:r w:rsidRPr="00C27C4E">
        <w:rPr>
          <w:color w:val="002060"/>
        </w:rPr>
        <w:t xml:space="preserve"> czytanie ze zrozumieniem, argumentowanie, znajomość i rozumienie utworów literackich, interpretacja tekstów kultury, znajomość zasad i posługiwanie się poprawną polszczyzną – 25 </w:t>
      </w:r>
      <w:proofErr w:type="spellStart"/>
      <w:r w:rsidRPr="00C27C4E">
        <w:rPr>
          <w:color w:val="002060"/>
        </w:rPr>
        <w:t>pkt</w:t>
      </w:r>
      <w:proofErr w:type="spellEnd"/>
      <w:r w:rsidRPr="00C27C4E">
        <w:rPr>
          <w:color w:val="002060"/>
        </w:rPr>
        <w:t xml:space="preserve"> (ok. 20 zadań opartych na dwóch tekstach; ok. 50 proc. zadań otwartych),</w:t>
      </w:r>
      <w:r w:rsidRPr="00C27C4E">
        <w:rPr>
          <w:color w:val="002060"/>
        </w:rPr>
        <w:br/>
      </w:r>
      <w:r w:rsidRPr="00C27C4E">
        <w:rPr>
          <w:bCs/>
          <w:color w:val="002060"/>
        </w:rPr>
        <w:t>część 2:</w:t>
      </w:r>
      <w:r w:rsidRPr="00C27C4E">
        <w:rPr>
          <w:color w:val="002060"/>
        </w:rPr>
        <w:t> wypracowanie – 20 pkt.</w:t>
      </w:r>
    </w:p>
    <w:p w:rsidR="00C27C4E" w:rsidRPr="00C27C4E" w:rsidRDefault="00C27C4E" w:rsidP="00C27C4E">
      <w:pPr>
        <w:pStyle w:val="Akapitzlist"/>
        <w:numPr>
          <w:ilvl w:val="0"/>
          <w:numId w:val="4"/>
        </w:numPr>
        <w:rPr>
          <w:color w:val="002060"/>
        </w:rPr>
      </w:pPr>
      <w:r w:rsidRPr="00C27C4E">
        <w:rPr>
          <w:color w:val="002060"/>
        </w:rPr>
        <w:t>Temat </w:t>
      </w:r>
      <w:r w:rsidRPr="00C27C4E">
        <w:rPr>
          <w:bCs/>
          <w:color w:val="002060"/>
        </w:rPr>
        <w:t>wypracowania</w:t>
      </w:r>
      <w:r w:rsidRPr="00C27C4E">
        <w:rPr>
          <w:color w:val="002060"/>
        </w:rPr>
        <w:t> do wyboru spośród dwóch: rozprawka albo opowiadanie.</w:t>
      </w:r>
    </w:p>
    <w:p w:rsidR="00C27C4E" w:rsidRPr="00C27C4E" w:rsidRDefault="00C27C4E" w:rsidP="00C27C4E">
      <w:pPr>
        <w:pStyle w:val="Akapitzlist"/>
        <w:numPr>
          <w:ilvl w:val="0"/>
          <w:numId w:val="4"/>
        </w:numPr>
        <w:rPr>
          <w:color w:val="002060"/>
        </w:rPr>
      </w:pPr>
      <w:r w:rsidRPr="00C27C4E">
        <w:rPr>
          <w:color w:val="002060"/>
        </w:rPr>
        <w:t>W wypracowaniu uczeń może odnieść się do </w:t>
      </w:r>
      <w:r w:rsidRPr="00C27C4E">
        <w:rPr>
          <w:bCs/>
          <w:color w:val="002060"/>
        </w:rPr>
        <w:t>dowolnej lektury obowiązkowej</w:t>
      </w:r>
      <w:r w:rsidRPr="00C27C4E">
        <w:rPr>
          <w:color w:val="002060"/>
        </w:rPr>
        <w:t> spełniającej warunki tematu.</w:t>
      </w:r>
    </w:p>
    <w:p w:rsidR="00C27C4E" w:rsidRPr="00C27C4E" w:rsidRDefault="00C27C4E" w:rsidP="00C27C4E">
      <w:pPr>
        <w:rPr>
          <w:b/>
          <w:bCs/>
          <w:color w:val="00B050"/>
        </w:rPr>
      </w:pPr>
      <w:r w:rsidRPr="00C27C4E">
        <w:rPr>
          <w:b/>
          <w:bCs/>
          <w:color w:val="00B050"/>
        </w:rPr>
        <w:t>Matematyka</w:t>
      </w:r>
    </w:p>
    <w:p w:rsidR="00C27C4E" w:rsidRPr="00C27C4E" w:rsidRDefault="00C27C4E" w:rsidP="00C27C4E">
      <w:pPr>
        <w:pStyle w:val="Akapitzlist"/>
        <w:numPr>
          <w:ilvl w:val="0"/>
          <w:numId w:val="5"/>
        </w:numPr>
        <w:rPr>
          <w:color w:val="002060"/>
        </w:rPr>
      </w:pPr>
      <w:r w:rsidRPr="00C27C4E">
        <w:rPr>
          <w:color w:val="002060"/>
        </w:rPr>
        <w:t>Przeprowadzany na podstawie </w:t>
      </w:r>
      <w:r w:rsidRPr="00C27C4E">
        <w:rPr>
          <w:bCs/>
          <w:color w:val="002060"/>
        </w:rPr>
        <w:t>wymagań egzaminacyjnych</w:t>
      </w:r>
      <w:r w:rsidRPr="00C27C4E">
        <w:rPr>
          <w:color w:val="002060"/>
        </w:rPr>
        <w:t>, zawierających ograniczony zakres wymagań podstawy programowej (np. bez zadań dotyczących dowodów geometrycznych, ograniczone wymagania dotyczące działań na pierwiastkach, stereometrii).</w:t>
      </w:r>
    </w:p>
    <w:p w:rsidR="00C27C4E" w:rsidRPr="00C27C4E" w:rsidRDefault="00C27C4E" w:rsidP="00C27C4E">
      <w:pPr>
        <w:pStyle w:val="Akapitzlist"/>
        <w:numPr>
          <w:ilvl w:val="0"/>
          <w:numId w:val="5"/>
        </w:numPr>
        <w:rPr>
          <w:color w:val="002060"/>
        </w:rPr>
      </w:pPr>
      <w:r w:rsidRPr="00C27C4E">
        <w:rPr>
          <w:color w:val="002060"/>
        </w:rPr>
        <w:t>Czas trwania: </w:t>
      </w:r>
      <w:r w:rsidRPr="00C27C4E">
        <w:rPr>
          <w:bCs/>
          <w:color w:val="002060"/>
        </w:rPr>
        <w:t>100 minut</w:t>
      </w:r>
      <w:r w:rsidRPr="00C27C4E">
        <w:rPr>
          <w:color w:val="002060"/>
        </w:rPr>
        <w:t>.</w:t>
      </w:r>
    </w:p>
    <w:p w:rsidR="00C27C4E" w:rsidRPr="00C27C4E" w:rsidRDefault="00C27C4E" w:rsidP="00C27C4E">
      <w:pPr>
        <w:pStyle w:val="Akapitzlist"/>
        <w:numPr>
          <w:ilvl w:val="0"/>
          <w:numId w:val="5"/>
        </w:numPr>
        <w:rPr>
          <w:color w:val="002060"/>
        </w:rPr>
      </w:pPr>
      <w:r w:rsidRPr="00C27C4E">
        <w:rPr>
          <w:color w:val="002060"/>
        </w:rPr>
        <w:lastRenderedPageBreak/>
        <w:t>Za rozwiązanie zadań można uzyskać maksymalnie </w:t>
      </w:r>
      <w:r w:rsidRPr="00C27C4E">
        <w:rPr>
          <w:bCs/>
          <w:color w:val="002060"/>
        </w:rPr>
        <w:t>25 punktów</w:t>
      </w:r>
      <w:r w:rsidRPr="00C27C4E">
        <w:rPr>
          <w:color w:val="002060"/>
        </w:rPr>
        <w:t xml:space="preserve"> (5 </w:t>
      </w:r>
      <w:proofErr w:type="spellStart"/>
      <w:r w:rsidRPr="00C27C4E">
        <w:rPr>
          <w:color w:val="002060"/>
        </w:rPr>
        <w:t>pkt</w:t>
      </w:r>
      <w:proofErr w:type="spellEnd"/>
      <w:r w:rsidRPr="00C27C4E">
        <w:rPr>
          <w:color w:val="002060"/>
        </w:rPr>
        <w:t xml:space="preserve"> mniej niż w latach ubiegłych), w tym: 15 </w:t>
      </w:r>
      <w:proofErr w:type="spellStart"/>
      <w:r w:rsidRPr="00C27C4E">
        <w:rPr>
          <w:color w:val="002060"/>
        </w:rPr>
        <w:t>pkt</w:t>
      </w:r>
      <w:proofErr w:type="spellEnd"/>
      <w:r w:rsidRPr="00C27C4E">
        <w:rPr>
          <w:color w:val="002060"/>
        </w:rPr>
        <w:t xml:space="preserve"> – zadania zamknięte, 10 </w:t>
      </w:r>
      <w:proofErr w:type="spellStart"/>
      <w:r w:rsidRPr="00C27C4E">
        <w:rPr>
          <w:color w:val="002060"/>
        </w:rPr>
        <w:t>pkt</w:t>
      </w:r>
      <w:proofErr w:type="spellEnd"/>
      <w:r w:rsidRPr="00C27C4E">
        <w:rPr>
          <w:color w:val="002060"/>
        </w:rPr>
        <w:t xml:space="preserve"> – zadania otwarte.</w:t>
      </w:r>
    </w:p>
    <w:p w:rsidR="00C27C4E" w:rsidRPr="00C27C4E" w:rsidRDefault="00C27C4E" w:rsidP="00C27C4E">
      <w:pPr>
        <w:pStyle w:val="Akapitzlist"/>
        <w:numPr>
          <w:ilvl w:val="0"/>
          <w:numId w:val="5"/>
        </w:numPr>
        <w:rPr>
          <w:color w:val="002060"/>
        </w:rPr>
      </w:pPr>
      <w:r w:rsidRPr="00C27C4E">
        <w:rPr>
          <w:color w:val="002060"/>
        </w:rPr>
        <w:t>Liczba </w:t>
      </w:r>
      <w:r w:rsidRPr="00C27C4E">
        <w:rPr>
          <w:bCs/>
          <w:color w:val="002060"/>
        </w:rPr>
        <w:t>zadań otwartych: 4</w:t>
      </w:r>
      <w:r w:rsidRPr="00C27C4E">
        <w:rPr>
          <w:color w:val="002060"/>
        </w:rPr>
        <w:t> (w latach 2019–2020: 6).</w:t>
      </w:r>
    </w:p>
    <w:p w:rsidR="00C27C4E" w:rsidRPr="00C27C4E" w:rsidRDefault="00C27C4E" w:rsidP="00C27C4E">
      <w:pPr>
        <w:rPr>
          <w:b/>
          <w:bCs/>
          <w:color w:val="00B050"/>
        </w:rPr>
      </w:pPr>
      <w:r w:rsidRPr="00C27C4E">
        <w:rPr>
          <w:b/>
          <w:bCs/>
          <w:color w:val="00B050"/>
        </w:rPr>
        <w:t>Język obcy nowożytny</w:t>
      </w:r>
    </w:p>
    <w:p w:rsidR="00C27C4E" w:rsidRPr="00C27C4E" w:rsidRDefault="00C27C4E" w:rsidP="00C27C4E">
      <w:pPr>
        <w:pStyle w:val="Akapitzlist"/>
        <w:numPr>
          <w:ilvl w:val="0"/>
          <w:numId w:val="6"/>
        </w:numPr>
        <w:rPr>
          <w:color w:val="002060"/>
        </w:rPr>
      </w:pPr>
      <w:r w:rsidRPr="00C27C4E">
        <w:rPr>
          <w:color w:val="002060"/>
        </w:rPr>
        <w:t>Przeprowadzany na podstawie </w:t>
      </w:r>
      <w:r w:rsidRPr="00C27C4E">
        <w:rPr>
          <w:bCs/>
          <w:color w:val="002060"/>
        </w:rPr>
        <w:t>wymagań egzaminacyjnych</w:t>
      </w:r>
      <w:r w:rsidRPr="00C27C4E">
        <w:rPr>
          <w:color w:val="002060"/>
        </w:rPr>
        <w:t>, zawierających ograniczony zakres wymagań podstawy programowej oraz ograniczony zakres środków gramatycznych.</w:t>
      </w:r>
    </w:p>
    <w:p w:rsidR="00C27C4E" w:rsidRPr="00C27C4E" w:rsidRDefault="00C27C4E" w:rsidP="00C27C4E">
      <w:pPr>
        <w:pStyle w:val="Akapitzlist"/>
        <w:numPr>
          <w:ilvl w:val="0"/>
          <w:numId w:val="6"/>
        </w:numPr>
        <w:rPr>
          <w:color w:val="002060"/>
        </w:rPr>
      </w:pPr>
      <w:r w:rsidRPr="00C27C4E">
        <w:rPr>
          <w:color w:val="002060"/>
        </w:rPr>
        <w:t>Oczekiwany średni poziom biegłości językowej, w tym zakresu środków językowych w wypowiedziach pisemnych (w skali ESOKJ) – A2.</w:t>
      </w:r>
    </w:p>
    <w:p w:rsidR="00C27C4E" w:rsidRPr="00C27C4E" w:rsidRDefault="00C27C4E" w:rsidP="00C27C4E">
      <w:pPr>
        <w:pStyle w:val="Akapitzlist"/>
        <w:numPr>
          <w:ilvl w:val="0"/>
          <w:numId w:val="6"/>
        </w:numPr>
        <w:rPr>
          <w:color w:val="002060"/>
        </w:rPr>
      </w:pPr>
      <w:r w:rsidRPr="00C27C4E">
        <w:rPr>
          <w:color w:val="002060"/>
        </w:rPr>
        <w:t>Czas trwania: </w:t>
      </w:r>
      <w:r w:rsidRPr="00C27C4E">
        <w:rPr>
          <w:bCs/>
          <w:color w:val="002060"/>
        </w:rPr>
        <w:t>90 minut</w:t>
      </w:r>
      <w:r w:rsidRPr="00C27C4E">
        <w:rPr>
          <w:color w:val="002060"/>
        </w:rPr>
        <w:t>.</w:t>
      </w:r>
    </w:p>
    <w:p w:rsidR="00C27C4E" w:rsidRPr="00C27C4E" w:rsidRDefault="00C27C4E" w:rsidP="00C27C4E">
      <w:pPr>
        <w:pStyle w:val="Akapitzlist"/>
        <w:numPr>
          <w:ilvl w:val="0"/>
          <w:numId w:val="6"/>
        </w:numPr>
        <w:rPr>
          <w:color w:val="002060"/>
        </w:rPr>
      </w:pPr>
      <w:r w:rsidRPr="00C27C4E">
        <w:rPr>
          <w:color w:val="002060"/>
        </w:rPr>
        <w:t>Za rozwiązanie zadań można uzyskać maksymalnie </w:t>
      </w:r>
      <w:r w:rsidRPr="00C27C4E">
        <w:rPr>
          <w:bCs/>
          <w:color w:val="002060"/>
        </w:rPr>
        <w:t>55 punktów</w:t>
      </w:r>
      <w:r w:rsidRPr="00C27C4E">
        <w:rPr>
          <w:color w:val="002060"/>
        </w:rPr>
        <w:t xml:space="preserve"> (5 </w:t>
      </w:r>
      <w:proofErr w:type="spellStart"/>
      <w:r w:rsidRPr="00C27C4E">
        <w:rPr>
          <w:color w:val="002060"/>
        </w:rPr>
        <w:t>pkt</w:t>
      </w:r>
      <w:proofErr w:type="spellEnd"/>
      <w:r w:rsidRPr="00C27C4E">
        <w:rPr>
          <w:color w:val="002060"/>
        </w:rPr>
        <w:t xml:space="preserve"> mniej niż w latach ubiegłych), w tym: 34 </w:t>
      </w:r>
      <w:proofErr w:type="spellStart"/>
      <w:r w:rsidRPr="00C27C4E">
        <w:rPr>
          <w:color w:val="002060"/>
        </w:rPr>
        <w:t>pkt</w:t>
      </w:r>
      <w:proofErr w:type="spellEnd"/>
      <w:r w:rsidRPr="00C27C4E">
        <w:rPr>
          <w:color w:val="002060"/>
        </w:rPr>
        <w:t xml:space="preserve"> – zadania zamknięte, 21 </w:t>
      </w:r>
      <w:proofErr w:type="spellStart"/>
      <w:r w:rsidRPr="00C27C4E">
        <w:rPr>
          <w:color w:val="002060"/>
        </w:rPr>
        <w:t>pkt</w:t>
      </w:r>
      <w:proofErr w:type="spellEnd"/>
      <w:r w:rsidRPr="00C27C4E">
        <w:rPr>
          <w:color w:val="002060"/>
        </w:rPr>
        <w:t xml:space="preserve"> – zadania otwarte.</w:t>
      </w:r>
    </w:p>
    <w:p w:rsidR="00C27C4E" w:rsidRPr="00C27C4E" w:rsidRDefault="00C27C4E" w:rsidP="00C27C4E">
      <w:pPr>
        <w:pStyle w:val="Akapitzlist"/>
        <w:numPr>
          <w:ilvl w:val="0"/>
          <w:numId w:val="6"/>
        </w:numPr>
        <w:rPr>
          <w:color w:val="002060"/>
        </w:rPr>
      </w:pPr>
      <w:r w:rsidRPr="00C27C4E">
        <w:rPr>
          <w:bCs/>
          <w:color w:val="002060"/>
        </w:rPr>
        <w:t>Mniejsza liczba zadań</w:t>
      </w:r>
      <w:r w:rsidRPr="00C27C4E">
        <w:rPr>
          <w:color w:val="002060"/>
        </w:rPr>
        <w:t> otwartych sprawdzających umiejętność rozumienia ze słuchu, umiejętność reagowania i znajomość środków językowych oraz zadań zamkniętych sprawdzających rozumienie tekstów pisanych i znajomość środków językowych.</w:t>
      </w:r>
    </w:p>
    <w:p w:rsidR="00C27C4E" w:rsidRDefault="00C27C4E" w:rsidP="00995357">
      <w:pPr>
        <w:rPr>
          <w:b/>
          <w:color w:val="00B050"/>
        </w:rPr>
      </w:pPr>
      <w:r w:rsidRPr="00C27C4E">
        <w:rPr>
          <w:b/>
          <w:color w:val="002060"/>
        </w:rPr>
        <w:t xml:space="preserve"> Źródło:</w:t>
      </w:r>
      <w:r>
        <w:rPr>
          <w:b/>
          <w:color w:val="00B050"/>
        </w:rPr>
        <w:t xml:space="preserve">  </w:t>
      </w:r>
      <w:hyperlink r:id="rId6" w:history="1">
        <w:r w:rsidRPr="001C309D">
          <w:rPr>
            <w:rStyle w:val="Hipercze"/>
            <w:b/>
          </w:rPr>
          <w:t>https://www.gov.pl/web/edukacja-i-nauka/wymagania-na-egzaminach-osmoklasisty-i-maturalnym</w:t>
        </w:r>
      </w:hyperlink>
    </w:p>
    <w:p w:rsidR="00C27C4E" w:rsidRDefault="00C27C4E" w:rsidP="00995357">
      <w:pPr>
        <w:rPr>
          <w:b/>
          <w:color w:val="00B050"/>
        </w:rPr>
      </w:pPr>
      <w:r>
        <w:rPr>
          <w:b/>
          <w:noProof/>
          <w:color w:val="00B050"/>
          <w:lang w:eastAsia="pl-PL"/>
        </w:rPr>
        <w:drawing>
          <wp:inline distT="0" distB="0" distL="0" distR="0">
            <wp:extent cx="6188148" cy="1765005"/>
            <wp:effectExtent l="19050" t="0" r="3102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714" cy="1764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C4E" w:rsidRDefault="00C27C4E" w:rsidP="00995357">
      <w:pPr>
        <w:rPr>
          <w:b/>
          <w:color w:val="00B050"/>
        </w:rPr>
      </w:pPr>
    </w:p>
    <w:p w:rsidR="00995357" w:rsidRPr="005F394B" w:rsidRDefault="00995357" w:rsidP="00995357">
      <w:pPr>
        <w:rPr>
          <w:b/>
          <w:color w:val="00B050"/>
        </w:rPr>
      </w:pPr>
      <w:r w:rsidRPr="005F394B">
        <w:rPr>
          <w:b/>
          <w:color w:val="00B050"/>
        </w:rPr>
        <w:t>JĘZYK POLSKI</w:t>
      </w:r>
    </w:p>
    <w:p w:rsidR="00995357" w:rsidRPr="005F394B" w:rsidRDefault="00C27C4E" w:rsidP="00995357">
      <w:pPr>
        <w:rPr>
          <w:color w:val="002060"/>
          <w:sz w:val="24"/>
          <w:szCs w:val="24"/>
        </w:rPr>
      </w:pPr>
      <w:r>
        <w:rPr>
          <w:noProof/>
          <w:color w:val="002060"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3265805</wp:posOffset>
            </wp:positionH>
            <wp:positionV relativeFrom="paragraph">
              <wp:posOffset>301625</wp:posOffset>
            </wp:positionV>
            <wp:extent cx="2877185" cy="2879090"/>
            <wp:effectExtent l="19050" t="0" r="0" b="0"/>
            <wp:wrapTight wrapText="bothSides">
              <wp:wrapPolygon edited="0">
                <wp:start x="-143" y="0"/>
                <wp:lineTo x="-143" y="21438"/>
                <wp:lineTo x="21595" y="21438"/>
                <wp:lineTo x="21595" y="0"/>
                <wp:lineTo x="-143" y="0"/>
              </wp:wrapPolygon>
            </wp:wrapTight>
            <wp:docPr id="1" name="Obraz 1" descr="Lektury wymagane na egzaminie ósmoklasisty w 2021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ktury wymagane na egzaminie ósmoklasisty w 2021 rok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87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5357" w:rsidRPr="005F394B">
        <w:rPr>
          <w:color w:val="002060"/>
          <w:sz w:val="24"/>
          <w:szCs w:val="24"/>
        </w:rPr>
        <w:t xml:space="preserve">LEKTURY WYMAGANE NA EGZAMINIE ÓSMOKLASISTY </w:t>
      </w:r>
    </w:p>
    <w:p w:rsidR="00995357" w:rsidRPr="005F394B" w:rsidRDefault="00995357" w:rsidP="00995357">
      <w:pPr>
        <w:rPr>
          <w:color w:val="002060"/>
          <w:sz w:val="24"/>
          <w:szCs w:val="24"/>
        </w:rPr>
      </w:pPr>
      <w:r w:rsidRPr="005F394B">
        <w:rPr>
          <w:color w:val="002060"/>
          <w:sz w:val="24"/>
          <w:szCs w:val="24"/>
        </w:rPr>
        <w:t>1. Charles Dickens, Opowieść wigilijna</w:t>
      </w:r>
    </w:p>
    <w:p w:rsidR="00995357" w:rsidRPr="005F394B" w:rsidRDefault="00995357" w:rsidP="00995357">
      <w:pPr>
        <w:rPr>
          <w:color w:val="002060"/>
          <w:sz w:val="24"/>
          <w:szCs w:val="24"/>
        </w:rPr>
      </w:pPr>
      <w:r w:rsidRPr="005F394B">
        <w:rPr>
          <w:color w:val="002060"/>
          <w:sz w:val="24"/>
          <w:szCs w:val="24"/>
        </w:rPr>
        <w:t xml:space="preserve"> 2. Aleksander Fredro, Zemsta </w:t>
      </w:r>
    </w:p>
    <w:p w:rsidR="00995357" w:rsidRPr="005F394B" w:rsidRDefault="00995357" w:rsidP="00995357">
      <w:pPr>
        <w:rPr>
          <w:color w:val="002060"/>
          <w:sz w:val="24"/>
          <w:szCs w:val="24"/>
        </w:rPr>
      </w:pPr>
      <w:r w:rsidRPr="005F394B">
        <w:rPr>
          <w:color w:val="002060"/>
          <w:sz w:val="24"/>
          <w:szCs w:val="24"/>
        </w:rPr>
        <w:t xml:space="preserve">3. Jan Kochanowski, wybór fraszek i trenów (w tym tren VII i VIII) </w:t>
      </w:r>
    </w:p>
    <w:p w:rsidR="00995357" w:rsidRPr="005F394B" w:rsidRDefault="00995357" w:rsidP="00995357">
      <w:pPr>
        <w:rPr>
          <w:color w:val="002060"/>
          <w:sz w:val="24"/>
          <w:szCs w:val="24"/>
        </w:rPr>
      </w:pPr>
      <w:r w:rsidRPr="005F394B">
        <w:rPr>
          <w:color w:val="002060"/>
          <w:sz w:val="24"/>
          <w:szCs w:val="24"/>
        </w:rPr>
        <w:t>4. Aleksander Kamiński, Kamienie na szaniec</w:t>
      </w:r>
    </w:p>
    <w:p w:rsidR="00995357" w:rsidRPr="005F394B" w:rsidRDefault="00995357" w:rsidP="00995357">
      <w:pPr>
        <w:rPr>
          <w:color w:val="002060"/>
          <w:sz w:val="24"/>
          <w:szCs w:val="24"/>
        </w:rPr>
      </w:pPr>
      <w:r w:rsidRPr="005F394B">
        <w:rPr>
          <w:color w:val="002060"/>
          <w:sz w:val="24"/>
          <w:szCs w:val="24"/>
        </w:rPr>
        <w:t xml:space="preserve">5. Adam Mickiewicz, Reduta Ordona, Śmierć Pułkownika, Świtezianka, Dziady część II, Pan Tadeusz </w:t>
      </w:r>
    </w:p>
    <w:p w:rsidR="00995357" w:rsidRPr="005F394B" w:rsidRDefault="00995357" w:rsidP="00995357">
      <w:pPr>
        <w:rPr>
          <w:color w:val="002060"/>
          <w:sz w:val="24"/>
          <w:szCs w:val="24"/>
        </w:rPr>
      </w:pPr>
      <w:r w:rsidRPr="005F394B">
        <w:rPr>
          <w:color w:val="002060"/>
          <w:sz w:val="24"/>
          <w:szCs w:val="24"/>
        </w:rPr>
        <w:lastRenderedPageBreak/>
        <w:t xml:space="preserve">6. Antoine de </w:t>
      </w:r>
      <w:proofErr w:type="spellStart"/>
      <w:r w:rsidRPr="005F394B">
        <w:rPr>
          <w:color w:val="002060"/>
          <w:sz w:val="24"/>
          <w:szCs w:val="24"/>
        </w:rPr>
        <w:t>Saint-Exupéry</w:t>
      </w:r>
      <w:proofErr w:type="spellEnd"/>
      <w:r w:rsidRPr="005F394B">
        <w:rPr>
          <w:color w:val="002060"/>
          <w:sz w:val="24"/>
          <w:szCs w:val="24"/>
        </w:rPr>
        <w:t>, Mały Książę</w:t>
      </w:r>
    </w:p>
    <w:p w:rsidR="00995357" w:rsidRPr="005F394B" w:rsidRDefault="00995357" w:rsidP="00995357">
      <w:pPr>
        <w:rPr>
          <w:color w:val="002060"/>
          <w:sz w:val="24"/>
          <w:szCs w:val="24"/>
        </w:rPr>
      </w:pPr>
      <w:r w:rsidRPr="005F394B">
        <w:rPr>
          <w:color w:val="002060"/>
          <w:sz w:val="24"/>
          <w:szCs w:val="24"/>
        </w:rPr>
        <w:t xml:space="preserve"> 7. Henryk Sienkiewicz, Quo </w:t>
      </w:r>
      <w:proofErr w:type="spellStart"/>
      <w:r w:rsidRPr="005F394B">
        <w:rPr>
          <w:color w:val="002060"/>
          <w:sz w:val="24"/>
          <w:szCs w:val="24"/>
        </w:rPr>
        <w:t>vadis</w:t>
      </w:r>
      <w:proofErr w:type="spellEnd"/>
      <w:r w:rsidRPr="005F394B">
        <w:rPr>
          <w:color w:val="002060"/>
          <w:sz w:val="24"/>
          <w:szCs w:val="24"/>
        </w:rPr>
        <w:t xml:space="preserve">, Latarnik </w:t>
      </w:r>
    </w:p>
    <w:p w:rsidR="00995357" w:rsidRPr="005F394B" w:rsidRDefault="00995357" w:rsidP="00995357">
      <w:pPr>
        <w:rPr>
          <w:color w:val="002060"/>
          <w:sz w:val="24"/>
          <w:szCs w:val="24"/>
        </w:rPr>
      </w:pPr>
      <w:r w:rsidRPr="005F394B">
        <w:rPr>
          <w:color w:val="002060"/>
          <w:sz w:val="24"/>
          <w:szCs w:val="24"/>
        </w:rPr>
        <w:t xml:space="preserve">8. Juliusz Słowacki, Balladyna </w:t>
      </w:r>
    </w:p>
    <w:p w:rsidR="00995357" w:rsidRPr="005F394B" w:rsidRDefault="00995357" w:rsidP="00995357">
      <w:pPr>
        <w:rPr>
          <w:color w:val="002060"/>
          <w:sz w:val="24"/>
          <w:szCs w:val="24"/>
        </w:rPr>
      </w:pPr>
      <w:r w:rsidRPr="005F394B">
        <w:rPr>
          <w:color w:val="002060"/>
          <w:sz w:val="24"/>
          <w:szCs w:val="24"/>
        </w:rPr>
        <w:t xml:space="preserve">9. wybrane przez nauczyciela wiersze </w:t>
      </w:r>
    </w:p>
    <w:p w:rsidR="00995357" w:rsidRPr="005F394B" w:rsidRDefault="00995357" w:rsidP="00995357">
      <w:pPr>
        <w:rPr>
          <w:color w:val="002060"/>
          <w:sz w:val="24"/>
          <w:szCs w:val="24"/>
        </w:rPr>
      </w:pPr>
      <w:r w:rsidRPr="005F394B">
        <w:rPr>
          <w:color w:val="002060"/>
          <w:sz w:val="24"/>
          <w:szCs w:val="24"/>
        </w:rPr>
        <w:t xml:space="preserve">Potrzebujesz szybkiej powtórki z lektur przed egzaminem? Nic prostszego! </w:t>
      </w:r>
    </w:p>
    <w:p w:rsidR="00995357" w:rsidRPr="005F394B" w:rsidRDefault="00995357" w:rsidP="00995357">
      <w:pPr>
        <w:rPr>
          <w:sz w:val="24"/>
          <w:szCs w:val="24"/>
        </w:rPr>
      </w:pPr>
      <w:r w:rsidRPr="005F394B">
        <w:rPr>
          <w:color w:val="002060"/>
          <w:sz w:val="24"/>
          <w:szCs w:val="24"/>
        </w:rPr>
        <w:t>Wystarczy jak otworzysz poniższy link</w:t>
      </w:r>
      <w:r w:rsidRPr="005F394B">
        <w:rPr>
          <w:sz w:val="24"/>
          <w:szCs w:val="24"/>
        </w:rPr>
        <w:t xml:space="preserve"> </w:t>
      </w:r>
      <w:hyperlink r:id="rId9" w:history="1">
        <w:r w:rsidRPr="005F394B">
          <w:rPr>
            <w:rStyle w:val="Hipercze"/>
            <w:sz w:val="24"/>
            <w:szCs w:val="24"/>
          </w:rPr>
          <w:t>https://view.genial.ly/5ebeeb9e8e243b0d5a32f252/presentation-lektury-kl-viii-powtorka-przed-egzaminem</w:t>
        </w:r>
      </w:hyperlink>
    </w:p>
    <w:p w:rsidR="00995357" w:rsidRPr="005F394B" w:rsidRDefault="00995357" w:rsidP="00995357">
      <w:pPr>
        <w:rPr>
          <w:color w:val="002060"/>
          <w:sz w:val="24"/>
          <w:szCs w:val="24"/>
        </w:rPr>
      </w:pPr>
      <w:r w:rsidRPr="005F394B">
        <w:rPr>
          <w:sz w:val="24"/>
          <w:szCs w:val="24"/>
        </w:rPr>
        <w:t xml:space="preserve"> </w:t>
      </w:r>
      <w:r w:rsidRPr="005F394B">
        <w:rPr>
          <w:color w:val="002060"/>
          <w:sz w:val="24"/>
          <w:szCs w:val="24"/>
        </w:rPr>
        <w:t>a będziecie mieli krótkie opracowania wszystkich lektur w jednym miejscu!</w:t>
      </w:r>
    </w:p>
    <w:p w:rsidR="00995357" w:rsidRDefault="00995357" w:rsidP="00995357"/>
    <w:p w:rsidR="00995357" w:rsidRPr="005F394B" w:rsidRDefault="00995357" w:rsidP="00995357">
      <w:pPr>
        <w:rPr>
          <w:b/>
          <w:color w:val="00B0F0"/>
        </w:rPr>
      </w:pPr>
      <w:r w:rsidRPr="005F394B">
        <w:rPr>
          <w:b/>
          <w:color w:val="00B0F0"/>
        </w:rPr>
        <w:t>MATMATYKA</w:t>
      </w:r>
    </w:p>
    <w:p w:rsidR="005F394B" w:rsidRDefault="005F394B" w:rsidP="00995357">
      <w:pPr>
        <w:rPr>
          <w:color w:val="002060"/>
          <w:sz w:val="24"/>
          <w:szCs w:val="24"/>
        </w:rPr>
      </w:pPr>
      <w:r>
        <w:rPr>
          <w:noProof/>
          <w:color w:val="002060"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3397250</wp:posOffset>
            </wp:positionH>
            <wp:positionV relativeFrom="paragraph">
              <wp:posOffset>320675</wp:posOffset>
            </wp:positionV>
            <wp:extent cx="2164715" cy="1439545"/>
            <wp:effectExtent l="19050" t="0" r="6985" b="0"/>
            <wp:wrapTight wrapText="bothSides">
              <wp:wrapPolygon edited="0">
                <wp:start x="-190" y="0"/>
                <wp:lineTo x="-190" y="21438"/>
                <wp:lineTo x="21670" y="21438"/>
                <wp:lineTo x="21670" y="0"/>
                <wp:lineTo x="-190" y="0"/>
              </wp:wrapPolygon>
            </wp:wrapTight>
            <wp:docPr id="5" name="Obraz 5" descr="https://pistacja.tv/images/blog/blog-egzam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istacja.tv/images/blog/blog-egzamin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5357" w:rsidRPr="005F394B">
        <w:rPr>
          <w:color w:val="002060"/>
          <w:sz w:val="24"/>
          <w:szCs w:val="24"/>
        </w:rPr>
        <w:t xml:space="preserve">Warto kilka dni wcześniej uzupełnić chociaż największe braki oglądając </w:t>
      </w:r>
      <w:r>
        <w:rPr>
          <w:color w:val="002060"/>
          <w:sz w:val="24"/>
          <w:szCs w:val="24"/>
        </w:rPr>
        <w:t>wideo lekcje</w:t>
      </w:r>
    </w:p>
    <w:p w:rsidR="005F394B" w:rsidRDefault="005F394B" w:rsidP="005F394B">
      <w:pPr>
        <w:rPr>
          <w:color w:val="002060"/>
          <w:sz w:val="24"/>
          <w:szCs w:val="24"/>
        </w:rPr>
      </w:pPr>
      <w:hyperlink r:id="rId11" w:history="1">
        <w:r w:rsidRPr="001C309D">
          <w:rPr>
            <w:rStyle w:val="Hipercze"/>
            <w:sz w:val="24"/>
            <w:szCs w:val="24"/>
          </w:rPr>
          <w:t>https://pistacja.tv/inspiracje/15-powtorka-last-minute-przed-egzaminem</w:t>
        </w:r>
      </w:hyperlink>
    </w:p>
    <w:p w:rsidR="00995357" w:rsidRDefault="00995357" w:rsidP="00995357">
      <w:pPr>
        <w:rPr>
          <w:color w:val="002060"/>
          <w:sz w:val="24"/>
          <w:szCs w:val="24"/>
        </w:rPr>
      </w:pPr>
      <w:r w:rsidRPr="005F394B">
        <w:rPr>
          <w:color w:val="002060"/>
          <w:sz w:val="24"/>
          <w:szCs w:val="24"/>
        </w:rPr>
        <w:t xml:space="preserve">(ZNAJDZIESZ TU </w:t>
      </w:r>
      <w:proofErr w:type="spellStart"/>
      <w:r w:rsidRPr="005F394B">
        <w:rPr>
          <w:color w:val="002060"/>
          <w:sz w:val="24"/>
          <w:szCs w:val="24"/>
        </w:rPr>
        <w:t>playlistę</w:t>
      </w:r>
      <w:proofErr w:type="spellEnd"/>
      <w:r w:rsidRPr="005F394B">
        <w:rPr>
          <w:color w:val="002060"/>
          <w:sz w:val="24"/>
          <w:szCs w:val="24"/>
        </w:rPr>
        <w:t xml:space="preserve"> sugerowanych tematów). Możesz też obejrzeć cykl </w:t>
      </w:r>
      <w:proofErr w:type="spellStart"/>
      <w:r w:rsidRPr="005F394B">
        <w:rPr>
          <w:color w:val="002060"/>
          <w:sz w:val="24"/>
          <w:szCs w:val="24"/>
        </w:rPr>
        <w:t>webinarów</w:t>
      </w:r>
      <w:proofErr w:type="spellEnd"/>
      <w:r w:rsidRPr="005F394B">
        <w:rPr>
          <w:color w:val="002060"/>
          <w:sz w:val="24"/>
          <w:szCs w:val="24"/>
        </w:rPr>
        <w:t xml:space="preserve"> powtórkowych, w których rozwiązywane są  zadania w ramach przygotowania do tegorocznych egzaminów. </w:t>
      </w:r>
    </w:p>
    <w:p w:rsidR="00995357" w:rsidRDefault="00995357" w:rsidP="00995357"/>
    <w:p w:rsidR="00C27C4E" w:rsidRDefault="00C27C4E" w:rsidP="00995357"/>
    <w:p w:rsidR="00995357" w:rsidRPr="00986E12" w:rsidRDefault="00C27C4E" w:rsidP="00995357">
      <w:pPr>
        <w:rPr>
          <w:b/>
          <w:color w:val="FFC000"/>
        </w:rPr>
      </w:pPr>
      <w:r w:rsidRPr="00C27C4E">
        <w:rPr>
          <w:b/>
          <w:noProof/>
          <w:color w:val="FFC000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246380</wp:posOffset>
            </wp:positionV>
            <wp:extent cx="2961640" cy="1441450"/>
            <wp:effectExtent l="19050" t="0" r="0" b="0"/>
            <wp:wrapTight wrapText="bothSides">
              <wp:wrapPolygon edited="0">
                <wp:start x="-139" y="0"/>
                <wp:lineTo x="-139" y="21410"/>
                <wp:lineTo x="21535" y="21410"/>
                <wp:lineTo x="21535" y="0"/>
                <wp:lineTo x="-139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7C4E">
        <w:rPr>
          <w:b/>
          <w:color w:val="FFC000"/>
        </w:rPr>
        <w:t>JĘZYK ANGIELSKI</w:t>
      </w:r>
    </w:p>
    <w:p w:rsidR="00C27C4E" w:rsidRDefault="00C27C4E" w:rsidP="00995357">
      <w:pPr>
        <w:rPr>
          <w:sz w:val="18"/>
          <w:szCs w:val="18"/>
        </w:rPr>
      </w:pPr>
    </w:p>
    <w:p w:rsidR="00C27C4E" w:rsidRDefault="00C27C4E" w:rsidP="00C27C4E">
      <w:pPr>
        <w:rPr>
          <w:sz w:val="18"/>
          <w:szCs w:val="18"/>
        </w:rPr>
      </w:pPr>
      <w:r w:rsidRPr="00C27C4E">
        <w:rPr>
          <w:sz w:val="18"/>
          <w:szCs w:val="18"/>
        </w:rPr>
        <w:t>Angielski! Powtórka przed egzaminem - wszystkie czasy - EGZAMIN ÓSMOKLASISTY 2020 ANGIELSKI</w:t>
      </w:r>
    </w:p>
    <w:p w:rsidR="00986E12" w:rsidRDefault="00986E12" w:rsidP="00C27C4E">
      <w:pPr>
        <w:rPr>
          <w:sz w:val="18"/>
          <w:szCs w:val="18"/>
        </w:rPr>
      </w:pPr>
      <w:hyperlink r:id="rId13" w:history="1">
        <w:r w:rsidRPr="001C309D">
          <w:rPr>
            <w:rStyle w:val="Hipercze"/>
            <w:sz w:val="18"/>
            <w:szCs w:val="18"/>
          </w:rPr>
          <w:t>https://youtu.be/xUsHA74KGTw</w:t>
        </w:r>
      </w:hyperlink>
    </w:p>
    <w:p w:rsidR="00986E12" w:rsidRPr="00C27C4E" w:rsidRDefault="00986E12" w:rsidP="00C27C4E">
      <w:pPr>
        <w:rPr>
          <w:sz w:val="18"/>
          <w:szCs w:val="18"/>
        </w:rPr>
      </w:pPr>
    </w:p>
    <w:p w:rsidR="00C27C4E" w:rsidRDefault="00C27C4E" w:rsidP="00995357">
      <w:pPr>
        <w:rPr>
          <w:sz w:val="18"/>
          <w:szCs w:val="18"/>
        </w:rPr>
      </w:pPr>
    </w:p>
    <w:p w:rsidR="00986E12" w:rsidRDefault="00986E12" w:rsidP="00995357">
      <w:pPr>
        <w:rPr>
          <w:sz w:val="18"/>
          <w:szCs w:val="18"/>
        </w:rPr>
      </w:pPr>
    </w:p>
    <w:p w:rsidR="000A50E5" w:rsidRPr="00C27C4E" w:rsidRDefault="00995357" w:rsidP="00995357">
      <w:pPr>
        <w:rPr>
          <w:sz w:val="18"/>
          <w:szCs w:val="18"/>
        </w:rPr>
      </w:pPr>
      <w:r w:rsidRPr="00C27C4E">
        <w:rPr>
          <w:sz w:val="18"/>
          <w:szCs w:val="18"/>
        </w:rPr>
        <w:t xml:space="preserve">Źródło: </w:t>
      </w:r>
      <w:hyperlink r:id="rId14" w:history="1">
        <w:r w:rsidRPr="00C27C4E">
          <w:rPr>
            <w:rStyle w:val="Hipercze"/>
            <w:sz w:val="18"/>
            <w:szCs w:val="18"/>
          </w:rPr>
          <w:t>https://pistacja.tv/</w:t>
        </w:r>
      </w:hyperlink>
    </w:p>
    <w:p w:rsidR="00995357" w:rsidRPr="00C27C4E" w:rsidRDefault="00995357" w:rsidP="00995357">
      <w:pPr>
        <w:rPr>
          <w:sz w:val="18"/>
          <w:szCs w:val="18"/>
        </w:rPr>
      </w:pPr>
      <w:hyperlink r:id="rId15" w:history="1">
        <w:r w:rsidRPr="00C27C4E">
          <w:rPr>
            <w:rStyle w:val="Hipercze"/>
            <w:sz w:val="18"/>
            <w:szCs w:val="18"/>
          </w:rPr>
          <w:t>https://www.greg.pl/blog/egzaminy-matura/zmiany-w-egzaminach-2021.php</w:t>
        </w:r>
      </w:hyperlink>
    </w:p>
    <w:p w:rsidR="00C27C4E" w:rsidRPr="00C27C4E" w:rsidRDefault="00C27C4E" w:rsidP="00995357">
      <w:pPr>
        <w:rPr>
          <w:sz w:val="18"/>
          <w:szCs w:val="18"/>
        </w:rPr>
      </w:pPr>
      <w:hyperlink r:id="rId16" w:history="1">
        <w:r w:rsidRPr="00C27C4E">
          <w:rPr>
            <w:rStyle w:val="Hipercze"/>
            <w:sz w:val="18"/>
            <w:szCs w:val="18"/>
          </w:rPr>
          <w:t>https://view.genial.ly/5ec2b71c8e243b0d5a33b73a/presentation-powtorka-przed-egzaminem</w:t>
        </w:r>
      </w:hyperlink>
    </w:p>
    <w:p w:rsidR="00C27C4E" w:rsidRDefault="00986E12" w:rsidP="00995357">
      <w:hyperlink r:id="rId17" w:history="1">
        <w:r w:rsidRPr="001C309D">
          <w:rPr>
            <w:rStyle w:val="Hipercze"/>
            <w:sz w:val="18"/>
            <w:szCs w:val="18"/>
          </w:rPr>
          <w:t>https://www.gov.pl/web/edukacja-i-nauka/wymagania-na-egzaminach-osmoklasisty-i-maturalnym</w:t>
        </w:r>
      </w:hyperlink>
    </w:p>
    <w:p w:rsidR="00986E12" w:rsidRDefault="00986E12" w:rsidP="00995357"/>
    <w:p w:rsidR="00995357" w:rsidRDefault="00995357" w:rsidP="00995357"/>
    <w:sectPr w:rsidR="00995357" w:rsidSect="00C27C4E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D3074"/>
    <w:multiLevelType w:val="hybridMultilevel"/>
    <w:tmpl w:val="3ABE0EE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78A2D48"/>
    <w:multiLevelType w:val="hybridMultilevel"/>
    <w:tmpl w:val="C1A699F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23737C8"/>
    <w:multiLevelType w:val="multilevel"/>
    <w:tmpl w:val="768E8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317077B"/>
    <w:multiLevelType w:val="hybridMultilevel"/>
    <w:tmpl w:val="61D0C5A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2D913CB"/>
    <w:multiLevelType w:val="multilevel"/>
    <w:tmpl w:val="ECAAC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AF15AE7"/>
    <w:multiLevelType w:val="multilevel"/>
    <w:tmpl w:val="19380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9"/>
  <w:proofState w:spelling="clean"/>
  <w:defaultTabStop w:val="708"/>
  <w:hyphenationZone w:val="425"/>
  <w:characterSpacingControl w:val="doNotCompress"/>
  <w:compat/>
  <w:rsids>
    <w:rsidRoot w:val="00995357"/>
    <w:rsid w:val="000A50E5"/>
    <w:rsid w:val="005F394B"/>
    <w:rsid w:val="00986E12"/>
    <w:rsid w:val="00995357"/>
    <w:rsid w:val="00C27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A50E5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9535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95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535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27C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98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youtu.be/xUsHA74KGTw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www.gov.pl/web/edukacja-i-nauka/wymagania-na-egzaminach-osmoklasisty-i-maturalnym" TargetMode="External"/><Relationship Id="rId2" Type="http://schemas.openxmlformats.org/officeDocument/2006/relationships/styles" Target="styles.xml"/><Relationship Id="rId16" Type="http://schemas.openxmlformats.org/officeDocument/2006/relationships/hyperlink" Target="https://view.genial.ly/5ec2b71c8e243b0d5a33b73a/presentation-powtorka-przed-egzamine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gov.pl/web/edukacja-i-nauka/wymagania-na-egzaminach-osmoklasisty-i-maturalnym" TargetMode="External"/><Relationship Id="rId11" Type="http://schemas.openxmlformats.org/officeDocument/2006/relationships/hyperlink" Target="https://pistacja.tv/inspiracje/15-powtorka-last-minute-przed-egzaminem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greg.pl/blog/egzaminy-matura/zmiany-w-egzaminach-2021.php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view.genial.ly/5ebeeb9e8e243b0d5a32f252/presentation-lektury-kl-viii-powtorka-przed-egzaminem" TargetMode="External"/><Relationship Id="rId14" Type="http://schemas.openxmlformats.org/officeDocument/2006/relationships/hyperlink" Target="https://pistacja.tv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669</Words>
  <Characters>4016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 Barański</dc:creator>
  <cp:lastModifiedBy>Filip Barański</cp:lastModifiedBy>
  <cp:revision>1</cp:revision>
  <dcterms:created xsi:type="dcterms:W3CDTF">2021-05-04T09:11:00Z</dcterms:created>
  <dcterms:modified xsi:type="dcterms:W3CDTF">2021-05-04T10:04:00Z</dcterms:modified>
</cp:coreProperties>
</file>