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7030A0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7030A0"/>
          <w:spacing w:val="0"/>
          <w:position w:val="0"/>
          <w:sz w:val="52"/>
          <w:shd w:fill="auto" w:val="clear"/>
        </w:rPr>
        <w:t xml:space="preserve">Drodzy </w:t>
      </w:r>
      <w:r>
        <w:rPr>
          <w:rFonts w:ascii="Calibri" w:hAnsi="Calibri" w:cs="Calibri" w:eastAsia="Calibri"/>
          <w:b/>
          <w:color w:val="7030A0"/>
          <w:spacing w:val="0"/>
          <w:position w:val="0"/>
          <w:sz w:val="52"/>
          <w:shd w:fill="auto" w:val="clear"/>
        </w:rPr>
        <w:t xml:space="preserve">C</w:t>
      </w:r>
      <w:r>
        <w:rPr>
          <w:rFonts w:ascii="Calibri" w:hAnsi="Calibri" w:cs="Calibri" w:eastAsia="Calibri"/>
          <w:b/>
          <w:color w:val="7030A0"/>
          <w:spacing w:val="0"/>
          <w:position w:val="0"/>
          <w:sz w:val="52"/>
          <w:shd w:fill="auto" w:val="clear"/>
        </w:rPr>
        <w:t xml:space="preserve">zytelnicy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7030A0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7030A0"/>
          <w:spacing w:val="0"/>
          <w:position w:val="0"/>
          <w:sz w:val="52"/>
          <w:shd w:fill="auto" w:val="clear"/>
        </w:rPr>
        <w:t xml:space="preserve">Opowiadanie do przemy</w:t>
      </w:r>
      <w:r>
        <w:rPr>
          <w:rFonts w:ascii="Calibri" w:hAnsi="Calibri" w:cs="Calibri" w:eastAsia="Calibri"/>
          <w:b/>
          <w:color w:val="7030A0"/>
          <w:spacing w:val="0"/>
          <w:position w:val="0"/>
          <w:sz w:val="52"/>
          <w:shd w:fill="auto" w:val="clear"/>
        </w:rPr>
        <w:t xml:space="preserve">śleń 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7030A0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  <w:t xml:space="preserve">Co Waszym zdaniem powinno si</w:t>
      </w:r>
      <w:r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  <w:t xml:space="preserve">ę zmienić w naszej szkole, rodzinie, otoczeniu, by poprawić relacje między ludźmi (nauczyciel-uczeń, dziecko-rodzina, koledzy w miejscu zamieszkania, miejscowości)?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</w:pPr>
      <w:r>
        <w:object w:dxaOrig="6261" w:dyaOrig="4354">
          <v:rect xmlns:o="urn:schemas-microsoft-com:office:office" xmlns:v="urn:schemas-microsoft-com:vml" id="rectole0000000000" style="width:313.050000pt;height:217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7030A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7030A0"/>
          <w:spacing w:val="0"/>
          <w:position w:val="0"/>
          <w:sz w:val="28"/>
          <w:shd w:fill="auto" w:val="clear"/>
        </w:rPr>
        <w:t xml:space="preserve">Nasze codzienne </w:t>
      </w:r>
      <w:r>
        <w:rPr>
          <w:rFonts w:ascii="Times New Roman" w:hAnsi="Times New Roman" w:cs="Times New Roman" w:eastAsia="Times New Roman"/>
          <w:i/>
          <w:color w:val="7030A0"/>
          <w:spacing w:val="0"/>
          <w:position w:val="0"/>
          <w:sz w:val="28"/>
          <w:shd w:fill="auto" w:val="clear"/>
        </w:rPr>
        <w:t xml:space="preserve">życie wypełnione jest doświadczeniami porozumiewania. Komunikując się ze sobą, ludzie osiągają wzajemne zrozumienie, uczą się lubić siebie, wpływać na siebie, budować zaufanie, dowiadują się czegoś o sobie samych i o tym, jak inni ich widzą.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  <w:t xml:space="preserve">Przeczytaj i zastanów si</w:t>
      </w:r>
      <w:r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  <w:t xml:space="preserve">ę…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7030A0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7030A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7030A0"/>
          <w:spacing w:val="0"/>
          <w:position w:val="0"/>
          <w:sz w:val="36"/>
          <w:shd w:fill="auto" w:val="clear"/>
        </w:rPr>
        <w:t xml:space="preserve">Bajka </w:t>
      </w:r>
      <w:r>
        <w:rPr>
          <w:rFonts w:ascii="Calibri" w:hAnsi="Calibri" w:cs="Calibri" w:eastAsia="Calibri"/>
          <w:b/>
          <w:color w:val="7030A0"/>
          <w:spacing w:val="0"/>
          <w:position w:val="0"/>
          <w:sz w:val="36"/>
          <w:shd w:fill="auto" w:val="clear"/>
        </w:rPr>
        <w:t xml:space="preserve">,,Olbrzym bez s</w:t>
      </w:r>
      <w:r>
        <w:rPr>
          <w:rFonts w:ascii="Calibri" w:hAnsi="Calibri" w:cs="Calibri" w:eastAsia="Calibri"/>
          <w:b/>
          <w:color w:val="7030A0"/>
          <w:spacing w:val="0"/>
          <w:position w:val="0"/>
          <w:sz w:val="36"/>
          <w:shd w:fill="auto" w:val="clear"/>
        </w:rPr>
        <w:t xml:space="preserve">ł</w:t>
      </w:r>
      <w:r>
        <w:rPr>
          <w:rFonts w:ascii="Calibri" w:hAnsi="Calibri" w:cs="Calibri" w:eastAsia="Calibri"/>
          <w:b/>
          <w:color w:val="7030A0"/>
          <w:spacing w:val="0"/>
          <w:position w:val="0"/>
          <w:sz w:val="36"/>
          <w:shd w:fill="auto" w:val="clear"/>
        </w:rPr>
        <w:t xml:space="preserve">ów”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7030A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7030A0"/>
          <w:spacing w:val="0"/>
          <w:position w:val="0"/>
          <w:sz w:val="36"/>
          <w:shd w:fill="auto" w:val="clear"/>
        </w:rPr>
        <w:t xml:space="preserve">Renata Gromek (na podstawie tekstu B. Ferrero)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7030A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Żył kiedyś mężczyzna wielki i tęgi, o nogach tak długich i ramionach tak szerokich, że wszyscy uważali go za olbrzyma. Był wprawdzie tylko człowiekiem, ale człowiekiem tak dziwnym, że budził lęk wśr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ód innych. Mia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 brwi tak gęste jak krzaki rosnące wśr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ód ska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ł, a włosy jak żywopłot. Musiał obcinać je sobie sam nożycami ogrodnika, gdyż fryzjerzy bali się ich dotknąć.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Przede wszystkim jednak mia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 wygląd tak smutny, że  chciało się płakać i nie m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 nigdy nawet jednego słowa. Nazywano go dlatego ,,Bez Sł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ów”. Zbudowa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 w lesie dom odpowiedni do swego wzrostu z drzwiami i oknami tak wysokimi, że jego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óreczka Belfiore (Pi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ękny Kwiat), aby je otworzyć lub zamknąć musiała wchodzić na stołek.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 xml:space="preserve">Cz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ęsto wieczorami, nie wiadomo dlaczego, dziewczynka płakała i wzdychała: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Dlaczego, ach dlaczego, mój ojciec taki ogromny? I dlaczego nigdy nie odzywa si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 do mnie ani jednym słowem?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 xml:space="preserve">Cho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ć przynosiła z lasu wspaniałe bukiety kwiat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 a ze szko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ły wspaniałe stopnie. Bez Sł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 i wówczas nigdy nie odzywa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 się do niej. Kiedyś dziewczynka przyniosła z lasu pokrzywy, a ze szkoły bardzo złe stopnie. Ale Bez Sł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 i wówczas nic nie powiedzia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 xml:space="preserve">Gdy stara pani Alicja, która przychodzi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ła codziennie rano, by posprzątać i ugotować obiad, pytała olbrzyma: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Co mam dzi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ś przygotować na obiad? Makaron czy ryż?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Bez 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 spogl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ądał na nią zagniewany i wzruszając ramionami wychodził z domu.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Koszyk s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ł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ów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 xml:space="preserve">Pewnego dnia Belfiore zapyta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ła: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Pani Alicjo, dlaczego mój tatu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ś nigdy nie m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ówi? Nigdy si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 tego nie nauczył, czy też już wyczerpał cały zapas swoich sł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ów?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Pani Alicja westchn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ęła.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O biedna dziewczynko. Kiedy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ś tw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ój tatu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ś m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 dużo i śmiał się, a w każdą niedzielę tańczył. Ale od dnia, w kt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órym ty si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 urodziłaś, a umarła twoja mamusia, stał się niemową. M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ą, że umieścił wszystkie swoje uśmiechy i wszystkie słowa w wiklinowym koszyku i że rzucił ten koszyk do stawu.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 xml:space="preserve">Tego samego popo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łudnia, gdy tylko odeszła pani Alicja, Belfiore udała się do lasu, zdecydowana odnaleźć koszyk ze słowami. Ale ponieważ niezbyt dobrze znała las, spytała czarną owieczkę uwiązaną do kołka: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Czarna owieczko, czy wiesz, gdzie znajduje si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 staw?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Czarna owca pomy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ślała: - Staw jest niebezpieczny dla dzieci, ale ona jest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órk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ą złego olbrzyma, kt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óry przez ca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ły dzień trzyma mnie uwiązaną do kołka. Tym gorzej dla niej, powiem, gdzie znajduje się staw. I owca powiedziała: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O tam, id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ź tamtą ścieżką!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Belfiore podzi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ękowała i poszła ścieżką pełną kwiat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 i dojrza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łych jeżyn. Gdy wreszcie dotarła do stawu, zobaczyła zieloną kaczkę.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Powiedz mi kaczko, czy przypadkiem nie widzia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łaś koszyka z wikliny w stawie?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 xml:space="preserve">Kaczka pomy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ślała sobie: Ta dziewczynka nie powinna wchodzić do stawu, może się   w nim utopić. Ale jest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órk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ą złego olbrzyma, kt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óry stara si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 mnie zabić co roku, gdy zaczyna się okres polowań. Tym gorzej dla niej, powiem jej. Odpowiedziała więc: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-Tak, tak, widzia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łam go, znajduje się na samym środku stawu. Belfiore podziękowała                        i zaczęła płynąć. Woda była chłodna i przyjemnie było popływać, ale staw był tak szeroki, że dziewczynka dotarła do jego połowy, była bardzo zmęczona.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 xml:space="preserve">Oddychaj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ąc ciężko zapytała starego karpia o szarych łuskach: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Czy widzia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łeś koszyk pełen uśmiech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 i 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ów? Karp pomy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ślał: -Jeżeli będzie chciała wziąć ten koszyk - utonie. Ale jest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órk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ą złego olbrzyma, kt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óry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łowi ryby. Tym gorzej dla niej, powiem jej. Karp powiedział: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Koszyk jest tam, w g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łębi jeziora.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Twoja córeczko uton</w:t>
      </w:r>
      <w:r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  <w:t xml:space="preserve">ęła!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Ale gdy tylko g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ówka dziewczynki znikn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ęła w czarnej wodzie, stary karp pożałował tego, co zrobił i trzepocząc płetwami, by szybciej płynąć, pomknął na brzeg stawu i krzyknął: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Kaczko, kaczko, córka olbrzyma tonie, pobiegnij i zawiadom go o tym!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Równie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ż kaczka była skruszona, więc bijąc skrzydłami, by przyspieszyć lot, poleciała                       i dotarła do owcy.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Owieczko, owieczko, pobiegnij i zawiadom olbrzyma,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że jego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óreczka tonie!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Owca szybko przegryz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ła sznur, by uwolnić się i pełna wyrzut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 pobieg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ła do olbrzyma Bez Sł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Twoja córeczka tonie, chod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ź szybko!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Tymczasem Belfiore, uradowana, gdy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ż odnalazła koszyk, zaczęła wypływać. Ale trudno jej było z tym ciężkim koszykiem. Mogła posługiwać się tylko jedną ręką, by odsuwać korzenie, łodygi trzcin i wodnych hiacynt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ów, które oplata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ły jej n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żki. Dziewczynka tak szybko się zmęczyła, że zaczęła tonąć. Biedna dziewczynka spadła z jednego korzenia na drugi                              i myślała;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O, nie chcia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łabym utonąć!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Podczas, gdy powoli ton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ęła, olbrzym Bez Sł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 dostrzeg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 z łodzi swą małą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óreczk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ę. Szerokim ruchem zarzucił sieć aż do dna stawu. Gdy wyciągnął ją, zobaczył, że w sieci była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óreczka. Bez 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 przyci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ągnął z całych sił sieć do brzegu, owieczka pomogła mu zębami, kaczka n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żkami, a karp z głębi stawu popychał sieć swym grzbietem i głową.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 xml:space="preserve">Gdy Belfiore, 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łożona na dnie łodzi, otworzyła oczy, zobaczyła twarz ojca, pochyloną nad sobą. Oczy olbrzyma pełne były łez, ale nadal nic nie m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ł. W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ówczas Belfiore szybko otworzy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ła koszyk. Natychmiast słowa pośpieszyły do olbrzyma i powiedziały głosem pełnym tkliwości: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O, na szcz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ęście wyłowiłem moją dziewczynkę! A mało brakowało, bym pozostał zupełnie sam. Do kogo wtedy m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óg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łbym m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ć? A tyle mam jej do powiedzenia! Daję słowo, słowo człowieka bez sł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ów!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br/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7030A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8"/>
          <w:u w:val="single"/>
          <w:shd w:fill="auto" w:val="clear"/>
        </w:rPr>
        <w:t xml:space="preserve">Pytania do tekstu: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Dlaczego Olbrzyma nazwano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Bez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ów”?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 jakiego powodu olbrzym zaniemówi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ł?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Kto cierpia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 z tego powodu najbardziej?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 postanowi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ła zrobić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órka Olbrzyma?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Kto wskaza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 drogę dziewczynce?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Jak potoczy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ły się wydarzenia, gdy Belfior zaczęła tonąć?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Jak brzmia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ły pierwsze słowa olbrzyma?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Sens bajki: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Brak rozmowy by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ł powodem nieszczęścia i smutku ojca.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Zadanie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Zastanów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ę i dokończ rysunek:  Czego by Ci najbardziej brakowało na bezludnej wyspie?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object w:dxaOrig="7245" w:dyaOrig="5241">
          <v:rect xmlns:o="urn:schemas-microsoft-com:office:office" xmlns:v="urn:schemas-microsoft-com:vml" id="rectole0000000001" style="width:362.250000pt;height:262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ła: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Ferrero Bruno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 Historie,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Wydawnictwo Salezja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ńskie, Warszawa 1994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http://www.sosw.tarnow.pl/wp-content/uploads/2012/02/SCENARIUSZ-ZAJ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ĘĆ-INTERAKTYWNYCH-Relacje-między-ludźmi.pdf</w:t>
        </w:r>
      </w:hyperlink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Mode="External" Target="http://www.sosw.tarnow.pl/wp-content/uploads/2012/02/SCENARIUSZ-ZAJ&#280;&#262;-INTERAKTYWNYCH-Relacje-mi&#281;dzy-lud&#378;mi.pdf" Id="docRId4" Type="http://schemas.openxmlformats.org/officeDocument/2006/relationships/hyperlink" /><Relationship Target="styles.xml" Id="docRId6" Type="http://schemas.openxmlformats.org/officeDocument/2006/relationships/styles" /></Relationships>
</file>