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3366FF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3366FF"/>
          <w:spacing w:val="0"/>
          <w:position w:val="0"/>
          <w:sz w:val="32"/>
          <w:shd w:fill="auto" w:val="clear"/>
        </w:rPr>
        <w:t xml:space="preserve">Drodzy czytelnicy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3366FF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3366FF"/>
          <w:spacing w:val="0"/>
          <w:position w:val="0"/>
          <w:sz w:val="40"/>
          <w:shd w:fill="auto" w:val="clear"/>
        </w:rPr>
        <w:t xml:space="preserve">Jak si</w:t>
      </w:r>
      <w:r>
        <w:rPr>
          <w:rFonts w:ascii="Calibri" w:hAnsi="Calibri" w:cs="Calibri" w:eastAsia="Calibri"/>
          <w:b/>
          <w:color w:val="3366FF"/>
          <w:spacing w:val="0"/>
          <w:position w:val="0"/>
          <w:sz w:val="40"/>
          <w:shd w:fill="auto" w:val="clear"/>
        </w:rPr>
        <w:t xml:space="preserve">ę uczyć, żeby się nauczyć?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3366FF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3366FF"/>
          <w:spacing w:val="0"/>
          <w:position w:val="0"/>
          <w:sz w:val="40"/>
          <w:shd w:fill="auto" w:val="clear"/>
        </w:rPr>
        <w:t xml:space="preserve">I JESZCZE WIEDZIE</w:t>
      </w:r>
      <w:r>
        <w:rPr>
          <w:rFonts w:ascii="Calibri" w:hAnsi="Calibri" w:cs="Calibri" w:eastAsia="Calibri"/>
          <w:color w:val="3366FF"/>
          <w:spacing w:val="0"/>
          <w:position w:val="0"/>
          <w:sz w:val="40"/>
          <w:shd w:fill="auto" w:val="clear"/>
        </w:rPr>
        <w:t xml:space="preserve">Ć O CO CHODZI! SAMODZIELNA PRACA PRZED I PO ZAJĘCIACH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3366FF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3366FF"/>
          <w:spacing w:val="0"/>
          <w:position w:val="0"/>
          <w:sz w:val="32"/>
          <w:shd w:fill="auto" w:val="clear"/>
        </w:rPr>
        <w:t xml:space="preserve">Kilka wskazówek dla uczniów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  <w:r>
        <w:object w:dxaOrig="7501" w:dyaOrig="10123">
          <v:rect xmlns:o="urn:schemas-microsoft-com:office:office" xmlns:v="urn:schemas-microsoft-com:vml" id="rectole0000000000" style="width:375.050000pt;height:506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  <w:t xml:space="preserve">Podczas nauki zdalnej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  <w:t xml:space="preserve">PAMI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  <w:t xml:space="preserve">ĘTAJ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</w:pPr>
      <w:r>
        <w:object w:dxaOrig="8709" w:dyaOrig="6278">
          <v:rect xmlns:o="urn:schemas-microsoft-com:office:office" xmlns:v="urn:schemas-microsoft-com:vml" id="rectole0000000001" style="width:435.450000pt;height:313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  <w:t xml:space="preserve">JAK SI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  <w:t xml:space="preserve">Ę UCZYĆ, BY JAK NAJMNIEJ SIĘ UCZYĆ, A DUŻO NAUCZYĆ I WIELE UMIEĆ?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To, jak zaplanujesz swoje kroki, 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ędzie decydowało o sukcesie. </w:t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Wyznacz sobie codzienn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 dawkę nauki i zaplanuj czas, w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órym 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żdego dnia zamierzasz się uczyć! 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  <w:t xml:space="preserve">OD CZEGO ZACZĄĆ? ??</w:t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426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  <w:t xml:space="preserve">MOTYWACJA, TO SI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  <w:t xml:space="preserve">ŁA POPYCHAJĄCA CIĘ DO DZIAŁANIA,</w:t>
      </w:r>
    </w:p>
    <w:p>
      <w:pPr>
        <w:spacing w:before="0" w:after="200" w:line="276"/>
        <w:ind w:right="0" w:left="426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  <w:t xml:space="preserve"> W NASZYM PRZYPADKU DO NAUKI.</w:t>
      </w:r>
    </w:p>
    <w:p>
      <w:pPr>
        <w:spacing w:before="0" w:after="200" w:line="276"/>
        <w:ind w:right="0" w:left="709" w:firstLine="0"/>
        <w:jc w:val="left"/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</w:pPr>
      <w:r>
        <w:object w:dxaOrig="7724" w:dyaOrig="3594">
          <v:rect xmlns:o="urn:schemas-microsoft-com:office:office" xmlns:v="urn:schemas-microsoft-com:vml" id="rectole0000000002" style="width:386.200000pt;height:179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7030A0"/>
          <w:spacing w:val="0"/>
          <w:position w:val="0"/>
          <w:sz w:val="24"/>
          <w:shd w:fill="FFFFFF" w:val="clear"/>
        </w:rPr>
      </w:pPr>
      <w:r>
        <w:rPr>
          <w:rFonts w:ascii="Helvetica" w:hAnsi="Helvetica" w:cs="Helvetica" w:eastAsia="Helvetica"/>
          <w:color w:val="7030A0"/>
          <w:spacing w:val="0"/>
          <w:position w:val="0"/>
          <w:sz w:val="24"/>
          <w:shd w:fill="FFFFFF" w:val="clear"/>
        </w:rPr>
        <w:t xml:space="preserve">WPROWADZANIE SI</w:t>
      </w:r>
      <w:r>
        <w:rPr>
          <w:rFonts w:ascii="Helvetica" w:hAnsi="Helvetica" w:cs="Helvetica" w:eastAsia="Helvetica"/>
          <w:color w:val="7030A0"/>
          <w:spacing w:val="0"/>
          <w:position w:val="0"/>
          <w:sz w:val="24"/>
          <w:shd w:fill="FFFFFF" w:val="clear"/>
        </w:rPr>
        <w:t xml:space="preserve">Ę W DOBRY NASTR</w:t>
      </w:r>
      <w:r>
        <w:rPr>
          <w:rFonts w:ascii="Helvetica" w:hAnsi="Helvetica" w:cs="Helvetica" w:eastAsia="Helvetica"/>
          <w:color w:val="7030A0"/>
          <w:spacing w:val="0"/>
          <w:position w:val="0"/>
          <w:sz w:val="24"/>
          <w:shd w:fill="FFFFFF" w:val="clear"/>
        </w:rPr>
        <w:t xml:space="preserve">ÓJ</w:t>
      </w:r>
    </w:p>
    <w:p>
      <w:pPr>
        <w:spacing w:before="0" w:after="240" w:line="240"/>
        <w:ind w:right="0" w:left="0" w:firstLine="0"/>
        <w:jc w:val="both"/>
        <w:rPr>
          <w:rFonts w:ascii="Helvetica" w:hAnsi="Helvetica" w:cs="Helvetica" w:eastAsia="Helvetica"/>
          <w:color w:val="000000"/>
          <w:spacing w:val="0"/>
          <w:position w:val="0"/>
          <w:sz w:val="24"/>
          <w:shd w:fill="FFFFFF" w:val="clear"/>
        </w:rPr>
      </w:pPr>
      <w:r>
        <w:object w:dxaOrig="6580" w:dyaOrig="3813">
          <v:rect xmlns:o="urn:schemas-microsoft-com:office:office" xmlns:v="urn:schemas-microsoft-com:vml" id="rectole0000000003" style="width:329.000000pt;height:190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B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ędąc w złym humorze nic nam nie wychodzi.  Smutek sprawia, że nie mamy motywacji ani ochoty na działanie. Z kolei złość może być pomocna. Złoszcząc się, mamy w sobie dużo energii, kt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ór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ą możemy wykorzystać w działaniu. Najlepiej jednak uczyć się, kiedy jesteśmy w dobrym nastroju. Zanim zaczniesz się uczyć, zr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ób co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ś, co sprawi Ci przyjemność. Pobiegaj, posłuchaj ulubionej płyty, porozmawiaj ze znajomymi</w:t>
      </w:r>
      <w:r>
        <w:rPr>
          <w:rFonts w:ascii="Cambria" w:hAnsi="Cambria" w:cs="Cambria" w:eastAsia="Cambria"/>
          <w:color w:val="000000"/>
          <w:spacing w:val="0"/>
          <w:position w:val="0"/>
          <w:sz w:val="24"/>
          <w:shd w:fill="FFFFFF" w:val="clear"/>
        </w:rPr>
        <w:t xml:space="preserve">. </w:t>
      </w:r>
    </w:p>
    <w:p>
      <w:pPr>
        <w:spacing w:before="0" w:after="200" w:line="276"/>
        <w:ind w:right="0" w:left="720" w:firstLine="0"/>
        <w:jc w:val="left"/>
        <w:rPr>
          <w:rFonts w:ascii="Helvetica" w:hAnsi="Helvetica" w:cs="Helvetica" w:eastAsia="Helvetica"/>
          <w:color w:val="555555"/>
          <w:spacing w:val="0"/>
          <w:position w:val="0"/>
          <w:sz w:val="17"/>
          <w:shd w:fill="FFFFFF" w:val="clear"/>
        </w:rPr>
      </w:pPr>
    </w:p>
    <w:p>
      <w:pPr>
        <w:spacing w:before="0" w:after="200" w:line="276"/>
        <w:ind w:right="0" w:left="720" w:firstLine="0"/>
        <w:jc w:val="left"/>
        <w:rPr>
          <w:rFonts w:ascii="Helvetica" w:hAnsi="Helvetica" w:cs="Helvetica" w:eastAsia="Helvetica"/>
          <w:color w:val="555555"/>
          <w:spacing w:val="0"/>
          <w:position w:val="0"/>
          <w:sz w:val="17"/>
          <w:shd w:fill="FFFFFF" w:val="clear"/>
        </w:rPr>
      </w:pPr>
    </w:p>
    <w:p>
      <w:pPr>
        <w:spacing w:before="0" w:after="200" w:line="276"/>
        <w:ind w:right="0" w:left="720" w:firstLine="0"/>
        <w:jc w:val="left"/>
        <w:rPr>
          <w:rFonts w:ascii="Helvetica" w:hAnsi="Helvetica" w:cs="Helvetica" w:eastAsia="Helvetica"/>
          <w:color w:val="555555"/>
          <w:spacing w:val="0"/>
          <w:position w:val="0"/>
          <w:sz w:val="17"/>
          <w:shd w:fill="FFFFFF" w:val="clear"/>
        </w:rPr>
      </w:pP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FFFFFF" w:val="clear"/>
        </w:rPr>
        <w:t xml:space="preserve"> KONCENTRACJA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200" w:line="276"/>
        <w:ind w:right="0" w:left="2124" w:firstLine="708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to umiej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FFFFFF" w:val="clear"/>
        </w:rPr>
        <w:t xml:space="preserve">ętność skupienia uwagi na jednej rzeczy, dzięki czemu nie atakują nas rozpraszacze. Wtedy pracujemy szybko, efektywnie a nauczony materiał zapada w pamięci na dłużej. Brzmi świetnie prawda?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720" w:firstLine="0"/>
        <w:jc w:val="right"/>
        <w:rPr>
          <w:rFonts w:ascii="Calibri" w:hAnsi="Calibri" w:cs="Calibri" w:eastAsia="Calibri"/>
          <w:b/>
          <w:color w:val="7030A0"/>
          <w:spacing w:val="0"/>
          <w:position w:val="0"/>
          <w:sz w:val="40"/>
          <w:shd w:fill="auto" w:val="clear"/>
        </w:rPr>
      </w:pPr>
      <w:r>
        <w:object w:dxaOrig="6461" w:dyaOrig="3374">
          <v:rect xmlns:o="urn:schemas-microsoft-com:office:office" xmlns:v="urn:schemas-microsoft-com:vml" id="rectole0000000004" style="width:323.050000pt;height:168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PLANOWANIE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Wiesz ju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ż co masz zrobić? Zaplanuj teraz swoje działania. Dzięki temu nie tylko o niczym nie zapomnisz, nauczysz się nie tylko na egzamin, ale i zmniejszysz sw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ój stres. A i mniej stresu, tym d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łuższe życie, więc 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 planujemy :)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Dobry plan powinien by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ć dopasowany do Twoich możliwości. Lepiej zaplanować mniej, ale zrobić wszystko niż zaplanować za dużo i zniechęcić się już w połowie. 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 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żdego zadania dodaj odpowiednią rezerwę czasową. Weź pod uwagę czas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órym dysponujesz, poziom trudno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ści zadań i cel do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órego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ążysz.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7030A0"/>
          <w:spacing w:val="0"/>
          <w:position w:val="0"/>
          <w:sz w:val="24"/>
          <w:shd w:fill="auto" w:val="clear"/>
        </w:rPr>
        <w:t xml:space="preserve">Jak planowa</w:t>
      </w:r>
      <w:r>
        <w:rPr>
          <w:rFonts w:ascii="Calibri" w:hAnsi="Calibri" w:cs="Calibri" w:eastAsia="Calibri"/>
          <w:color w:val="7030A0"/>
          <w:spacing w:val="0"/>
          <w:position w:val="0"/>
          <w:sz w:val="24"/>
          <w:shd w:fill="auto" w:val="clear"/>
        </w:rPr>
        <w:t xml:space="preserve">ć?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Podziel kartk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na cztery części. Do część pierwszej wpisz  zadania bardzo  ważne, bardzo pilne,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órych nikt inny nie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że za Ciebie zrobić, do drugiej zadania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ównie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bardzo ważne i bardzo pilne, ale przy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órych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żesz poprosić o pomoc. Część 3 to bardzo pilne, mniej ważne i możliwe do przekazania , a część czwarta to rzeczy z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órych w danej chwili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żesz spokojnie zrezygnować. Oszacuj czas potrzebny na wykonanie każdej czynności i pomn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go razy dwa- zyskasz bufor bezpieczeństwa,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że się przydać w niespodziewanych przypadkach. Zadanie wykonuj od tych zapisanych w części pierwszej.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7030A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7030A0"/>
          <w:spacing w:val="0"/>
          <w:position w:val="0"/>
          <w:sz w:val="24"/>
          <w:u w:val="single"/>
          <w:shd w:fill="auto" w:val="clear"/>
        </w:rPr>
        <w:t xml:space="preserve">Przyk</w:t>
      </w:r>
      <w:r>
        <w:rPr>
          <w:rFonts w:ascii="Calibri" w:hAnsi="Calibri" w:cs="Calibri" w:eastAsia="Calibri"/>
          <w:b/>
          <w:i/>
          <w:color w:val="7030A0"/>
          <w:spacing w:val="0"/>
          <w:position w:val="0"/>
          <w:sz w:val="24"/>
          <w:u w:val="single"/>
          <w:shd w:fill="auto" w:val="clear"/>
        </w:rPr>
        <w:t xml:space="preserve">ładowy plan: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140" w:dyaOrig="4907">
          <v:rect xmlns:o="urn:schemas-microsoft-com:office:office" xmlns:v="urn:schemas-microsoft-com:vml" id="rectole0000000005" style="width:307.000000pt;height:245.3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60" w:after="12" w:line="336"/>
        <w:ind w:right="0" w:left="0" w:firstLine="0"/>
        <w:jc w:val="center"/>
        <w:rPr>
          <w:rFonts w:ascii="Arial" w:hAnsi="Arial" w:cs="Arial" w:eastAsia="Arial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Arial" w:hAnsi="Arial" w:cs="Arial" w:eastAsia="Arial"/>
          <w:b/>
          <w:color w:val="7030A0"/>
          <w:spacing w:val="0"/>
          <w:position w:val="0"/>
          <w:sz w:val="28"/>
          <w:shd w:fill="FFFFFF" w:val="clear"/>
        </w:rPr>
        <w:t xml:space="preserve">CZYTANIE I NOTOWANIE</w:t>
      </w:r>
    </w:p>
    <w:p>
      <w:pPr>
        <w:spacing w:before="60" w:after="12" w:line="336"/>
        <w:ind w:right="0" w:left="0" w:firstLine="0"/>
        <w:jc w:val="center"/>
        <w:rPr>
          <w:rFonts w:ascii="Arial" w:hAnsi="Arial" w:cs="Arial" w:eastAsia="Arial"/>
          <w:color w:val="7030A0"/>
          <w:spacing w:val="0"/>
          <w:position w:val="0"/>
          <w:sz w:val="28"/>
          <w:shd w:fill="FFFFFF" w:val="clear"/>
        </w:rPr>
      </w:pPr>
      <w:r>
        <w:object w:dxaOrig="8467" w:dyaOrig="4953">
          <v:rect xmlns:o="urn:schemas-microsoft-com:office:office" xmlns:v="urn:schemas-microsoft-com:vml" id="rectole0000000006" style="width:423.350000pt;height:247.6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60" w:after="12" w:line="336"/>
        <w:ind w:right="0" w:left="0" w:firstLine="0"/>
        <w:jc w:val="center"/>
        <w:rPr>
          <w:rFonts w:ascii="Arial" w:hAnsi="Arial" w:cs="Arial" w:eastAsia="Arial"/>
          <w:color w:val="7030A0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Ju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 w trakcie czytania możemy się dużo nauczyć, wiele zapamiętać. Najłatwiej osiągnąć to przez dobre zrozumienie treści i ich strukturalizację.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Je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śli twoja praca z tekstem zakończy się na pamięciowym opanowaniu materiału szybko zapomnisz co czytałeś, o czym to było i kto to napisał. Żeby zdobyte wiadomości zostały z tobą na dłużej musisz je dobrze zrozumieć. </w:t>
      </w:r>
    </w:p>
    <w:p>
      <w:pPr>
        <w:spacing w:before="0" w:after="200" w:line="276"/>
        <w:ind w:right="0" w:left="720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7030A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7030A0"/>
          <w:spacing w:val="0"/>
          <w:position w:val="0"/>
          <w:sz w:val="28"/>
          <w:shd w:fill="auto" w:val="clear"/>
        </w:rPr>
        <w:t xml:space="preserve">POWTARZANIE</w:t>
      </w:r>
    </w:p>
    <w:p>
      <w:pPr>
        <w:spacing w:before="0" w:after="200" w:line="276"/>
        <w:ind w:right="0" w:left="1440" w:firstLine="0"/>
        <w:jc w:val="center"/>
        <w:rPr>
          <w:rFonts w:ascii="Calibri" w:hAnsi="Calibri" w:cs="Calibri" w:eastAsia="Calibri"/>
          <w:color w:val="7030A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7030A0"/>
          <w:spacing w:val="0"/>
          <w:position w:val="0"/>
          <w:sz w:val="24"/>
          <w:shd w:fill="auto" w:val="clear"/>
        </w:rPr>
        <w:t xml:space="preserve">Powtarzaj, bez tego zmarnujesz swój wysi</w:t>
      </w:r>
      <w:r>
        <w:rPr>
          <w:rFonts w:ascii="Calibri" w:hAnsi="Calibri" w:cs="Calibri" w:eastAsia="Calibri"/>
          <w:color w:val="7030A0"/>
          <w:spacing w:val="0"/>
          <w:position w:val="0"/>
          <w:sz w:val="24"/>
          <w:shd w:fill="auto" w:val="clear"/>
        </w:rPr>
        <w:t xml:space="preserve">łek uczenia się!</w:t>
      </w: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</w:pP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Masz ju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ż notatki i opanowałeś materiał. Niestety, jeśli go nie utrwalisz, po pewnym czasie nie będziesz miał dostępu do nabytej wiedzy. Po pewnym czasie możesz mieć wrażenie, że kiedyś już się o tym uczyłeś, ale nie będziesz w stanie przypomnieć sobie szczeg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ó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ł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ów.  To co zostanie w Twojej g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łowie to tylko ślad pamięciowy.  Aby tego uniknąć powtarzaj materiał. Najlepsze utrwalenie wiedzy zapewniają powt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órki po up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ływie: 10 minut, 1 godziny, 1 dnia, 2 dni, tygodniu, miesiącu, 6 miesiącach i roku. Dzięki temu twoja wiedza będzie zgromadzona w pamięci długotrwałej, a ty będziesz m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óg</w:t>
      </w:r>
      <w:r>
        <w:rPr>
          <w:rFonts w:ascii="Cambria" w:hAnsi="Cambria" w:cs="Cambria" w:eastAsia="Cambria"/>
          <w:color w:val="555555"/>
          <w:spacing w:val="0"/>
          <w:position w:val="0"/>
          <w:sz w:val="28"/>
          <w:shd w:fill="FFFFFF" w:val="clear"/>
        </w:rPr>
        <w:t xml:space="preserve">ł korzystać z niej kiedy tylko będziesz miał ochotę.</w:t>
      </w: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</w:pP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b/>
          <w:color w:val="7030A0"/>
          <w:spacing w:val="0"/>
          <w:position w:val="0"/>
          <w:sz w:val="32"/>
          <w:u w:val="single"/>
          <w:shd w:fill="FFFFFF" w:val="clear"/>
        </w:rPr>
      </w:pP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u w:val="single"/>
          <w:shd w:fill="FFFFFF" w:val="clear"/>
        </w:rPr>
        <w:t xml:space="preserve">ĆWICZ SW</w:t>
      </w: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u w:val="single"/>
          <w:shd w:fill="FFFFFF" w:val="clear"/>
        </w:rPr>
        <w:t xml:space="preserve">ÓJ UMYS</w:t>
      </w: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u w:val="single"/>
          <w:shd w:fill="FFFFFF" w:val="clear"/>
        </w:rPr>
        <w:t xml:space="preserve">Ł….</w:t>
      </w: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</w:pP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Zadanie 1</w:t>
      </w: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</w:pP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Znajd</w:t>
      </w: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ź 10 r</w:t>
      </w: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ó</w:t>
      </w: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żnic między obrazkami </w:t>
      </w:r>
    </w:p>
    <w:p>
      <w:pPr>
        <w:spacing w:before="0" w:after="240" w:line="240"/>
        <w:ind w:right="0" w:left="0" w:firstLine="0"/>
        <w:jc w:val="both"/>
        <w:rPr>
          <w:rFonts w:ascii="Helvetica" w:hAnsi="Helvetica" w:cs="Helvetica" w:eastAsia="Helvetica"/>
          <w:color w:val="555555"/>
          <w:spacing w:val="0"/>
          <w:position w:val="0"/>
          <w:sz w:val="28"/>
          <w:shd w:fill="FFFFFF" w:val="clear"/>
        </w:rPr>
      </w:pPr>
      <w:r>
        <w:object w:dxaOrig="6772" w:dyaOrig="3809">
          <v:rect xmlns:o="urn:schemas-microsoft-com:office:office" xmlns:v="urn:schemas-microsoft-com:vml" id="rectole0000000007" style="width:338.600000pt;height:190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40" w:line="240"/>
        <w:ind w:right="0" w:left="0" w:firstLine="0"/>
        <w:jc w:val="both"/>
        <w:rPr>
          <w:rFonts w:ascii="Helvetica" w:hAnsi="Helvetica" w:cs="Helvetica" w:eastAsia="Helvetica"/>
          <w:color w:val="555555"/>
          <w:spacing w:val="0"/>
          <w:position w:val="0"/>
          <w:sz w:val="28"/>
          <w:shd w:fill="FFFFFF" w:val="clear"/>
        </w:rPr>
      </w:pPr>
      <w:r>
        <w:object w:dxaOrig="6882" w:dyaOrig="3809">
          <v:rect xmlns:o="urn:schemas-microsoft-com:office:office" xmlns:v="urn:schemas-microsoft-com:vml" id="rectole0000000008" style="width:344.100000pt;height:190.4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b/>
          <w:color w:val="555555"/>
          <w:spacing w:val="0"/>
          <w:position w:val="0"/>
          <w:sz w:val="32"/>
          <w:shd w:fill="FFFFFF" w:val="clear"/>
        </w:rPr>
      </w:pP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</w:pP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Podejmij wyzwanie</w:t>
      </w:r>
    </w:p>
    <w:p>
      <w:pPr>
        <w:spacing w:before="0" w:after="240" w:line="240"/>
        <w:ind w:right="0" w:left="0" w:firstLine="0"/>
        <w:jc w:val="both"/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</w:pP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Zadanie 2</w:t>
      </w:r>
    </w:p>
    <w:p>
      <w:pPr>
        <w:keepNext w:val="true"/>
        <w:keepLines w:val="true"/>
        <w:spacing w:before="0" w:after="0" w:line="276"/>
        <w:ind w:right="0" w:left="0" w:firstLine="0"/>
        <w:jc w:val="center"/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</w:pPr>
      <w:r>
        <w:rPr>
          <w:rFonts w:ascii="Cambria" w:hAnsi="Cambria" w:cs="Cambria" w:eastAsia="Cambria"/>
          <w:b/>
          <w:color w:val="7030A0"/>
          <w:spacing w:val="0"/>
          <w:position w:val="0"/>
          <w:sz w:val="32"/>
          <w:shd w:fill="FFFFFF" w:val="clear"/>
        </w:rPr>
        <w:t xml:space="preserve">Który kot dotrze do miski?</w:t>
      </w:r>
    </w:p>
    <w:p>
      <w:pPr>
        <w:spacing w:before="0" w:after="240" w:line="240"/>
        <w:ind w:right="0" w:left="0" w:firstLine="0"/>
        <w:jc w:val="both"/>
        <w:rPr>
          <w:rFonts w:ascii="Helvetica" w:hAnsi="Helvetica" w:cs="Helvetica" w:eastAsia="Helvetica"/>
          <w:color w:val="555555"/>
          <w:spacing w:val="0"/>
          <w:position w:val="0"/>
          <w:sz w:val="28"/>
          <w:shd w:fill="FFFFFF" w:val="clear"/>
        </w:rPr>
      </w:pPr>
    </w:p>
    <w:p>
      <w:pPr>
        <w:spacing w:before="0" w:after="240" w:line="240"/>
        <w:ind w:right="0" w:left="0" w:firstLine="0"/>
        <w:jc w:val="both"/>
        <w:rPr>
          <w:rFonts w:ascii="Helvetica" w:hAnsi="Helvetica" w:cs="Helvetica" w:eastAsia="Helvetica"/>
          <w:color w:val="555555"/>
          <w:spacing w:val="0"/>
          <w:position w:val="0"/>
          <w:sz w:val="28"/>
          <w:shd w:fill="FFFFFF" w:val="clear"/>
        </w:rPr>
      </w:pPr>
    </w:p>
    <w:p>
      <w:pPr>
        <w:spacing w:before="0" w:after="240" w:line="240"/>
        <w:ind w:right="0" w:left="0" w:firstLine="0"/>
        <w:jc w:val="both"/>
        <w:rPr>
          <w:rFonts w:ascii="Helvetica" w:hAnsi="Helvetica" w:cs="Helvetica" w:eastAsia="Helvetica"/>
          <w:color w:val="555555"/>
          <w:spacing w:val="0"/>
          <w:position w:val="0"/>
          <w:sz w:val="28"/>
          <w:shd w:fill="FFFFFF" w:val="clear"/>
        </w:rPr>
      </w:pPr>
      <w:r>
        <w:object w:dxaOrig="7624" w:dyaOrig="7619">
          <v:rect xmlns:o="urn:schemas-microsoft-com:office:office" xmlns:v="urn:schemas-microsoft-com:vml" id="rectole0000000009" style="width:381.200000pt;height:380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hanging="142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Źr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ło: </w:t>
      </w:r>
      <w:hyperlink xmlns:r="http://schemas.openxmlformats.org/officeDocument/2006/relationships" r:id="docRId2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http://www.zs1pszczyna.pl/pliki/doradca/jak_sie_uczyc.pdf</w:t>
        </w:r>
      </w:hyperlink>
    </w:p>
    <w:p>
      <w:pPr>
        <w:spacing w:before="0" w:after="200" w:line="276"/>
        <w:ind w:right="0" w:left="0" w:hanging="142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http://wiecjestem.us.edu.pl/jak-sie-uczyc-zeby-sie-nauczyc-i-jeszcze-wiedziec-o-co-chodzi-samodzielna-praca-przed-i-po-zajeciach</w:t>
        </w:r>
      </w:hyperlink>
    </w:p>
    <w:p>
      <w:pPr>
        <w:spacing w:before="0" w:after="200" w:line="276"/>
        <w:ind w:right="0" w:left="0" w:hanging="142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https://www.msn.com/pl-pl/styl-zycia/spoleczenstwo/który-kot-dotrze-do-miski-internauci-bezskutecznie-próbuj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ą-rozszyfrować-tę-zagadkę/ar-BB12T1h</w:t>
        </w:r>
      </w:hyperlink>
    </w:p>
    <w:p>
      <w:pPr>
        <w:spacing w:before="0" w:after="200" w:line="276"/>
        <w:ind w:right="0" w:left="0" w:hanging="142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G.Dryden, J.Vos, Rewolucja w uczeniu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ę, Poznań 2011 </w:t>
      </w:r>
    </w:p>
    <w:p>
      <w:pPr>
        <w:spacing w:before="0" w:after="200" w:line="276"/>
        <w:ind w:right="0" w:left="0" w:hanging="142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J. Rudnia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ński, jak się uczyć, Warszawa 2001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styles.xml" Id="docRId24" Type="http://schemas.openxmlformats.org/officeDocument/2006/relationships/styles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numbering.xml" Id="docRId23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Mode="External" Target="https://www.msn.com/pl-pl/styl-zycia/spoleczenstwo/kt%F3ry-kot-dotrze-do-miski-internauci-bezskutecznie-pr%F3buj&#261;-rozszyfrowa&#263;-t&#281;-zagadk&#281;/ar-BB12T1h" Id="docRId22" Type="http://schemas.openxmlformats.org/officeDocument/2006/relationships/hyperlink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Mode="External" Target="http://wiecjestem.us.edu.pl/jak-sie-uczyc-zeby-sie-nauczyc-i-jeszcze-wiedziec-o-co-chodzi-samodzielna-praca-przed-i-po-zajeciach" Id="docRId21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Mode="External" Target="http://www.zs1pszczyna.pl/pliki/doradca/jak_sie_uczyc.pdf" Id="docRId20" Type="http://schemas.openxmlformats.org/officeDocument/2006/relationships/hyperlink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