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07" w:rsidRDefault="003D3D07" w:rsidP="003D3D07">
      <w:pPr>
        <w:pStyle w:val="NormalnyWeb"/>
        <w:spacing w:before="0" w:beforeAutospacing="0" w:after="0" w:afterAutospacing="0"/>
        <w:rPr>
          <w:rStyle w:val="Pogrubienie"/>
          <w:color w:val="333399"/>
          <w:sz w:val="32"/>
          <w:szCs w:val="32"/>
          <w:bdr w:val="none" w:sz="0" w:space="0" w:color="auto" w:frame="1"/>
        </w:rPr>
      </w:pPr>
      <w:r>
        <w:rPr>
          <w:rStyle w:val="Pogrubienie"/>
          <w:color w:val="333399"/>
          <w:sz w:val="32"/>
          <w:szCs w:val="32"/>
          <w:bdr w:val="none" w:sz="0" w:space="0" w:color="auto" w:frame="1"/>
        </w:rPr>
        <w:t>Czytelnicy klas 7 – 8</w:t>
      </w:r>
    </w:p>
    <w:p w:rsidR="003D3D07" w:rsidRPr="00FE7C3B" w:rsidRDefault="003D3D07" w:rsidP="003D3D07">
      <w:pPr>
        <w:pStyle w:val="NormalnyWeb"/>
        <w:spacing w:before="0" w:beforeAutospacing="0" w:after="0" w:afterAutospacing="0"/>
        <w:rPr>
          <w:rStyle w:val="Pogrubienie"/>
          <w:color w:val="333399"/>
          <w:sz w:val="32"/>
          <w:szCs w:val="32"/>
          <w:bdr w:val="none" w:sz="0" w:space="0" w:color="auto" w:frame="1"/>
        </w:rPr>
      </w:pPr>
    </w:p>
    <w:p w:rsidR="00C93191" w:rsidRDefault="00C93191" w:rsidP="003D3D07">
      <w:pPr>
        <w:rPr>
          <w:rStyle w:val="Pogrubienie"/>
          <w:rFonts w:ascii="Lato" w:hAnsi="Lato"/>
          <w:color w:val="002060"/>
          <w:sz w:val="40"/>
          <w:szCs w:val="40"/>
          <w:bdr w:val="none" w:sz="0" w:space="0" w:color="auto" w:frame="1"/>
          <w:shd w:val="clear" w:color="auto" w:fill="FFFFFF"/>
        </w:rPr>
      </w:pPr>
    </w:p>
    <w:p w:rsidR="003D3D07" w:rsidRDefault="00C93191" w:rsidP="003D3D07">
      <w:pPr>
        <w:rPr>
          <w:rStyle w:val="Pogrubienie"/>
          <w:rFonts w:ascii="Lato" w:hAnsi="Lato"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Lato" w:hAnsi="Lato"/>
          <w:b/>
          <w:bCs/>
          <w:noProof/>
          <w:color w:val="002060"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49530</wp:posOffset>
            </wp:positionV>
            <wp:extent cx="2485390" cy="3597910"/>
            <wp:effectExtent l="19050" t="0" r="0" b="0"/>
            <wp:wrapTight wrapText="bothSides">
              <wp:wrapPolygon edited="0">
                <wp:start x="-166" y="0"/>
                <wp:lineTo x="-166" y="21501"/>
                <wp:lineTo x="21523" y="21501"/>
                <wp:lineTo x="21523" y="0"/>
                <wp:lineTo x="-16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D07" w:rsidRPr="00FE7C3B">
        <w:rPr>
          <w:rStyle w:val="Pogrubienie"/>
          <w:rFonts w:ascii="Lato" w:hAnsi="Lato"/>
          <w:color w:val="002060"/>
          <w:sz w:val="40"/>
          <w:szCs w:val="40"/>
          <w:bdr w:val="none" w:sz="0" w:space="0" w:color="auto" w:frame="1"/>
          <w:shd w:val="clear" w:color="auto" w:fill="FFFFFF"/>
        </w:rPr>
        <w:t>WARTO PRZECZYTAĆ !!!</w:t>
      </w:r>
    </w:p>
    <w:p w:rsidR="003D3D07" w:rsidRPr="003D3D07" w:rsidRDefault="003D3D07" w:rsidP="003D3D07">
      <w:pPr>
        <w:jc w:val="center"/>
        <w:rPr>
          <w:rFonts w:ascii="Lato" w:hAnsi="Lato"/>
          <w:b/>
          <w:bCs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Lato" w:hAnsi="Lato"/>
          <w:b/>
          <w:bCs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Dziewczyna z pomarańczami</w:t>
      </w:r>
    </w:p>
    <w:p w:rsidR="003D3D07" w:rsidRPr="003D3D07" w:rsidRDefault="003D3D07" w:rsidP="003D3D07">
      <w:pPr>
        <w:jc w:val="center"/>
        <w:rPr>
          <w:rFonts w:ascii="Lato" w:hAnsi="Lato"/>
          <w:b/>
          <w:bCs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Lato" w:hAnsi="Lato"/>
          <w:b/>
          <w:bCs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 xml:space="preserve">Autor: </w:t>
      </w:r>
      <w:proofErr w:type="spellStart"/>
      <w:r w:rsidRPr="003D3D07">
        <w:rPr>
          <w:rFonts w:ascii="Lato" w:hAnsi="Lato"/>
          <w:b/>
          <w:bCs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Jostein</w:t>
      </w:r>
      <w:proofErr w:type="spellEnd"/>
      <w:r w:rsidRPr="003D3D07">
        <w:rPr>
          <w:rFonts w:ascii="Lato" w:hAnsi="Lato"/>
          <w:b/>
          <w:bCs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3D07">
        <w:rPr>
          <w:rFonts w:ascii="Lato" w:hAnsi="Lato"/>
          <w:b/>
          <w:bCs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Gaarder</w:t>
      </w:r>
      <w:proofErr w:type="spellEnd"/>
    </w:p>
    <w:p w:rsidR="003D3D07" w:rsidRPr="0000302A" w:rsidRDefault="003D3D07" w:rsidP="00C93191">
      <w:pPr>
        <w:ind w:firstLine="567"/>
        <w:jc w:val="both"/>
        <w:rPr>
          <w:color w:val="002060"/>
        </w:rPr>
      </w:pPr>
      <w:r w:rsidRPr="0000302A">
        <w:rPr>
          <w:color w:val="002060"/>
        </w:rPr>
        <w:t xml:space="preserve">Dziewczyna z Pomarańczami - to przede wszystkim piękna opowieść o poszukiwaniu miłości i odwadze, by z trudnych ścieżek życia wybrać tę właściwą. 15-letni Georg - dotąd zupełnie przeciętny chłopak - zmienia się w dniu, kiedy otrzymuje niezwykły list. Nadawcą jest nieżyjący od lat ojciec Georga... W chwili jego śmierci chłopiec miał zaledwie 4 lata - pamięta go jedynie z przechowywanych w rodzinnych zbiorach starych zdjęć i filmów. Ojciec napisał list tuż przed śmiercią, gdy był pewien, że nie uda się pokonać choroby. Inspirowany listem, chłopak usiłuje sprostać pytaniom ojca, przekroczyć granice czasu i śmierci. </w:t>
      </w:r>
    </w:p>
    <w:p w:rsidR="00C93191" w:rsidRPr="0000302A" w:rsidRDefault="00C93191" w:rsidP="00C93191">
      <w:pPr>
        <w:jc w:val="center"/>
        <w:rPr>
          <w:rFonts w:ascii="Calibri" w:hAnsi="Calibri" w:cs="Calibri"/>
          <w:i/>
          <w:color w:val="002060"/>
          <w:shd w:val="clear" w:color="auto" w:fill="FFFFFF"/>
        </w:rPr>
      </w:pPr>
    </w:p>
    <w:p w:rsidR="00C93191" w:rsidRPr="0000302A" w:rsidRDefault="00C93191" w:rsidP="00C93191">
      <w:pPr>
        <w:jc w:val="center"/>
        <w:rPr>
          <w:rFonts w:ascii="Calibri" w:hAnsi="Calibri" w:cs="Calibri"/>
          <w:i/>
          <w:color w:val="002060"/>
          <w:shd w:val="clear" w:color="auto" w:fill="FFFFFF"/>
        </w:rPr>
      </w:pPr>
    </w:p>
    <w:p w:rsidR="00C93191" w:rsidRPr="0000302A" w:rsidRDefault="00C93191" w:rsidP="004649D5">
      <w:pPr>
        <w:jc w:val="center"/>
        <w:rPr>
          <w:i/>
          <w:color w:val="002060"/>
        </w:rPr>
      </w:pPr>
      <w:r w:rsidRPr="0000302A">
        <w:rPr>
          <w:rFonts w:ascii="Calibri" w:hAnsi="Calibri" w:cs="Calibri"/>
          <w:i/>
          <w:color w:val="002060"/>
          <w:shd w:val="clear" w:color="auto" w:fill="FFFFFF"/>
        </w:rPr>
        <w:t>„Pytam jeszcze raz: co byś wybrał, gdybyś miał taką szansę? Zdecydowałbyś się żyć na Ziemi przez krótką chwilę, aby po kilkudziesięciu krótkich latach zostać wyrwanym z tego świata i nigdy już tu nie powrócić? Czy też byś z tego zrezygnował? Masz tylko tę alternatywę. Takie bowiem są reguły. Jeśli wybierzesz życie, wybierzesz także śmierć”.</w:t>
      </w:r>
    </w:p>
    <w:p w:rsidR="003D3D07" w:rsidRPr="0000302A" w:rsidRDefault="003D3D07" w:rsidP="00C93191">
      <w:pPr>
        <w:ind w:firstLine="567"/>
        <w:rPr>
          <w:color w:val="002060"/>
        </w:rPr>
      </w:pPr>
      <w:r w:rsidRPr="0000302A">
        <w:rPr>
          <w:color w:val="002060"/>
        </w:rPr>
        <w:t xml:space="preserve">„Dziewczynę z pomarańczami” czyta się jednym tchem. Po  jej przeczytaniu stajemy się bogatsi, mądrzejsi, bardziej wrażliwi... Zaczynamy w zupełnie inny sposób postrzegać świat, możemy nauczyć się cieszyć każdą chwilą naszego – wbrew pozorom – tak krótkiego życia. To chyba największe zwycięstwo opowieści </w:t>
      </w:r>
      <w:proofErr w:type="spellStart"/>
      <w:r w:rsidRPr="0000302A">
        <w:rPr>
          <w:color w:val="002060"/>
        </w:rPr>
        <w:t>Gaardera</w:t>
      </w:r>
      <w:proofErr w:type="spellEnd"/>
      <w:r w:rsidRPr="0000302A">
        <w:rPr>
          <w:color w:val="002060"/>
        </w:rPr>
        <w:t>.</w:t>
      </w:r>
    </w:p>
    <w:p w:rsidR="004649D5" w:rsidRPr="0000302A" w:rsidRDefault="004649D5" w:rsidP="004649D5">
      <w:pPr>
        <w:rPr>
          <w:b/>
          <w:sz w:val="28"/>
          <w:szCs w:val="28"/>
        </w:rPr>
      </w:pPr>
    </w:p>
    <w:p w:rsidR="004649D5" w:rsidRPr="0000302A" w:rsidRDefault="0000302A" w:rsidP="004649D5">
      <w:pP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206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138430</wp:posOffset>
            </wp:positionV>
            <wp:extent cx="1440815" cy="1441450"/>
            <wp:effectExtent l="19050" t="0" r="6985" b="0"/>
            <wp:wrapTight wrapText="bothSides">
              <wp:wrapPolygon edited="0">
                <wp:start x="-286" y="0"/>
                <wp:lineTo x="-286" y="21410"/>
                <wp:lineTo x="21705" y="21410"/>
                <wp:lineTo x="21705" y="0"/>
                <wp:lineTo x="-286" y="0"/>
              </wp:wrapPolygon>
            </wp:wrapTight>
            <wp:docPr id="7" name="Obraz 7" descr="https://cdn-lubimyczytac.pl/upload/authors/20437/293-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lubimyczytac.pl/upload/authors/20437/293-352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D5" w:rsidRPr="0000302A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Kilka słów o autorze:</w:t>
      </w:r>
    </w:p>
    <w:p w:rsidR="0000302A" w:rsidRDefault="004649D5" w:rsidP="004649D5">
      <w:pPr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  <w:proofErr w:type="spellStart"/>
      <w:r w:rsidRPr="004649D5">
        <w:rPr>
          <w:rFonts w:ascii="Arial" w:hAnsi="Arial" w:cs="Arial"/>
          <w:color w:val="002060"/>
          <w:sz w:val="20"/>
          <w:szCs w:val="20"/>
          <w:shd w:val="clear" w:color="auto" w:fill="FFFFFF"/>
        </w:rPr>
        <w:t>Jostein</w:t>
      </w:r>
      <w:proofErr w:type="spellEnd"/>
      <w:r w:rsidRPr="004649D5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 </w:t>
      </w:r>
      <w:proofErr w:type="spellStart"/>
      <w:r w:rsidRPr="004649D5">
        <w:rPr>
          <w:rFonts w:ascii="Arial" w:hAnsi="Arial" w:cs="Arial"/>
          <w:color w:val="002060"/>
          <w:sz w:val="20"/>
          <w:szCs w:val="20"/>
          <w:shd w:val="clear" w:color="auto" w:fill="FFFFFF"/>
        </w:rPr>
        <w:t>Gaarder</w:t>
      </w:r>
      <w:proofErr w:type="spellEnd"/>
      <w:r w:rsidRPr="004649D5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 (ur. 8 sierpnia 1952 w Oslo) – norweski pisarz, autor książek filozoficznych i literatury pięknej. Wzbudził międzynarodowe zainteresowanie w 1991 wydaniem </w:t>
      </w:r>
      <w:r w:rsidRPr="004649D5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>Świata Zofii</w:t>
      </w:r>
      <w:r w:rsidRPr="004649D5">
        <w:rPr>
          <w:rFonts w:ascii="Arial" w:hAnsi="Arial" w:cs="Arial"/>
          <w:color w:val="002060"/>
          <w:sz w:val="20"/>
          <w:szCs w:val="20"/>
          <w:shd w:val="clear" w:color="auto" w:fill="FFFFFF"/>
        </w:rPr>
        <w:t>, młodzieżowej książki będą</w:t>
      </w:r>
      <w:r w:rsidRPr="004649D5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cej wprowadzeniem do filozofii. </w:t>
      </w:r>
      <w:r w:rsidR="0000302A" w:rsidRPr="0000302A">
        <w:rPr>
          <w:rFonts w:ascii="Arial" w:hAnsi="Arial" w:cs="Arial"/>
          <w:color w:val="002060"/>
          <w:sz w:val="20"/>
          <w:szCs w:val="20"/>
          <w:shd w:val="clear" w:color="auto" w:fill="FFFFFF"/>
        </w:rPr>
        <w:t>Od tamtej pory aktywnie udziela się w debatach związanych ze środowiskiem i społeczeństwem</w:t>
      </w:r>
      <w:r w:rsidR="0000302A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. </w:t>
      </w:r>
    </w:p>
    <w:p w:rsidR="004649D5" w:rsidRPr="004649D5" w:rsidRDefault="004649D5" w:rsidP="004649D5">
      <w:pPr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  <w:r w:rsidRPr="004649D5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Jest autorem popularnych powieści dla młodzieży i dorosłych, prezentujących historię myśli filozoficznej i europejskie dziedzictwo kulturowe. </w:t>
      </w:r>
    </w:p>
    <w:p w:rsidR="003D3D07" w:rsidRPr="00C93191" w:rsidRDefault="003D3D07" w:rsidP="00C93191">
      <w:pPr>
        <w:pStyle w:val="Akapitzlist"/>
        <w:rPr>
          <w:sz w:val="16"/>
          <w:szCs w:val="16"/>
        </w:rPr>
      </w:pPr>
      <w:r w:rsidRPr="00C93191">
        <w:rPr>
          <w:sz w:val="16"/>
          <w:szCs w:val="16"/>
        </w:rPr>
        <w:lastRenderedPageBreak/>
        <w:t xml:space="preserve">Źródło: </w:t>
      </w:r>
      <w:hyperlink r:id="rId7" w:history="1">
        <w:r w:rsidRPr="00C93191">
          <w:rPr>
            <w:rStyle w:val="Hipercze"/>
            <w:sz w:val="16"/>
            <w:szCs w:val="16"/>
          </w:rPr>
          <w:t>https://lubimyczytac.pl/ksiazka/251721/dziewczyna-z-pomaranczami</w:t>
        </w:r>
      </w:hyperlink>
    </w:p>
    <w:p w:rsidR="003D3D07" w:rsidRPr="00C93191" w:rsidRDefault="003D3D07" w:rsidP="00C93191">
      <w:pPr>
        <w:pStyle w:val="Akapitzlist"/>
        <w:rPr>
          <w:sz w:val="16"/>
          <w:szCs w:val="16"/>
        </w:rPr>
      </w:pPr>
      <w:hyperlink r:id="rId8" w:history="1">
        <w:r w:rsidRPr="00C93191">
          <w:rPr>
            <w:rStyle w:val="Hipercze"/>
            <w:sz w:val="16"/>
            <w:szCs w:val="16"/>
          </w:rPr>
          <w:t>https://www.granice.pl/recenzja/dziewczyna-z-pomaranczami/50</w:t>
        </w:r>
      </w:hyperlink>
    </w:p>
    <w:p w:rsidR="00C93191" w:rsidRDefault="00C93191" w:rsidP="00C93191">
      <w:pPr>
        <w:pStyle w:val="Akapitzlist"/>
        <w:rPr>
          <w:sz w:val="16"/>
          <w:szCs w:val="16"/>
        </w:rPr>
      </w:pPr>
      <w:hyperlink r:id="rId9" w:history="1">
        <w:r w:rsidRPr="00C93191">
          <w:rPr>
            <w:rStyle w:val="Hipercze"/>
            <w:sz w:val="16"/>
            <w:szCs w:val="16"/>
          </w:rPr>
          <w:t>https://www.biblionetka.pl/art.aspx?id=20853</w:t>
        </w:r>
      </w:hyperlink>
    </w:p>
    <w:p w:rsidR="0000302A" w:rsidRDefault="0000302A" w:rsidP="00C93191">
      <w:pPr>
        <w:pStyle w:val="Akapitzlist"/>
        <w:rPr>
          <w:sz w:val="16"/>
          <w:szCs w:val="16"/>
        </w:rPr>
      </w:pPr>
      <w:hyperlink r:id="rId10" w:history="1">
        <w:r w:rsidRPr="00795F2F">
          <w:rPr>
            <w:rStyle w:val="Hipercze"/>
            <w:sz w:val="16"/>
            <w:szCs w:val="16"/>
          </w:rPr>
          <w:t>https://pl.wikipedia.org/wiki/Jostein_Gaarder</w:t>
        </w:r>
      </w:hyperlink>
    </w:p>
    <w:p w:rsidR="0000302A" w:rsidRPr="00C93191" w:rsidRDefault="0000302A" w:rsidP="00C93191">
      <w:pPr>
        <w:pStyle w:val="Akapitzlist"/>
        <w:rPr>
          <w:sz w:val="16"/>
          <w:szCs w:val="16"/>
        </w:rPr>
      </w:pPr>
    </w:p>
    <w:p w:rsidR="003D3D07" w:rsidRDefault="003D3D07"/>
    <w:sectPr w:rsidR="003D3D07" w:rsidSect="004649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D59AC"/>
    <w:multiLevelType w:val="hybridMultilevel"/>
    <w:tmpl w:val="C976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3D3D07"/>
    <w:rsid w:val="0000302A"/>
    <w:rsid w:val="003D3D07"/>
    <w:rsid w:val="004649D5"/>
    <w:rsid w:val="00990B18"/>
    <w:rsid w:val="00C9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D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D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3D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93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6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ice.pl/recenzja/dziewczyna-z-pomaranczami/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bimyczytac.pl/ksiazka/251721/dziewczyna-z-pomarancza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l.wikipedia.org/wiki/Jostein_Gaar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netka.pl/art.aspx?id=208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2</cp:revision>
  <dcterms:created xsi:type="dcterms:W3CDTF">2021-03-01T16:14:00Z</dcterms:created>
  <dcterms:modified xsi:type="dcterms:W3CDTF">2021-03-01T16:39:00Z</dcterms:modified>
</cp:coreProperties>
</file>