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34" w:rsidRPr="002C2E34" w:rsidRDefault="002C2E34" w:rsidP="002C2E34">
      <w:pPr>
        <w:jc w:val="center"/>
        <w:rPr>
          <w:b/>
          <w:i/>
          <w:sz w:val="24"/>
          <w:szCs w:val="24"/>
          <w:u w:val="single"/>
        </w:rPr>
      </w:pPr>
      <w:r w:rsidRPr="002C2E34">
        <w:rPr>
          <w:b/>
          <w:i/>
          <w:sz w:val="24"/>
          <w:szCs w:val="24"/>
          <w:u w:val="single"/>
        </w:rPr>
        <w:t xml:space="preserve">REGULAMIN KORZYSTANIA Z PODRĘCZNIKÓW LUB MATRIAŁÓW EDUKACYJNYCH </w:t>
      </w:r>
      <w:r>
        <w:rPr>
          <w:b/>
          <w:i/>
          <w:sz w:val="24"/>
          <w:szCs w:val="24"/>
          <w:u w:val="single"/>
        </w:rPr>
        <w:br/>
      </w:r>
      <w:r w:rsidRPr="002C2E34">
        <w:rPr>
          <w:b/>
          <w:i/>
          <w:sz w:val="24"/>
          <w:szCs w:val="24"/>
          <w:u w:val="single"/>
        </w:rPr>
        <w:t xml:space="preserve">I MATERIAŁÓW ĆWICZENIOWYCH , KTÓRYCH ZAKUPU DOKONANO </w:t>
      </w:r>
      <w:r>
        <w:rPr>
          <w:b/>
          <w:i/>
          <w:sz w:val="24"/>
          <w:szCs w:val="24"/>
          <w:u w:val="single"/>
        </w:rPr>
        <w:br/>
      </w:r>
      <w:r w:rsidRPr="002C2E34">
        <w:rPr>
          <w:b/>
          <w:i/>
          <w:sz w:val="24"/>
          <w:szCs w:val="24"/>
          <w:u w:val="single"/>
        </w:rPr>
        <w:t xml:space="preserve">Z DOTACJI CELOWEJ MEN </w:t>
      </w:r>
      <w:r w:rsidRPr="002C2E34">
        <w:rPr>
          <w:b/>
          <w:i/>
          <w:sz w:val="24"/>
          <w:szCs w:val="24"/>
          <w:u w:val="single"/>
        </w:rPr>
        <w:br/>
        <w:t>W PUBLICZNEJ SZKOLE PODSTAWOWEJ IM. JANA PAWŁA II W LUDWIKOWIE</w:t>
      </w:r>
    </w:p>
    <w:p w:rsidR="002C2E34" w:rsidRDefault="002C2E34" w:rsidP="002C2E34"/>
    <w:p w:rsidR="002C2E34" w:rsidRPr="00F53E9B" w:rsidRDefault="002C2E34" w:rsidP="002C2E34">
      <w:pPr>
        <w:rPr>
          <w:b/>
          <w:i/>
        </w:rPr>
      </w:pPr>
      <w:r w:rsidRPr="00F53E9B">
        <w:rPr>
          <w:b/>
          <w:i/>
        </w:rPr>
        <w:t>§1</w:t>
      </w:r>
    </w:p>
    <w:p w:rsidR="002C2E34" w:rsidRPr="00F53E9B" w:rsidRDefault="002C2E34" w:rsidP="002C2E34">
      <w:pPr>
        <w:rPr>
          <w:b/>
          <w:i/>
        </w:rPr>
      </w:pPr>
      <w:r w:rsidRPr="00F53E9B">
        <w:rPr>
          <w:b/>
          <w:i/>
        </w:rPr>
        <w:t xml:space="preserve">PRZEDMIOT </w:t>
      </w:r>
      <w:r w:rsidR="00FE3175" w:rsidRPr="00F53E9B">
        <w:rPr>
          <w:b/>
          <w:i/>
        </w:rPr>
        <w:t xml:space="preserve"> </w:t>
      </w:r>
      <w:r w:rsidRPr="00F53E9B">
        <w:rPr>
          <w:b/>
          <w:i/>
        </w:rPr>
        <w:t>REGULAMINU</w:t>
      </w:r>
    </w:p>
    <w:p w:rsidR="002C2E34" w:rsidRDefault="002C2E34" w:rsidP="00FE3175">
      <w:pPr>
        <w:jc w:val="both"/>
      </w:pPr>
      <w:r>
        <w:t>1. „Regulamin korzystania z podręczników lub materiałów edukacyjnych i materiałów ćwiczeniowych, których zakupu dokonano z dotacji celowej MEN” zwany dalej „Regulaminem”, reguluje:</w:t>
      </w:r>
    </w:p>
    <w:p w:rsidR="002C2E34" w:rsidRDefault="002C2E34" w:rsidP="00FE3175">
      <w:pPr>
        <w:pStyle w:val="Akapitzlist"/>
        <w:numPr>
          <w:ilvl w:val="0"/>
          <w:numId w:val="1"/>
        </w:numPr>
        <w:jc w:val="both"/>
      </w:pPr>
      <w:r>
        <w:t>zasady wypożyczania i zapewnienia uczniom PSP im. Jana Pawła w Ludwikowie dostępu do podręczników lub materiałów edukacyjnych i materiałów ćwiczeniowych zakupionych z dotacji celowej MEN,</w:t>
      </w:r>
    </w:p>
    <w:p w:rsidR="002C2E34" w:rsidRDefault="002C2E34" w:rsidP="00FE3175">
      <w:pPr>
        <w:pStyle w:val="Akapitzlist"/>
        <w:numPr>
          <w:ilvl w:val="0"/>
          <w:numId w:val="1"/>
        </w:numPr>
        <w:jc w:val="both"/>
      </w:pPr>
      <w:r>
        <w:t>tryb przyjęcia w/w podręczników i materiałów na stan szkoły,</w:t>
      </w:r>
    </w:p>
    <w:p w:rsidR="002C2E34" w:rsidRDefault="002C2E34" w:rsidP="00FE3175">
      <w:pPr>
        <w:pStyle w:val="Akapitzlist"/>
        <w:numPr>
          <w:ilvl w:val="0"/>
          <w:numId w:val="1"/>
        </w:numPr>
        <w:jc w:val="both"/>
      </w:pPr>
      <w:r>
        <w:t>postępowanie w przypadku uszkodzenia, zniszczenia, nieoddania w/w podręczników i materiałów.</w:t>
      </w:r>
    </w:p>
    <w:p w:rsidR="002C2E34" w:rsidRDefault="002C2E34" w:rsidP="00FE3175">
      <w:pPr>
        <w:jc w:val="both"/>
      </w:pPr>
      <w:r>
        <w:t xml:space="preserve">2. </w:t>
      </w:r>
      <w:r w:rsidR="00F073E7">
        <w:t>Z Regulaminem powinni zapoznać się uczniowie oraz ich rodzice /prawni opiekunowie/</w:t>
      </w:r>
      <w:r w:rsidR="00FE3175">
        <w:t>.</w:t>
      </w:r>
    </w:p>
    <w:p w:rsidR="002C2E34" w:rsidRDefault="00FE3175" w:rsidP="00FE3175">
      <w:pPr>
        <w:jc w:val="both"/>
      </w:pPr>
      <w:r>
        <w:t>3</w:t>
      </w:r>
      <w:r w:rsidR="002C2E34">
        <w:t>. Podręczniki, materiały edukacyjne oraz materiały ćwiczeniowe, których zakupu</w:t>
      </w:r>
      <w:r>
        <w:t xml:space="preserve"> </w:t>
      </w:r>
      <w:r w:rsidR="002C2E34">
        <w:t>dokonano z dotacji celowej MEN są własnością szkoły.</w:t>
      </w:r>
    </w:p>
    <w:p w:rsidR="00FE3175" w:rsidRPr="00F53E9B" w:rsidRDefault="00FE3175" w:rsidP="00FE3175">
      <w:pPr>
        <w:rPr>
          <w:b/>
          <w:i/>
        </w:rPr>
      </w:pPr>
      <w:r w:rsidRPr="00F53E9B">
        <w:rPr>
          <w:b/>
          <w:i/>
        </w:rPr>
        <w:t>§2</w:t>
      </w:r>
    </w:p>
    <w:p w:rsidR="00FE3175" w:rsidRPr="00F53E9B" w:rsidRDefault="00FE3175" w:rsidP="00FE3175">
      <w:pPr>
        <w:rPr>
          <w:b/>
          <w:i/>
        </w:rPr>
      </w:pPr>
      <w:r w:rsidRPr="00F53E9B">
        <w:rPr>
          <w:b/>
          <w:i/>
        </w:rPr>
        <w:t xml:space="preserve">ZASADY WYPOŻYCZANIA PODRĘCZNIKÓW LUB MATERIAŁÓW EDUKACYJNYCH ORAZ </w:t>
      </w:r>
      <w:r w:rsidR="00346877" w:rsidRPr="00F53E9B">
        <w:rPr>
          <w:b/>
          <w:i/>
        </w:rPr>
        <w:t xml:space="preserve">MATERIAŁÓW ĆWICZENIOWYCH I </w:t>
      </w:r>
      <w:r w:rsidRPr="00F53E9B">
        <w:rPr>
          <w:b/>
          <w:i/>
        </w:rPr>
        <w:t>PRZEKAZYWANI</w:t>
      </w:r>
      <w:r w:rsidR="00346877" w:rsidRPr="00F53E9B">
        <w:rPr>
          <w:b/>
          <w:i/>
        </w:rPr>
        <w:t>A ICH</w:t>
      </w:r>
      <w:r w:rsidRPr="00F53E9B">
        <w:rPr>
          <w:b/>
          <w:i/>
        </w:rPr>
        <w:t xml:space="preserve"> UCZNIOM </w:t>
      </w:r>
    </w:p>
    <w:p w:rsidR="002C2E34" w:rsidRDefault="006F4F80" w:rsidP="002C2E34">
      <w:r>
        <w:t>1</w:t>
      </w:r>
      <w:r w:rsidR="002C2E34">
        <w:t>. Ilekroć mowa o:</w:t>
      </w:r>
    </w:p>
    <w:p w:rsidR="006F4F80" w:rsidRDefault="002C2E34" w:rsidP="002C2E34">
      <w:pPr>
        <w:pStyle w:val="Akapitzlist"/>
        <w:numPr>
          <w:ilvl w:val="0"/>
          <w:numId w:val="2"/>
        </w:numPr>
      </w:pPr>
      <w:r>
        <w:t>podręczniku – należy przez to rozumieć podręcznik dop</w:t>
      </w:r>
      <w:r w:rsidR="006F4F80">
        <w:t xml:space="preserve">uszczony do użytku szkolnego, </w:t>
      </w:r>
      <w:r>
        <w:t>zakupiony z dotacji celowej,</w:t>
      </w:r>
    </w:p>
    <w:p w:rsidR="006F4F80" w:rsidRDefault="002C2E34" w:rsidP="002C2E34">
      <w:pPr>
        <w:pStyle w:val="Akapitzlist"/>
        <w:numPr>
          <w:ilvl w:val="0"/>
          <w:numId w:val="2"/>
        </w:numPr>
      </w:pPr>
      <w:r>
        <w:t>materiale edukacyjnym – należy przez to rozumieć materiał zastępujący lub uzupełniający podręcznik, umożliwiający realizację programu nauczania, mający postać papierową lub elektroniczną,</w:t>
      </w:r>
    </w:p>
    <w:p w:rsidR="002C2E34" w:rsidRDefault="002C2E34" w:rsidP="002C2E34">
      <w:pPr>
        <w:pStyle w:val="Akapitzlist"/>
        <w:numPr>
          <w:ilvl w:val="0"/>
          <w:numId w:val="2"/>
        </w:numPr>
      </w:pPr>
      <w:r>
        <w:t>materiale ćwiczeniowym – należy przez to rozumieć materiał przeznaczony dla uczniów służący utrwalaniu przez nich wiadomości i umiejętności.</w:t>
      </w:r>
    </w:p>
    <w:p w:rsidR="006F4F80" w:rsidRDefault="006F4F80" w:rsidP="002C2E34">
      <w:r>
        <w:t>2</w:t>
      </w:r>
      <w:r w:rsidR="002C2E34">
        <w:t>. Zakupione podręczniki, materiały edukacyjne oraz materiały ćwiczeniowe wypożyczane są uczniom nieodpłatnie na czas ich użytkowania w danym roku szkolnym.</w:t>
      </w:r>
    </w:p>
    <w:p w:rsidR="002C2E34" w:rsidRDefault="006F4F80" w:rsidP="00C40D00">
      <w:pPr>
        <w:jc w:val="both"/>
      </w:pPr>
      <w:r>
        <w:t>3</w:t>
      </w:r>
      <w:r w:rsidR="002C2E34">
        <w:t>. Podręczniki, materiały edukacyjne i materiały ćwiczeniowe są ewidencjonowane w</w:t>
      </w:r>
      <w:r w:rsidR="00C40D00">
        <w:t xml:space="preserve"> </w:t>
      </w:r>
      <w:r>
        <w:t xml:space="preserve">zasobach bibliotecznych Publicznej Szkoły Podstawowej im. Jana Pawła II w Ludwikowie </w:t>
      </w:r>
      <w:r w:rsidR="002C2E34">
        <w:t xml:space="preserve"> zgodnie z zasadami określonymi w Rozporządzeniu Ministra Kultury i Dziedzictwa Narodowego z dnia 29 października 2008 r. w sprawie zasad ewidencji materiałów bibliotecznych (Dz. U. z 2008 r. nr 205 poz.1283).</w:t>
      </w:r>
    </w:p>
    <w:p w:rsidR="002C2E34" w:rsidRDefault="006F4F80" w:rsidP="002C2E34">
      <w:r>
        <w:lastRenderedPageBreak/>
        <w:t>4</w:t>
      </w:r>
      <w:r w:rsidR="002C2E34">
        <w:t>. Biblioteka nieodpłatnie:</w:t>
      </w:r>
    </w:p>
    <w:p w:rsidR="002C2E34" w:rsidRDefault="002C2E34" w:rsidP="006F4F80">
      <w:pPr>
        <w:pStyle w:val="Akapitzlist"/>
        <w:numPr>
          <w:ilvl w:val="0"/>
          <w:numId w:val="3"/>
        </w:numPr>
      </w:pPr>
      <w:r>
        <w:t>wypożycza uczniom podręczniki i materiały edukacyjne mające postać papierową,</w:t>
      </w:r>
    </w:p>
    <w:p w:rsidR="002C2E34" w:rsidRDefault="002C2E34" w:rsidP="006F4F80">
      <w:pPr>
        <w:pStyle w:val="Akapitzlist"/>
        <w:numPr>
          <w:ilvl w:val="0"/>
          <w:numId w:val="3"/>
        </w:numPr>
      </w:pPr>
      <w:r>
        <w:t>zapewnia uczniom dostęp do podręczników lub materiałów edukacyjnych, mających postać elektroniczną ,</w:t>
      </w:r>
    </w:p>
    <w:p w:rsidR="002C2E34" w:rsidRDefault="002C2E34" w:rsidP="006F4F80">
      <w:pPr>
        <w:pStyle w:val="Akapitzlist"/>
        <w:numPr>
          <w:ilvl w:val="0"/>
          <w:numId w:val="3"/>
        </w:numPr>
      </w:pPr>
      <w:r>
        <w:t>przekazuje uczniom, bez obowiązku zwrotu do biblioteki materiały ćwiczeniowe.</w:t>
      </w:r>
    </w:p>
    <w:p w:rsidR="006F4F80" w:rsidRDefault="006F4F80" w:rsidP="006F4F80">
      <w:pPr>
        <w:jc w:val="both"/>
      </w:pPr>
      <w:r>
        <w:t>5. Dołączona do podręcznika lub materiałów edukacyjnych płyta CD stanowi integralną część podręcznika lub materiałów edukacyjnych i należy ją zwrócić razem z podręcznikiem lub materiałem edukacyjnym.</w:t>
      </w:r>
    </w:p>
    <w:p w:rsidR="002C2E34" w:rsidRDefault="002C2E34" w:rsidP="00233C85">
      <w:pPr>
        <w:jc w:val="both"/>
      </w:pPr>
      <w:r>
        <w:t>6. Każdy uczeń szkoły</w:t>
      </w:r>
      <w:r w:rsidR="00233C85">
        <w:t xml:space="preserve">, który rozpoczął naukę w klasie I PSP im. Jana Pawła II w Ludwikowie w  roku szkolnym 2014/2015 i później, </w:t>
      </w:r>
      <w:r>
        <w:t xml:space="preserve"> jest c</w:t>
      </w:r>
      <w:r w:rsidR="00233C85">
        <w:t>zytelnikiem szkolnej biblioteki, uprawnionym do wypożyczania podręczników, materiałów edukacyjnych  i materiałów ćwiczeniowych zakupionych z dotacji celowej MEN.</w:t>
      </w:r>
    </w:p>
    <w:p w:rsidR="00C40D00" w:rsidRDefault="002C2E34" w:rsidP="00C40D00">
      <w:pPr>
        <w:jc w:val="both"/>
      </w:pPr>
      <w:r>
        <w:t xml:space="preserve">7. </w:t>
      </w:r>
      <w:r w:rsidR="00233C85">
        <w:t xml:space="preserve">Wypożyczanie odbywa się najpóźniej do dnia 10 września danego roku szkolnego na okres zajęć </w:t>
      </w:r>
      <w:proofErr w:type="spellStart"/>
      <w:r w:rsidR="00233C85">
        <w:t>dydaktyczno</w:t>
      </w:r>
      <w:proofErr w:type="spellEnd"/>
      <w:r w:rsidR="00233C85">
        <w:t xml:space="preserve"> – wychowawczych, z terminem zwrotu do 2</w:t>
      </w:r>
      <w:r w:rsidR="00C40D00">
        <w:t>0 czerwca danego roku szkolnego,</w:t>
      </w:r>
      <w:r w:rsidR="00C40D00" w:rsidRPr="00C40D00">
        <w:t xml:space="preserve"> </w:t>
      </w:r>
      <w:r w:rsidR="00C40D00">
        <w:t>do biblioteki nie zwraca się materiałów ćwiczeniowych, które z chwilą wypożyczenia pozostają na stałym wyposażeniu ucznia.</w:t>
      </w:r>
    </w:p>
    <w:p w:rsidR="00C40D00" w:rsidRDefault="00346877" w:rsidP="00A9010E">
      <w:pPr>
        <w:jc w:val="both"/>
      </w:pPr>
      <w:r>
        <w:t xml:space="preserve">8. </w:t>
      </w:r>
      <w:r w:rsidR="002C2E34">
        <w:t xml:space="preserve">Wychowawca </w:t>
      </w:r>
      <w:r>
        <w:t>klasy, na podstawie stosownego protokołu, odbiera podręczniki, materiały edukacyjne i materiały ćwiczeniowe</w:t>
      </w:r>
      <w:r w:rsidR="00A9010E">
        <w:t xml:space="preserve"> </w:t>
      </w:r>
      <w:r w:rsidR="002C2E34">
        <w:t>, w których wpisane są numery wypożyczanych woluminów. Wydania materiałów</w:t>
      </w:r>
      <w:r>
        <w:t xml:space="preserve"> uczniom</w:t>
      </w:r>
      <w:r w:rsidR="002C2E34">
        <w:t xml:space="preserve"> dokonuje wychowawca. Potwierdzen</w:t>
      </w:r>
      <w:r w:rsidR="00A9010E">
        <w:t>ie odbioru na liście klasowej</w:t>
      </w:r>
      <w:r w:rsidR="002C2E34">
        <w:t xml:space="preserve"> kwitują rodzice / prawni opiekunowie/. </w:t>
      </w:r>
    </w:p>
    <w:p w:rsidR="002C2E34" w:rsidRDefault="00346877" w:rsidP="00A9010E">
      <w:pPr>
        <w:jc w:val="both"/>
      </w:pPr>
      <w:r>
        <w:t>9</w:t>
      </w:r>
      <w:r w:rsidR="002C2E34">
        <w:t>. Uczeń przechowuje podręczniki i materiały edukacyjne w przydzielonej osobistej szafce. W sytuacjach wskazanych przez nauczyciela uczeń ma prawo zabrać podręcznik/materiały edukacyjne do domu z obowiązkiem przyniesienia ich do szkoły we wskazanym terminie. Materiały ćwiczeniowe uczeń użytkuje w szkole i w domu.</w:t>
      </w:r>
    </w:p>
    <w:p w:rsidR="00C40D00" w:rsidRPr="00F53E9B" w:rsidRDefault="00C40D00" w:rsidP="00C40D00">
      <w:pPr>
        <w:rPr>
          <w:b/>
          <w:i/>
        </w:rPr>
      </w:pPr>
      <w:r w:rsidRPr="00F53E9B">
        <w:rPr>
          <w:b/>
          <w:i/>
        </w:rPr>
        <w:t>§3</w:t>
      </w:r>
    </w:p>
    <w:p w:rsidR="00C40D00" w:rsidRPr="00F53E9B" w:rsidRDefault="00C40D00" w:rsidP="00C40D00">
      <w:pPr>
        <w:rPr>
          <w:b/>
          <w:i/>
        </w:rPr>
      </w:pPr>
      <w:r w:rsidRPr="00F53E9B">
        <w:rPr>
          <w:b/>
          <w:i/>
        </w:rPr>
        <w:t xml:space="preserve">ZASADY UŻYTKOWANIA WYPOŻYCZONYCH PODRĘCZNIKÓW LUB MATERIAŁÓW EDUKACYJNYCH  - </w:t>
      </w:r>
      <w:r w:rsidR="00404B62" w:rsidRPr="00F53E9B">
        <w:rPr>
          <w:b/>
          <w:i/>
        </w:rPr>
        <w:t>ODPOWIEDZIALNOŚĆ  ZA WYPOŻYCZONE PODRĘCZNIKI LUB MATERIAŁY EDUKACYJNE</w:t>
      </w:r>
    </w:p>
    <w:p w:rsidR="002C2E34" w:rsidRDefault="00404B62" w:rsidP="002C2E34">
      <w:r>
        <w:t xml:space="preserve">1. </w:t>
      </w:r>
      <w:r w:rsidR="002C2E34">
        <w:t xml:space="preserve"> Poszanowanie zbiorów bibliotecznych – zasady użytkowania wypożyczonych</w:t>
      </w:r>
      <w:r>
        <w:t xml:space="preserve"> </w:t>
      </w:r>
      <w:r w:rsidR="002C2E34">
        <w:t>podręczników i materiałów edukacyjnych:</w:t>
      </w:r>
    </w:p>
    <w:p w:rsidR="002C2E34" w:rsidRDefault="00404B62" w:rsidP="00404B62">
      <w:pPr>
        <w:pStyle w:val="Akapitzlist"/>
        <w:numPr>
          <w:ilvl w:val="0"/>
          <w:numId w:val="4"/>
        </w:numPr>
      </w:pPr>
      <w:r>
        <w:t>uczniowie</w:t>
      </w:r>
      <w:r w:rsidR="002C2E34">
        <w:t xml:space="preserve"> są zobowiązani do poszanowania wypożyczonych i udostępnionych im materiałów bibliotecznych,</w:t>
      </w:r>
    </w:p>
    <w:p w:rsidR="002C2E34" w:rsidRDefault="00404B62" w:rsidP="00404B62">
      <w:pPr>
        <w:pStyle w:val="Akapitzlist"/>
        <w:numPr>
          <w:ilvl w:val="0"/>
          <w:numId w:val="4"/>
        </w:numPr>
      </w:pPr>
      <w:r>
        <w:t>uczniowie</w:t>
      </w:r>
      <w:r w:rsidR="002C2E34">
        <w:t xml:space="preserve"> w chwili wypoży</w:t>
      </w:r>
      <w:r>
        <w:t xml:space="preserve">czenia </w:t>
      </w:r>
      <w:r w:rsidR="002C2E34">
        <w:t xml:space="preserve"> </w:t>
      </w:r>
      <w:r>
        <w:t>winni zwrócić uwagę na ich stan, a w</w:t>
      </w:r>
      <w:r w:rsidR="002C2E34">
        <w:t xml:space="preserve"> przypadku zauważonych braków i uszkodzeń należy to zgłosić bibliotekarzowi lub wychowawcy klasy,</w:t>
      </w:r>
    </w:p>
    <w:p w:rsidR="002C2E34" w:rsidRDefault="002C2E34" w:rsidP="00404B62">
      <w:pPr>
        <w:pStyle w:val="Akapitzlist"/>
        <w:numPr>
          <w:ilvl w:val="0"/>
          <w:numId w:val="4"/>
        </w:numPr>
      </w:pPr>
      <w:r>
        <w:t>podręczniki powinny zostać obłożone,</w:t>
      </w:r>
    </w:p>
    <w:p w:rsidR="002C2E34" w:rsidRDefault="002C2E34" w:rsidP="00404B62">
      <w:pPr>
        <w:pStyle w:val="Akapitzlist"/>
        <w:numPr>
          <w:ilvl w:val="0"/>
          <w:numId w:val="4"/>
        </w:numPr>
      </w:pPr>
      <w:r>
        <w:t>zabrania się mazania, pisania i rysowania w podręczni</w:t>
      </w:r>
      <w:r w:rsidR="00404B62">
        <w:t>kach i materiałach edukacyjnych,</w:t>
      </w:r>
    </w:p>
    <w:p w:rsidR="002C2E34" w:rsidRDefault="002C2E34" w:rsidP="00404B62">
      <w:pPr>
        <w:pStyle w:val="Akapitzlist"/>
        <w:numPr>
          <w:ilvl w:val="0"/>
          <w:numId w:val="4"/>
        </w:numPr>
      </w:pPr>
      <w:r>
        <w:t xml:space="preserve">uczeń wykonuje ćwiczenia </w:t>
      </w:r>
      <w:r w:rsidR="00404B62">
        <w:t xml:space="preserve">wyłącznie </w:t>
      </w:r>
      <w:r>
        <w:t>w materiałach ćwiczeniowych,</w:t>
      </w:r>
    </w:p>
    <w:p w:rsidR="002C2E34" w:rsidRDefault="002C2E34" w:rsidP="00404B62">
      <w:pPr>
        <w:pStyle w:val="Akapitzlist"/>
        <w:numPr>
          <w:ilvl w:val="0"/>
          <w:numId w:val="4"/>
        </w:numPr>
      </w:pPr>
      <w:r>
        <w:t>z podręczników szkolnych i materiałów edu</w:t>
      </w:r>
      <w:r w:rsidR="00404B62">
        <w:t>kacyjnych nie wyrywa się kartek,</w:t>
      </w:r>
    </w:p>
    <w:p w:rsidR="002C2E34" w:rsidRDefault="002C2E34" w:rsidP="00404B62">
      <w:pPr>
        <w:pStyle w:val="Akapitzlist"/>
        <w:numPr>
          <w:ilvl w:val="0"/>
          <w:numId w:val="4"/>
        </w:numPr>
      </w:pPr>
      <w:r>
        <w:lastRenderedPageBreak/>
        <w:t>podręczniki i materiały edukacyjne należy zwrócić do biblioteki w najlepszym możliwym stanie, gdyż w kolejnych dwóch latach będą wypożyczane następnym uczniom.</w:t>
      </w:r>
    </w:p>
    <w:p w:rsidR="00404B62" w:rsidRDefault="00404B62" w:rsidP="00FF74E2">
      <w:pPr>
        <w:jc w:val="both"/>
      </w:pPr>
      <w:r>
        <w:t xml:space="preserve">2. </w:t>
      </w:r>
      <w:r w:rsidR="00FF74E2">
        <w:t>Wychowawca ma obowiązek poinformowania uczniów o zasadach korzystania z podręczników lub materiałów edukacyjnych.</w:t>
      </w:r>
    </w:p>
    <w:p w:rsidR="00FF74E2" w:rsidRDefault="00FF74E2" w:rsidP="00A9010E">
      <w:pPr>
        <w:jc w:val="both"/>
      </w:pPr>
      <w:r>
        <w:t>3.</w:t>
      </w:r>
      <w:r w:rsidRPr="00FF74E2">
        <w:t xml:space="preserve"> </w:t>
      </w:r>
      <w:r>
        <w:t>W przypadku uszkodzenia, zniszczenia /działania, które uniemożliwia</w:t>
      </w:r>
      <w:r w:rsidR="00B049E8">
        <w:t>ją lub utrudniają</w:t>
      </w:r>
      <w:r>
        <w:t xml:space="preserve"> właściwe korzystanie z </w:t>
      </w:r>
      <w:r w:rsidR="00B049E8">
        <w:t>podręcznika/materiałów</w:t>
      </w:r>
      <w:r>
        <w:t xml:space="preserve"> edukacyjnych/ lub niezwrócenia podręc</w:t>
      </w:r>
      <w:r w:rsidR="00B049E8">
        <w:t xml:space="preserve">znika lub </w:t>
      </w:r>
      <w:r>
        <w:t xml:space="preserve"> </w:t>
      </w:r>
      <w:r w:rsidR="00B049E8">
        <w:t xml:space="preserve">materiałów edukacyjnych </w:t>
      </w:r>
      <w:r>
        <w:t>w terminie wskazanym przez wychowawcę klasy, po dwukrotnym pisemnym wezwaniu do zwrotu, szkoła może żądać od rodziców ucznia zwrotu kosztu ich zakupu, zgodnie z cenami ogłaszanymi przez właściwego ministra ds. oświaty i wychowania. Zwrot pieniędzy następuje na konto budżetowe szkoły i stanowi dochód budżetu państwa.</w:t>
      </w:r>
    </w:p>
    <w:p w:rsidR="00FF74E2" w:rsidRPr="00A119DF" w:rsidRDefault="00FF74E2" w:rsidP="00FF74E2">
      <w:pPr>
        <w:rPr>
          <w:b/>
          <w:i/>
        </w:rPr>
      </w:pPr>
      <w:r w:rsidRPr="00A119DF">
        <w:rPr>
          <w:b/>
          <w:i/>
        </w:rPr>
        <w:t>§4</w:t>
      </w:r>
      <w:bookmarkStart w:id="0" w:name="_GoBack"/>
      <w:bookmarkEnd w:id="0"/>
    </w:p>
    <w:p w:rsidR="00FF74E2" w:rsidRPr="00A119DF" w:rsidRDefault="00FF74E2" w:rsidP="00FF74E2">
      <w:pPr>
        <w:rPr>
          <w:b/>
          <w:i/>
        </w:rPr>
      </w:pPr>
      <w:r w:rsidRPr="00A119DF">
        <w:rPr>
          <w:b/>
          <w:i/>
        </w:rPr>
        <w:t>POSTĘPOWANIE Z PODRĘCZNIKAMI I MATERIAŁAMI EDUKACYJNYMI W PRZYPADKU ZMIANY PRZEZ UCZNIA SZKOŁY W TRAKCIE ROKU SZKOLNEGO</w:t>
      </w:r>
    </w:p>
    <w:p w:rsidR="002C2E34" w:rsidRDefault="00FF74E2" w:rsidP="00FF74E2">
      <w:pPr>
        <w:jc w:val="both"/>
      </w:pPr>
      <w:r>
        <w:t>1. U</w:t>
      </w:r>
      <w:r w:rsidR="002C2E34">
        <w:t>czeń odchodzący ze szkoły jest zobowiązany do zwró</w:t>
      </w:r>
      <w:r>
        <w:t>cenia wypożyczonych podręcznika/materiałów edukacyjnych</w:t>
      </w:r>
      <w:r w:rsidR="002C2E34">
        <w:t xml:space="preserve"> do biblioteki najpóźniej w dniu przerwania nau</w:t>
      </w:r>
      <w:r>
        <w:t>ki. Zwrócony podręcznik/</w:t>
      </w:r>
      <w:r w:rsidR="002C2E34">
        <w:t>materiały edukacyjne stają się własnością organu prowadzącego,</w:t>
      </w:r>
    </w:p>
    <w:p w:rsidR="002C2E34" w:rsidRDefault="00FF74E2" w:rsidP="00FF74E2">
      <w:pPr>
        <w:jc w:val="both"/>
      </w:pPr>
      <w:r>
        <w:t>2. W</w:t>
      </w:r>
      <w:r w:rsidR="002C2E34">
        <w:t xml:space="preserve"> przypadku zmiany szkoły przez ucznia niepełnosprawnego, który został</w:t>
      </w:r>
      <w:r>
        <w:t xml:space="preserve"> wyposażony w podręczniki lub </w:t>
      </w:r>
      <w:r w:rsidR="002C2E34">
        <w:t>materiały edukacyjne dostosowane do jego potrzeb i</w:t>
      </w:r>
      <w:r>
        <w:t xml:space="preserve"> </w:t>
      </w:r>
      <w:r w:rsidR="002C2E34">
        <w:t xml:space="preserve">możliwości </w:t>
      </w:r>
      <w:r>
        <w:t>psychofizycznych,</w:t>
      </w:r>
      <w:r w:rsidR="002C2E34">
        <w:t xml:space="preserve"> uczeń nie zwraca ich do biblioteki szkolnej i na ich</w:t>
      </w:r>
      <w:r>
        <w:t xml:space="preserve"> </w:t>
      </w:r>
      <w:r w:rsidR="002C2E34">
        <w:t>podstawie kontynuuje naukę w nowej placówce. Szkoła wraz z wydaniem</w:t>
      </w:r>
      <w:r>
        <w:t xml:space="preserve"> </w:t>
      </w:r>
      <w:r w:rsidR="002C2E34">
        <w:t>arkusza ocen przekazuje szkole, do której uczeń</w:t>
      </w:r>
      <w:r>
        <w:t xml:space="preserve"> </w:t>
      </w:r>
      <w:r w:rsidR="002C2E34">
        <w:t>został przyjęty</w:t>
      </w:r>
      <w:r>
        <w:t>,</w:t>
      </w:r>
      <w:r w:rsidRPr="00FF74E2">
        <w:t xml:space="preserve"> </w:t>
      </w:r>
      <w:r>
        <w:t>protokół zdawczo-odbiorczy przekazania</w:t>
      </w:r>
      <w:r w:rsidR="002C2E34">
        <w:t xml:space="preserve"> materiałów bibliotecznych. Przekazane zbiory</w:t>
      </w:r>
      <w:r>
        <w:t xml:space="preserve"> </w:t>
      </w:r>
      <w:r w:rsidR="002C2E34">
        <w:t>stanowią własność organu prowadzącego</w:t>
      </w:r>
      <w:r>
        <w:t xml:space="preserve"> szkoły</w:t>
      </w:r>
      <w:r w:rsidR="002C2E34">
        <w:t>, do której uczeń przechodzi.</w:t>
      </w:r>
    </w:p>
    <w:p w:rsidR="00F53E9B" w:rsidRPr="00A119DF" w:rsidRDefault="00F53E9B" w:rsidP="00F53E9B">
      <w:pPr>
        <w:rPr>
          <w:b/>
          <w:i/>
        </w:rPr>
      </w:pPr>
      <w:r w:rsidRPr="00A119DF">
        <w:rPr>
          <w:b/>
          <w:i/>
        </w:rPr>
        <w:t>§5</w:t>
      </w:r>
    </w:p>
    <w:p w:rsidR="00F53E9B" w:rsidRPr="00A119DF" w:rsidRDefault="00F53E9B" w:rsidP="00F53E9B">
      <w:pPr>
        <w:rPr>
          <w:b/>
          <w:i/>
        </w:rPr>
      </w:pPr>
      <w:r w:rsidRPr="00A119DF">
        <w:rPr>
          <w:b/>
          <w:i/>
        </w:rPr>
        <w:t>POSTANOWIENIA KOŃCOWE</w:t>
      </w:r>
    </w:p>
    <w:p w:rsidR="002C2E34" w:rsidRDefault="00F53E9B" w:rsidP="00F53E9B">
      <w:pPr>
        <w:jc w:val="both"/>
      </w:pPr>
      <w:r>
        <w:t>1</w:t>
      </w:r>
      <w:r w:rsidR="002C2E34">
        <w:t>. Ewidencję zbiorów, inwentaryzację zbiorów i ewidencję ubytków</w:t>
      </w:r>
      <w:r w:rsidR="00A119DF">
        <w:t xml:space="preserve"> bibliotecznych</w:t>
      </w:r>
      <w:r w:rsidR="002C2E34">
        <w:t xml:space="preserve"> reguluje wewnętrzna instrukcja opracowana zgodnie z zasadami ujętymi w Rozporządzeniu Ministra Kultury i Dziedzictwa Narodowego z dnia 29 października 2008 r. w sprawie zasad ewidencji materiałów bibliotecznych (Dz. U. z 2008 r. nr 205 poz.1283.</w:t>
      </w:r>
    </w:p>
    <w:p w:rsidR="00F53E9B" w:rsidRDefault="00F53E9B" w:rsidP="00F53E9B">
      <w:pPr>
        <w:jc w:val="both"/>
      </w:pPr>
      <w:r>
        <w:t>2. Organem uprawnionym do zmian i interpretacji postanowień regulaminu jest Dyrektor Szkoły.</w:t>
      </w:r>
    </w:p>
    <w:p w:rsidR="00F53E9B" w:rsidRDefault="00F53E9B" w:rsidP="00F53E9B">
      <w:r>
        <w:t>3. Decyzje w kwestiach wypożyczania lub udostępniania podręczników/materiałów e</w:t>
      </w:r>
      <w:r w:rsidR="00A96B2C">
        <w:t>dukacyjnych i ćwiczeniowych nie</w:t>
      </w:r>
      <w:r>
        <w:t>ujęte w niniejszym regulaminie, podejmuje Dyrektor Szkoły.</w:t>
      </w:r>
      <w:r w:rsidRPr="00F53E9B">
        <w:t xml:space="preserve"> </w:t>
      </w:r>
    </w:p>
    <w:p w:rsidR="00F53E9B" w:rsidRDefault="00F53E9B" w:rsidP="00F53E9B">
      <w:pPr>
        <w:jc w:val="both"/>
      </w:pPr>
      <w:r>
        <w:t>4. Regulamin wchodzi w życie z dniem 1 września 2014 r.</w:t>
      </w:r>
    </w:p>
    <w:p w:rsidR="00F53E9B" w:rsidRPr="00F53E9B" w:rsidRDefault="00F53E9B" w:rsidP="00F53E9B">
      <w:pPr>
        <w:jc w:val="both"/>
        <w:rPr>
          <w:i/>
        </w:rPr>
      </w:pPr>
      <w:r w:rsidRPr="00F53E9B">
        <w:rPr>
          <w:i/>
        </w:rPr>
        <w:t xml:space="preserve">Podstawa prawna: Ustawa z dnia 30 maja 2014 roku o zmianie ustawy o systemie oświaty </w:t>
      </w:r>
      <w:proofErr w:type="spellStart"/>
      <w:r w:rsidRPr="00F53E9B">
        <w:rPr>
          <w:i/>
        </w:rPr>
        <w:t>Dz.U</w:t>
      </w:r>
      <w:proofErr w:type="spellEnd"/>
      <w:r w:rsidRPr="00F53E9B">
        <w:rPr>
          <w:i/>
        </w:rPr>
        <w:t>. z 2014 r. poz. 811</w:t>
      </w:r>
    </w:p>
    <w:sectPr w:rsidR="00F53E9B" w:rsidRPr="00F53E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D5A" w:rsidRDefault="005A1D5A" w:rsidP="006A3854">
      <w:pPr>
        <w:spacing w:after="0" w:line="240" w:lineRule="auto"/>
      </w:pPr>
      <w:r>
        <w:separator/>
      </w:r>
    </w:p>
  </w:endnote>
  <w:endnote w:type="continuationSeparator" w:id="0">
    <w:p w:rsidR="005A1D5A" w:rsidRDefault="005A1D5A" w:rsidP="006A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361381"/>
      <w:docPartObj>
        <w:docPartGallery w:val="Page Numbers (Bottom of Page)"/>
        <w:docPartUnique/>
      </w:docPartObj>
    </w:sdtPr>
    <w:sdtEndPr/>
    <w:sdtContent>
      <w:p w:rsidR="006A3854" w:rsidRDefault="006A38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10E">
          <w:rPr>
            <w:noProof/>
          </w:rPr>
          <w:t>3</w:t>
        </w:r>
        <w:r>
          <w:fldChar w:fldCharType="end"/>
        </w:r>
      </w:p>
    </w:sdtContent>
  </w:sdt>
  <w:p w:rsidR="006A3854" w:rsidRDefault="006A38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D5A" w:rsidRDefault="005A1D5A" w:rsidP="006A3854">
      <w:pPr>
        <w:spacing w:after="0" w:line="240" w:lineRule="auto"/>
      </w:pPr>
      <w:r>
        <w:separator/>
      </w:r>
    </w:p>
  </w:footnote>
  <w:footnote w:type="continuationSeparator" w:id="0">
    <w:p w:rsidR="005A1D5A" w:rsidRDefault="005A1D5A" w:rsidP="006A3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C33A3"/>
    <w:multiLevelType w:val="hybridMultilevel"/>
    <w:tmpl w:val="86643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76D8A"/>
    <w:multiLevelType w:val="hybridMultilevel"/>
    <w:tmpl w:val="08B0B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A035B"/>
    <w:multiLevelType w:val="hybridMultilevel"/>
    <w:tmpl w:val="17DCB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14996"/>
    <w:multiLevelType w:val="hybridMultilevel"/>
    <w:tmpl w:val="978C5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FB"/>
    <w:rsid w:val="00233C85"/>
    <w:rsid w:val="002C2E34"/>
    <w:rsid w:val="002C7640"/>
    <w:rsid w:val="00346877"/>
    <w:rsid w:val="00404B62"/>
    <w:rsid w:val="005A1D5A"/>
    <w:rsid w:val="006A3854"/>
    <w:rsid w:val="006F4F80"/>
    <w:rsid w:val="0074167B"/>
    <w:rsid w:val="00A119DF"/>
    <w:rsid w:val="00A9010E"/>
    <w:rsid w:val="00A96B2C"/>
    <w:rsid w:val="00B049E8"/>
    <w:rsid w:val="00C40D00"/>
    <w:rsid w:val="00C90EFB"/>
    <w:rsid w:val="00F073E7"/>
    <w:rsid w:val="00F53E9B"/>
    <w:rsid w:val="00FE3175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E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3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854"/>
  </w:style>
  <w:style w:type="paragraph" w:styleId="Stopka">
    <w:name w:val="footer"/>
    <w:basedOn w:val="Normalny"/>
    <w:link w:val="StopkaZnak"/>
    <w:uiPriority w:val="99"/>
    <w:unhideWhenUsed/>
    <w:rsid w:val="006A3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E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3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854"/>
  </w:style>
  <w:style w:type="paragraph" w:styleId="Stopka">
    <w:name w:val="footer"/>
    <w:basedOn w:val="Normalny"/>
    <w:link w:val="StopkaZnak"/>
    <w:uiPriority w:val="99"/>
    <w:unhideWhenUsed/>
    <w:rsid w:val="006A3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1009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Kuba</cp:lastModifiedBy>
  <cp:revision>9</cp:revision>
  <dcterms:created xsi:type="dcterms:W3CDTF">2014-11-06T18:32:00Z</dcterms:created>
  <dcterms:modified xsi:type="dcterms:W3CDTF">2014-11-17T17:43:00Z</dcterms:modified>
</cp:coreProperties>
</file>