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B1" w:rsidRPr="00B80DB1" w:rsidRDefault="00B80DB1" w:rsidP="00B80DB1">
      <w:pPr>
        <w:rPr>
          <w:rFonts w:ascii="Arial" w:hAnsi="Arial" w:cs="Arial"/>
          <w:b/>
          <w:sz w:val="36"/>
          <w:szCs w:val="36"/>
        </w:rPr>
      </w:pPr>
      <w:r w:rsidRPr="00B80DB1">
        <w:rPr>
          <w:rFonts w:ascii="Arial" w:hAnsi="Arial" w:cs="Arial"/>
          <w:b/>
          <w:sz w:val="36"/>
          <w:szCs w:val="36"/>
        </w:rPr>
        <w:t>Wymagania edukacyjne z plastyki, klasa VII</w:t>
      </w:r>
    </w:p>
    <w:p w:rsidR="00B80DB1" w:rsidRDefault="00B80DB1" w:rsidP="00B80DB1">
      <w:pPr>
        <w:rPr>
          <w:rFonts w:ascii="Arial" w:hAnsi="Arial" w:cs="Arial"/>
          <w:color w:val="999999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B80DB1" w:rsidRPr="00B3296C" w:rsidTr="00E85FBC">
        <w:tc>
          <w:tcPr>
            <w:tcW w:w="2410" w:type="dxa"/>
            <w:vAlign w:val="center"/>
          </w:tcPr>
          <w:p w:rsidR="00B80DB1" w:rsidRPr="00B3296C" w:rsidRDefault="00B80DB1" w:rsidP="00E85FBC">
            <w:pPr>
              <w:pStyle w:val="Tekstpodstawowy"/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Wymagania konieczne</w:t>
            </w:r>
          </w:p>
          <w:p w:rsidR="00B80DB1" w:rsidRPr="00B3296C" w:rsidRDefault="00B80DB1" w:rsidP="00E85FBC">
            <w:pPr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Spełnienie wymagań pozwala postawić ocenę dopuszczającą.</w:t>
            </w:r>
          </w:p>
        </w:tc>
        <w:tc>
          <w:tcPr>
            <w:tcW w:w="6802" w:type="dxa"/>
          </w:tcPr>
          <w:p w:rsidR="00B80DB1" w:rsidRPr="00B3296C" w:rsidRDefault="00B80DB1" w:rsidP="00E85FB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Z pomocą nauczyciela uczeń: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wymienia placówki działające na rzecz kultury,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wskazuje zabytki znajdujące się w regionie,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podaje nazwiska najwybitniejszych malarzy polskich i zagranicznych,</w:t>
            </w:r>
          </w:p>
          <w:p w:rsidR="00B80DB1" w:rsidRPr="00B3296C" w:rsidRDefault="00B80DB1" w:rsidP="004B6159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światłocień, technika, faktura, kształt, kompozycja, perspektywa),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 xml:space="preserve">wymienia nazwy niektórych z poznanych dziedzin sztuki (np. rysunek, malarstwo, grafika, rzeźba, architektura, sztuka użytkowa, sztuka ludowa oraz współczesne formy: fotografika, film, instalacja, </w:t>
            </w:r>
            <w:proofErr w:type="spellStart"/>
            <w:r w:rsidRPr="00B3296C">
              <w:rPr>
                <w:rFonts w:ascii="Arial" w:hAnsi="Arial" w:cs="Arial"/>
                <w:sz w:val="16"/>
                <w:szCs w:val="16"/>
              </w:rPr>
              <w:t>asamblaż</w:t>
            </w:r>
            <w:proofErr w:type="spellEnd"/>
            <w:r w:rsidRPr="00B3296C">
              <w:rPr>
                <w:rFonts w:ascii="Arial" w:hAnsi="Arial" w:cs="Arial"/>
                <w:sz w:val="16"/>
                <w:szCs w:val="16"/>
              </w:rPr>
              <w:t>, happening, performance),</w:t>
            </w:r>
          </w:p>
          <w:p w:rsidR="00B80DB1" w:rsidRPr="00B3296C" w:rsidRDefault="00B80DB1" w:rsidP="004B6159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rozróżnia dzieła należące do poszczególnych dziedzin twórczości artystycznej (rysunek, malarstwo, grafika, rzeźba, architektura, sztuka ludowa, rzemiosło artystyczne itd.),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wymienia podstawowe elementy warsztatu fotograficznego,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nazywa niektóre gatunki filmowe,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wskazuje środki przekazu należące do nowych mediów,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podejmuje próby zastosowania elementów teorii w ćwiczeniach praktycznych,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wykonuje zadania plastyczne o niewielkim stopniu trudności,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utrzymuje w porządku swój warsztat pracy,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stara się przestrzegać zasad BHP podczas działań na lekcji.</w:t>
            </w:r>
          </w:p>
        </w:tc>
      </w:tr>
    </w:tbl>
    <w:p w:rsidR="00B80DB1" w:rsidRPr="00B3296C" w:rsidRDefault="00B80DB1" w:rsidP="00B80DB1">
      <w:pPr>
        <w:rPr>
          <w:color w:val="999999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B80DB1" w:rsidRPr="00B3296C" w:rsidTr="00E85FBC">
        <w:tc>
          <w:tcPr>
            <w:tcW w:w="2410" w:type="dxa"/>
            <w:vAlign w:val="center"/>
          </w:tcPr>
          <w:p w:rsidR="00B80DB1" w:rsidRPr="00B3296C" w:rsidRDefault="00B80DB1" w:rsidP="00E85FBC">
            <w:pPr>
              <w:pStyle w:val="Tekstpodstawowy"/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Wymagania podstawowe</w:t>
            </w:r>
          </w:p>
          <w:p w:rsidR="00B80DB1" w:rsidRPr="00B3296C" w:rsidRDefault="00B80DB1" w:rsidP="00E85FBC">
            <w:pPr>
              <w:pStyle w:val="Tekstpodstawowy"/>
              <w:spacing w:after="80"/>
              <w:jc w:val="center"/>
              <w:rPr>
                <w:rFonts w:ascii="Arial" w:hAnsi="Arial" w:cs="Arial"/>
                <w:b w:val="0"/>
                <w:bCs w:val="0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Spełnienie wymagań pozwala postawić ocenę dostateczną.</w:t>
            </w:r>
          </w:p>
        </w:tc>
        <w:tc>
          <w:tcPr>
            <w:tcW w:w="6802" w:type="dxa"/>
          </w:tcPr>
          <w:p w:rsidR="00B80DB1" w:rsidRPr="00B3296C" w:rsidRDefault="00B80DB1" w:rsidP="00E85FB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wymienia najsłynniejsze polskie zabytki oraz zabytki znajdujące się w regionie,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 xml:space="preserve">wykonuje rysunek z zastosowaniem wybranej perspektywy, 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podaje najważniejsze cechy wybranych perspektyw malarskich,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wymienia poszczególne rodzaje rzeźby,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dokonuje podziału architektury ze względu na jej funkcje,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wskazuje wytwory wzornictwa przemysłowego w najbliższym otoczeniu,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projektuje przedmioty codziennego użytku,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wyjaśnia, czym różni się fotografia artystyczna od fotografii użytkowej,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określa różnice między dziełami kina artystycznego a filmami komercyjnymi,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omawia funkcję nowych mediów w sztuce,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rozpoznaje narzędzia pomocne w pracy rysownika, malarza, rzeźbiarza, grafika, fotografika i filmowca,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przedstawia obiekty na płaszczyźnie i w przestrzeni, posługując się podstawowymi środkami wyrazu plastycznego,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stosuje w działaniach artystycznych różne narzędzia i podłoża,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dostrzega wpływ faktury użytego podłoża na efekt końcowy działań plastycznych,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uczestniczy w dyskusjach o prezentowanych obiektach po zachęcie ze strony nauczyciela,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przynosi na lekcję odpowiednie materiały i narzędzia,</w:t>
            </w:r>
          </w:p>
          <w:p w:rsidR="00B80DB1" w:rsidRPr="00B3296C" w:rsidRDefault="00B80DB1" w:rsidP="004B6159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aktywnie pracuje w grupie,</w:t>
            </w:r>
          </w:p>
        </w:tc>
      </w:tr>
    </w:tbl>
    <w:p w:rsidR="00B80DB1" w:rsidRPr="00B3296C" w:rsidRDefault="00B80DB1" w:rsidP="00B80DB1">
      <w:pPr>
        <w:rPr>
          <w:color w:val="999999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B80DB1" w:rsidRPr="00B3296C" w:rsidTr="00E85FBC">
        <w:tc>
          <w:tcPr>
            <w:tcW w:w="2410" w:type="dxa"/>
            <w:vAlign w:val="center"/>
          </w:tcPr>
          <w:p w:rsidR="00B80DB1" w:rsidRPr="00B3296C" w:rsidRDefault="00B80DB1" w:rsidP="00E85FBC">
            <w:pPr>
              <w:pStyle w:val="Tekstpodstawowy"/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Wymagania rozszerzające</w:t>
            </w:r>
          </w:p>
          <w:p w:rsidR="00B80DB1" w:rsidRPr="00B3296C" w:rsidRDefault="00B80DB1" w:rsidP="00E85FBC">
            <w:pPr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Spełnienie wymagań pozwala postawić ocenę dobrą.</w:t>
            </w:r>
          </w:p>
        </w:tc>
        <w:tc>
          <w:tcPr>
            <w:tcW w:w="6802" w:type="dxa"/>
          </w:tcPr>
          <w:p w:rsidR="00B80DB1" w:rsidRPr="00B3296C" w:rsidRDefault="00B80DB1" w:rsidP="004B6159">
            <w:pPr>
              <w:spacing w:before="120"/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podaje nazwiska najwybitniejszych malarzy polskich i zagranicznych,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wymienia najsłynniejsze polskie zabytki i dzieła sztuki oraz zabytki znajdujące się w regionie,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analizuje wybrane dzieła sztuki, stosując wiedzę zdobytą podczas lekcji,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charakteryzuje poszczególne dziedziny sztuki,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opisuje wybrane środki wyrazu plastycznego i przyporządkowuje je do określonej grupy elementów tworzących dzieło,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określa sposób przedstawiania przestrzeni oraz rodzaje faktury zastosowane w dziele zaprezentowanym na oglądanej reprodukcji,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rozpoznaje, jakimi narzędziami posłużył się twórca dzieła poznawanego w postaci reprodukcji,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wyjaśnia, jak stosować sztalugi, matrycę i dłuto,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tłumaczy znaczenie poznanych terminów plastycznych, uzupełniając swoje definicje przykładami dzieł sztuki,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rozróżnia rodzaje malarstwa ze względu na przedstawianą tematykę (portret, pejzaż, martwa natura, malarstwo historyczne, rodzajowe itd.),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wskazuje różnice pomiędzy rzeźbą tradycyjną a kompozycją przestrzenną,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porównuje wzornictwo przemysłowe z rzemiosłem artystycznym,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nazywa środki wyrazu artystycznego wykorzystywane w filmie (perspektywa, światło, kolor) oraz określa ich wpływ na atmosferę dzieła,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 xml:space="preserve">porównuje środki wyrazu plastycznego zastosowane w dwóch wybranych dziełach malarskich zaprezentowanych na reprodukcjach, 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wykorzystuje dany rodzaj kompozycji oraz wybraną technikę plastyczną podczas tworzenia ilustracji,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tłumaczy, na czym polega perspektywa przedstawiona na obrazie,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lastRenderedPageBreak/>
              <w:t>dobiera rodzaj perspektywy do tematu wykonywanej pracy, wykorzystując w praktyce wiedzę teoretyczną,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realizuje proste projekty w dziedzinie sztuki użytkowej,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wykonuje prace plastyczne poprawne pod względem technicznym i estetycznym,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określa rolę środków wyrazu, które zastosował w pracy plastycznej,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prowadzi systematycznie zeszyt przedmiotowy,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uczestniczy aktywnie w dyskusjach na temat prezentowanych obiektów,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 xml:space="preserve">organizuje poprawnie swoje miejsce pracy oraz przynosi na lekcję odpowiednie materiały i narzędzia, </w:t>
            </w:r>
          </w:p>
          <w:p w:rsidR="00B80DB1" w:rsidRPr="00B3296C" w:rsidRDefault="00B80DB1" w:rsidP="004B6159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efektywnie wykorzystuje czas przeznaczony na działalność twórczą,</w:t>
            </w:r>
          </w:p>
        </w:tc>
      </w:tr>
    </w:tbl>
    <w:p w:rsidR="00B80DB1" w:rsidRPr="00B3296C" w:rsidRDefault="00B80DB1" w:rsidP="00B80DB1">
      <w:pPr>
        <w:rPr>
          <w:color w:val="999999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B80DB1" w:rsidRPr="00B3296C" w:rsidTr="00E85FBC">
        <w:tc>
          <w:tcPr>
            <w:tcW w:w="2410" w:type="dxa"/>
            <w:vAlign w:val="center"/>
          </w:tcPr>
          <w:p w:rsidR="00B80DB1" w:rsidRPr="00B3296C" w:rsidRDefault="00B80DB1" w:rsidP="00E85FBC">
            <w:pPr>
              <w:pStyle w:val="Tekstpodstawowy"/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Wymagania dopełniające</w:t>
            </w:r>
          </w:p>
          <w:p w:rsidR="00B80DB1" w:rsidRPr="00B3296C" w:rsidRDefault="00B80DB1" w:rsidP="00E85FBC">
            <w:pPr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Spełnienie wymagań pozwala postawić ocenę bardzo dobrą.</w:t>
            </w:r>
          </w:p>
        </w:tc>
        <w:tc>
          <w:tcPr>
            <w:tcW w:w="6802" w:type="dxa"/>
          </w:tcPr>
          <w:p w:rsidR="00B80DB1" w:rsidRPr="00B3296C" w:rsidRDefault="00B80DB1" w:rsidP="00E85FBC">
            <w:p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dyskutuje na temat roli sztuki w życiu człowieka,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wymienia nazwiska najwybitniejszych artystów polskich i zagranicznych (malarzy, rzeźbiarzy, architektów),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omawia elementy dzieła plastycznego (kompozycja, światłocień, perspektywa, barwa) widoczne na wybranych fotografiach,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określa gatunek filmu na podstawie zaprezentowanego fragmentu,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wybiera technikę odpowiednią dla najlepszego wyrażenia tematu i analizuje ją pod kątem uzyskanych efektów plastycznych,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tworzy prace, ujawniając bogatą wyobraźnię i zręcznie wykorzystując możliwości wyrazu stwarzane przez różnorodne środki plastyczne oraz fakturę podłoża,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wykorzystuje umiejętnie różne rodzaje perspektywy w celu ukazania przestrzeni na płaszczyźnie,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analizuje własną pracę pod kątem zastosowanych środków wyrazu plastycznego,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bierze udział w konkursach plastycznych przeprowadzanych na terenie szkoły lub poza nią,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prowadzi zeszyt przedmiotowy systematycznie i estetycznie,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jest aktywny podczas lekcji, z zaangażowaniem dyskutuje o prezentowanych obiektach,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 xml:space="preserve">organizuje swoje miejsce pracy, przynosi na lekcję odpowiednie materiały i narzędzia, 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efektywnie wykorzystuje czas przeznaczony na działalność twórczą,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utrzymuje w porządku swój warsztat pracy zarówno podczas działań plastycznych, jak i po ich zakończeniu,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przestrzega zasad BHP podczas posługiwania się narzędziami.</w:t>
            </w:r>
          </w:p>
        </w:tc>
      </w:tr>
    </w:tbl>
    <w:p w:rsidR="00B80DB1" w:rsidRPr="00B3296C" w:rsidRDefault="00B80DB1" w:rsidP="00B80DB1">
      <w:pPr>
        <w:rPr>
          <w:rFonts w:ascii="Arial" w:hAnsi="Arial" w:cs="Arial"/>
          <w:color w:val="999999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B80DB1" w:rsidRPr="00B3296C" w:rsidTr="00E85FBC">
        <w:tc>
          <w:tcPr>
            <w:tcW w:w="2410" w:type="dxa"/>
            <w:vAlign w:val="center"/>
          </w:tcPr>
          <w:p w:rsidR="00B80DB1" w:rsidRPr="00B3296C" w:rsidRDefault="00B80DB1" w:rsidP="00E85FBC">
            <w:pPr>
              <w:pStyle w:val="Tekstpodstawowy"/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Wymagania wykraczające</w:t>
            </w:r>
          </w:p>
          <w:p w:rsidR="00B80DB1" w:rsidRPr="00B3296C" w:rsidRDefault="00B80DB1" w:rsidP="00E85FBC">
            <w:pPr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Spełnienie wymagań pozwala postawić ocenę celującą.</w:t>
            </w:r>
          </w:p>
        </w:tc>
        <w:tc>
          <w:tcPr>
            <w:tcW w:w="6802" w:type="dxa"/>
          </w:tcPr>
          <w:p w:rsidR="00B80DB1" w:rsidRPr="00B3296C" w:rsidRDefault="00B80DB1" w:rsidP="00E85FBC">
            <w:p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Uczeń: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wykazuje szczególne zainteresowanie sztukami plastycznymi,</w:t>
            </w:r>
          </w:p>
          <w:p w:rsidR="00B80DB1" w:rsidRPr="00B3296C" w:rsidRDefault="00B80DB1" w:rsidP="00B3296C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uzasadnia swoje upodobania estetyczne,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wymienia nazwiska wybitnych artystów działających w jego miejscowości lub regionie,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ocenia znaczenie twórczości wybranego artysty i jego zasługi dla środowiska lokalnego, regionu, kraju, świata,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posiada wiedzę i umiejętności znacznie wykraczające poza treści wymienione w programie nauczania,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bierze czynny udział w zajęciach plastycznych,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analizuje prezentowane obiekty pod kątem ich treści, formy i emocjonalnego oddziaływania,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wykonuje prace dodatkowe będące uzupełnieniem treści poznanych na lekcji (opracowuje referaty traktujące o zagadnieniach poruszanych w literaturze przedmiotu, wykonuje pomoce dydaktyczne itp.),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wykorzystuje zdobytą wiedzę teoretyczną w pozalekcyjnych działaniach plastycznych (np. należy do szkolnego koła zainteresowań),</w:t>
            </w:r>
          </w:p>
          <w:p w:rsidR="00B80DB1" w:rsidRPr="00B3296C" w:rsidRDefault="00B80DB1" w:rsidP="00B80DB1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aktywnie uczestniczy w życiu kulturalnym szkoły (gazetki szkolne, dekoracje okolicznościowe) i regionu,</w:t>
            </w:r>
          </w:p>
          <w:p w:rsidR="00B80DB1" w:rsidRPr="00B3296C" w:rsidRDefault="00B80DB1" w:rsidP="00B3296C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B3296C">
              <w:rPr>
                <w:rFonts w:ascii="Arial" w:hAnsi="Arial" w:cs="Arial"/>
                <w:sz w:val="16"/>
                <w:szCs w:val="16"/>
              </w:rPr>
              <w:t>zdobywa nagrody na konkursach plastycznych,</w:t>
            </w:r>
          </w:p>
        </w:tc>
      </w:tr>
    </w:tbl>
    <w:p w:rsidR="00B80DB1" w:rsidRDefault="00B80DB1" w:rsidP="00B80DB1">
      <w:pPr>
        <w:rPr>
          <w:rFonts w:ascii="Arial" w:hAnsi="Arial" w:cs="Arial"/>
          <w:color w:val="999999"/>
          <w:sz w:val="20"/>
        </w:rPr>
      </w:pPr>
    </w:p>
    <w:p w:rsidR="006A6AD7" w:rsidRDefault="006A6AD7">
      <w:bookmarkStart w:id="0" w:name="_GoBack"/>
      <w:bookmarkEnd w:id="0"/>
    </w:p>
    <w:sectPr w:rsidR="006A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6B98"/>
    <w:multiLevelType w:val="hybridMultilevel"/>
    <w:tmpl w:val="81C03638"/>
    <w:lvl w:ilvl="0" w:tplc="14C4F1F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B1"/>
    <w:rsid w:val="004B6159"/>
    <w:rsid w:val="006A6AD7"/>
    <w:rsid w:val="00B3296C"/>
    <w:rsid w:val="00B8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80DB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D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80DB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D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Rybarz</dc:creator>
  <cp:lastModifiedBy>Ewa Rybarz</cp:lastModifiedBy>
  <cp:revision>2</cp:revision>
  <dcterms:created xsi:type="dcterms:W3CDTF">2017-09-12T17:59:00Z</dcterms:created>
  <dcterms:modified xsi:type="dcterms:W3CDTF">2017-09-17T09:51:00Z</dcterms:modified>
</cp:coreProperties>
</file>