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both"/>
        <w:rPr>
          <w:b/>
        </w:rPr>
      </w:pPr>
    </w:p>
    <w:p w:rsidR="00B91110" w:rsidRPr="00CA12E9" w:rsidRDefault="00B91110"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35322B" w:rsidRPr="00CA12E9" w:rsidRDefault="0035322B" w:rsidP="00B91110">
      <w:pPr>
        <w:jc w:val="center"/>
        <w:rPr>
          <w:b/>
        </w:rPr>
      </w:pPr>
    </w:p>
    <w:p w:rsidR="00B91110" w:rsidRPr="00CA12E9" w:rsidRDefault="00B91110" w:rsidP="0035322B">
      <w:pPr>
        <w:spacing w:line="360" w:lineRule="auto"/>
        <w:jc w:val="center"/>
        <w:rPr>
          <w:b/>
          <w:sz w:val="36"/>
          <w:szCs w:val="36"/>
        </w:rPr>
      </w:pPr>
      <w:r w:rsidRPr="00CA12E9">
        <w:rPr>
          <w:b/>
          <w:sz w:val="36"/>
          <w:szCs w:val="36"/>
        </w:rPr>
        <w:t>PRZEDMIOTOWE OCENIANIE</w:t>
      </w:r>
    </w:p>
    <w:p w:rsidR="00B91110" w:rsidRPr="00CA12E9" w:rsidRDefault="00B91110" w:rsidP="0035322B">
      <w:pPr>
        <w:spacing w:line="360" w:lineRule="auto"/>
        <w:jc w:val="center"/>
        <w:rPr>
          <w:b/>
          <w:sz w:val="36"/>
          <w:szCs w:val="36"/>
        </w:rPr>
      </w:pPr>
      <w:r w:rsidRPr="00CA12E9">
        <w:rPr>
          <w:b/>
          <w:sz w:val="36"/>
          <w:szCs w:val="36"/>
        </w:rPr>
        <w:t>Z JĘZYKA POLSKIEGO</w:t>
      </w:r>
    </w:p>
    <w:p w:rsidR="00B91110" w:rsidRPr="00CA12E9" w:rsidRDefault="00B91110" w:rsidP="00B91110">
      <w:pPr>
        <w:jc w:val="center"/>
      </w:pPr>
    </w:p>
    <w:p w:rsidR="00B91110" w:rsidRPr="00CA12E9" w:rsidRDefault="00B91110" w:rsidP="00B91110">
      <w:pPr>
        <w:jc w:val="center"/>
      </w:pPr>
    </w:p>
    <w:p w:rsidR="00B91110" w:rsidRPr="00CA12E9" w:rsidRDefault="00B91110" w:rsidP="00B91110">
      <w:pPr>
        <w:jc w:val="center"/>
      </w:pPr>
    </w:p>
    <w:p w:rsidR="00B91110" w:rsidRPr="00CA12E9" w:rsidRDefault="00B91110" w:rsidP="00B91110">
      <w:pPr>
        <w:jc w:val="cente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Pr>
        <w:rPr>
          <w:i/>
        </w:rPr>
      </w:pPr>
    </w:p>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35322B" w:rsidRPr="00CA12E9" w:rsidRDefault="0035322B" w:rsidP="00EC62A0"/>
    <w:p w:rsidR="00B91110" w:rsidRPr="00CA12E9" w:rsidRDefault="00B91110" w:rsidP="00EC62A0">
      <w:r w:rsidRPr="00CA12E9">
        <w:rPr>
          <w:i/>
        </w:rPr>
        <w:t xml:space="preserve"> </w:t>
      </w:r>
    </w:p>
    <w:p w:rsidR="00B91110" w:rsidRPr="00CA12E9" w:rsidRDefault="00B91110"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35322B" w:rsidRPr="00CA12E9" w:rsidRDefault="0035322B" w:rsidP="00B91110">
      <w:pPr>
        <w:pStyle w:val="Akapitzlist"/>
        <w:spacing w:line="240" w:lineRule="auto"/>
        <w:ind w:left="0"/>
        <w:contextualSpacing w:val="0"/>
        <w:jc w:val="both"/>
        <w:rPr>
          <w:rFonts w:ascii="Times New Roman" w:hAnsi="Times New Roman"/>
          <w:b/>
          <w:bCs/>
          <w:sz w:val="24"/>
          <w:szCs w:val="24"/>
        </w:rPr>
      </w:pPr>
    </w:p>
    <w:p w:rsidR="00B91110" w:rsidRPr="00CA12E9" w:rsidRDefault="0035322B" w:rsidP="0035322B">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bCs/>
          <w:sz w:val="24"/>
          <w:szCs w:val="24"/>
        </w:rPr>
        <w:lastRenderedPageBreak/>
        <w:t>Ogólne zasady oceniania</w:t>
      </w:r>
    </w:p>
    <w:p w:rsidR="00B91110" w:rsidRPr="00CA12E9" w:rsidRDefault="00B91110" w:rsidP="00B91110">
      <w:pPr>
        <w:pStyle w:val="Akapitzlist"/>
        <w:numPr>
          <w:ilvl w:val="0"/>
          <w:numId w:val="3"/>
        </w:numPr>
        <w:spacing w:line="240" w:lineRule="auto"/>
        <w:contextualSpacing w:val="0"/>
        <w:jc w:val="both"/>
        <w:rPr>
          <w:rFonts w:ascii="Times New Roman" w:hAnsi="Times New Roman"/>
          <w:i/>
          <w:sz w:val="24"/>
          <w:szCs w:val="24"/>
        </w:rPr>
      </w:pPr>
      <w:r w:rsidRPr="00CA12E9">
        <w:rPr>
          <w:rFonts w:ascii="Times New Roman" w:hAnsi="Times New Roman"/>
          <w:sz w:val="24"/>
          <w:szCs w:val="24"/>
        </w:rPr>
        <w:t>Nauczyciel na początku roku szkolnego informuje uczniów o zakresie wymagań z języka polskiego oraz o sposobie i zasadach oceniania.</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prace klasowe są obowiązkowe. Jeżeli uczeń w tym czasie był nieobecny na lekcji, musi napisać pracę w terminie późniejszym, wyznaczonym przez nauczyciela.</w:t>
      </w:r>
      <w:r w:rsidRPr="00CA12E9">
        <w:rPr>
          <w:rFonts w:ascii="Times New Roman" w:hAnsi="Times New Roman"/>
          <w:b/>
          <w:sz w:val="24"/>
          <w:szCs w:val="24"/>
        </w:rPr>
        <w:t xml:space="preserve"> </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Nauczyciel oddaje poprawione prace w terminie nie dłuższym niż dwa tygodnie. </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Spisywanie (ściąganie) podczas prac klasowych skutkuje automatycznie oceną niedostateczną oraz jest jednoznaczne z zakończeniem pracy.</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u w:val="single"/>
        </w:rPr>
        <w:t>Wszelkie plagiaty</w:t>
      </w:r>
      <w:r w:rsidRPr="00CA12E9">
        <w:rPr>
          <w:rFonts w:ascii="Times New Roman" w:hAnsi="Times New Roman"/>
          <w:sz w:val="24"/>
          <w:szCs w:val="24"/>
        </w:rPr>
        <w:t xml:space="preserve"> karane są oceną niedostateczną.</w:t>
      </w:r>
    </w:p>
    <w:p w:rsidR="00B91110" w:rsidRPr="00CA12E9" w:rsidRDefault="00B91110" w:rsidP="00B91110">
      <w:pPr>
        <w:pStyle w:val="Akapitzlist"/>
        <w:numPr>
          <w:ilvl w:val="0"/>
          <w:numId w:val="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Brak odpowiednich materiałów potrzebnych na lekcję traktowany jest jako nieprzygotowanie do lekcji.</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Dwa razy w semestrze uczeń ma prawo zgłosić brak przygotowania do lekcji bez żadnych sankcji</w:t>
      </w:r>
      <w:r w:rsidR="008569E6" w:rsidRPr="00CA12E9">
        <w:rPr>
          <w:rFonts w:ascii="Times New Roman" w:hAnsi="Times New Roman"/>
          <w:sz w:val="24"/>
          <w:szCs w:val="24"/>
        </w:rPr>
        <w:t xml:space="preserve">. </w:t>
      </w:r>
      <w:r w:rsidRPr="00CA12E9">
        <w:rPr>
          <w:rFonts w:ascii="Times New Roman" w:hAnsi="Times New Roman"/>
          <w:sz w:val="24"/>
          <w:szCs w:val="24"/>
        </w:rPr>
        <w:t>Każde kolejne nieprzygotowanie skutkuje oceną niedostateczną. Prawo to nie dotyczy lekcji, na których ma odbyć się zapowiedziana forma sprawdzenia umiejętności.</w:t>
      </w:r>
    </w:p>
    <w:p w:rsidR="00B91110" w:rsidRPr="00CA12E9" w:rsidRDefault="00B91110" w:rsidP="008569E6">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nie ponosi żadnych konsekwencji, jeśli zgłosi brak przygotowania, które nastąpiło z ważnych przyczyn, potwierdzonych pisemnie przez rodzica/opiekuna.</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Nie ocenia się ucznia po dłuższej </w:t>
      </w:r>
      <w:r w:rsidRPr="00CA12E9">
        <w:rPr>
          <w:rFonts w:ascii="Times New Roman" w:hAnsi="Times New Roman"/>
          <w:sz w:val="24"/>
          <w:szCs w:val="24"/>
          <w:u w:val="single"/>
        </w:rPr>
        <w:t>usprawiedliwionej</w:t>
      </w:r>
      <w:r w:rsidRPr="00CA12E9">
        <w:rPr>
          <w:rFonts w:ascii="Times New Roman" w:hAnsi="Times New Roman"/>
          <w:sz w:val="24"/>
          <w:szCs w:val="24"/>
        </w:rPr>
        <w:t xml:space="preserve"> nieobecności w szkole. Okres ten trwa od dnia do 7 dni (w zależności od długości absencji).</w:t>
      </w:r>
    </w:p>
    <w:p w:rsidR="00B91110" w:rsidRPr="00CA12E9" w:rsidRDefault="00B91110" w:rsidP="00B91110">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po każdej nieobecności jest zobowiązany do uzupełnienia braków w zeszycie, zeszycie ćwiczeń oraz innych pracach wskazanych przez nauczyciela.</w:t>
      </w:r>
    </w:p>
    <w:p w:rsidR="00B91110" w:rsidRPr="00205446" w:rsidRDefault="00B91110" w:rsidP="00205446">
      <w:pPr>
        <w:pStyle w:val="Akapitzlist"/>
        <w:numPr>
          <w:ilvl w:val="0"/>
          <w:numId w:val="3"/>
        </w:numPr>
        <w:spacing w:line="240" w:lineRule="auto"/>
        <w:contextualSpacing w:val="0"/>
        <w:jc w:val="both"/>
        <w:rPr>
          <w:rFonts w:ascii="Times New Roman" w:hAnsi="Times New Roman"/>
          <w:sz w:val="24"/>
          <w:szCs w:val="24"/>
        </w:rPr>
      </w:pPr>
      <w:r w:rsidRPr="00CA12E9">
        <w:rPr>
          <w:rFonts w:ascii="Times New Roman" w:hAnsi="Times New Roman"/>
          <w:sz w:val="24"/>
          <w:szCs w:val="24"/>
        </w:rPr>
        <w:t>Rodzic w obecności nauczyciela ma prawo wglądu do prac pisemnych swojego dziecka. Prace pisemne przechowywane są przez cały rok na terenie szkoły. Ze względu na ochronę danych osobowych oraz prawa autorskie prace uczniów nie mogą być udostępniane poza terenem szkoły.</w:t>
      </w:r>
    </w:p>
    <w:p w:rsidR="00B91110" w:rsidRPr="00CA12E9" w:rsidRDefault="00B91110" w:rsidP="00B91110">
      <w:pPr>
        <w:pStyle w:val="Akapitzlist"/>
        <w:spacing w:line="240" w:lineRule="auto"/>
        <w:ind w:left="0"/>
        <w:contextualSpacing w:val="0"/>
        <w:jc w:val="both"/>
        <w:rPr>
          <w:rFonts w:ascii="Times New Roman" w:hAnsi="Times New Roman"/>
          <w:b/>
          <w:sz w:val="24"/>
          <w:szCs w:val="24"/>
        </w:rPr>
      </w:pPr>
    </w:p>
    <w:p w:rsidR="00B91110" w:rsidRPr="00CA12E9" w:rsidRDefault="00B91110" w:rsidP="008569E6">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Formy sprawdzania poziomu osiągnięć uczniów</w:t>
      </w:r>
    </w:p>
    <w:p w:rsidR="00B91110" w:rsidRPr="00CA12E9" w:rsidRDefault="00B91110" w:rsidP="008569E6">
      <w:pPr>
        <w:pStyle w:val="Akapitzlist"/>
        <w:spacing w:line="240" w:lineRule="auto"/>
        <w:ind w:left="0"/>
        <w:contextualSpacing w:val="0"/>
        <w:jc w:val="both"/>
        <w:rPr>
          <w:rFonts w:ascii="Times New Roman" w:hAnsi="Times New Roman"/>
          <w:sz w:val="24"/>
          <w:szCs w:val="24"/>
        </w:rPr>
      </w:pPr>
      <w:r w:rsidRPr="00CA12E9">
        <w:rPr>
          <w:rFonts w:ascii="Times New Roman" w:hAnsi="Times New Roman"/>
          <w:sz w:val="24"/>
          <w:szCs w:val="24"/>
        </w:rPr>
        <w:t>Na lekcjach języka polskiego przyjmuje się następujące formy sprawdzania poziomu osiągnięć uczniów:</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Sprawdziany </w:t>
      </w:r>
      <w:r w:rsidRPr="00CA12E9">
        <w:rPr>
          <w:rFonts w:ascii="Times New Roman" w:hAnsi="Times New Roman"/>
          <w:sz w:val="24"/>
          <w:szCs w:val="24"/>
        </w:rPr>
        <w:t xml:space="preserve">– rozumiane jako zaplanowane przez nauczyciela dłuższe samodzielne pisemne prace kontrolne uczniów, przeprowadzane w szkole podczas zajęć edukacyjnych, mające na celu sprawdzenie wiedzy i umiejętności uczniów z danej partii materiału. </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Sprawdziany mogą zostać zaplanowane na jedną lub dwie godziny lekcyjne.</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Obejmują co najmniej jeden dział programowy.</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Poprzedzone są lekcją powtórzeniową.</w:t>
      </w:r>
    </w:p>
    <w:p w:rsidR="008569E6" w:rsidRPr="00CA12E9" w:rsidRDefault="00B91110" w:rsidP="008569E6">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Zapowiedziane są z tygodniowym wyprzedzeniem</w:t>
      </w:r>
      <w:r w:rsidR="008569E6" w:rsidRPr="00CA12E9">
        <w:rPr>
          <w:rFonts w:ascii="Times New Roman" w:hAnsi="Times New Roman"/>
          <w:sz w:val="24"/>
          <w:szCs w:val="24"/>
        </w:rPr>
        <w:t xml:space="preserve">.  </w:t>
      </w:r>
    </w:p>
    <w:p w:rsidR="00B91110" w:rsidRPr="00CA12E9" w:rsidRDefault="00B91110" w:rsidP="008569E6">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Zapowiedziany sprawdzian wpisywany jest do dziennika elektronicznego. </w:t>
      </w:r>
    </w:p>
    <w:p w:rsidR="00B91110" w:rsidRPr="00CA12E9" w:rsidRDefault="00B91110" w:rsidP="00B91110">
      <w:pPr>
        <w:pStyle w:val="Akapitzlist"/>
        <w:numPr>
          <w:ilvl w:val="0"/>
          <w:numId w:val="8"/>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który opuścił sprawdzian</w:t>
      </w:r>
      <w:r w:rsidR="008569E6" w:rsidRPr="00CA12E9">
        <w:rPr>
          <w:rFonts w:ascii="Times New Roman" w:hAnsi="Times New Roman"/>
          <w:sz w:val="24"/>
          <w:szCs w:val="24"/>
        </w:rPr>
        <w:t>,</w:t>
      </w:r>
      <w:r w:rsidRPr="00CA12E9">
        <w:rPr>
          <w:rFonts w:ascii="Times New Roman" w:hAnsi="Times New Roman"/>
          <w:sz w:val="24"/>
          <w:szCs w:val="24"/>
        </w:rPr>
        <w:t xml:space="preserve"> musi go napisać w ciągu 2 tygodni</w:t>
      </w:r>
      <w:r w:rsidR="008569E6" w:rsidRPr="00CA12E9">
        <w:rPr>
          <w:rFonts w:ascii="Times New Roman" w:hAnsi="Times New Roman"/>
          <w:sz w:val="24"/>
          <w:szCs w:val="24"/>
        </w:rPr>
        <w:t xml:space="preserve"> od dnia powrotu do szkoły. Nie</w:t>
      </w:r>
      <w:r w:rsidRPr="00CA12E9">
        <w:rPr>
          <w:rFonts w:ascii="Times New Roman" w:hAnsi="Times New Roman"/>
          <w:sz w:val="24"/>
          <w:szCs w:val="24"/>
        </w:rPr>
        <w:t>dotrzymanie tego terminu skutkuje oceną niedostateczną.</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Prace klasowe – </w:t>
      </w:r>
      <w:r w:rsidRPr="00CA12E9">
        <w:rPr>
          <w:rFonts w:ascii="Times New Roman" w:hAnsi="Times New Roman"/>
          <w:sz w:val="24"/>
          <w:szCs w:val="24"/>
        </w:rPr>
        <w:t>rozumiane jako zaplanowane przez nauczyciela dłuższe samodzielne pisemne formy wypowiedzi, przeprowadzone w szkole podczas zajęć edukacyjnych, mające na celu sprawdzenie umiejętności komponowania tekstów własnych zgodnie z określonymi warunkami.</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Prace klasowe są zaplanowane na dwie godziny lekcyjne.</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Zapowiedziane są z tygodniowym wyprzedzeniem. Przy zapowiadaniu nauczyciel nie podaje tematów wypracowań.</w:t>
      </w:r>
    </w:p>
    <w:p w:rsidR="00B91110" w:rsidRPr="00CA12E9" w:rsidRDefault="00B91110" w:rsidP="008569E6">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Zapowiedziana praca klasowa wpisywana jest do dziennika elektronicznego.</w:t>
      </w:r>
    </w:p>
    <w:p w:rsidR="00B91110" w:rsidRPr="00CA12E9" w:rsidRDefault="00B91110" w:rsidP="00B91110">
      <w:pPr>
        <w:pStyle w:val="Akapitzlist"/>
        <w:numPr>
          <w:ilvl w:val="0"/>
          <w:numId w:val="36"/>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który opuścił pisemną pracę klasową musi ją napisać w ciągu 2 tygodni</w:t>
      </w:r>
      <w:r w:rsidR="008569E6" w:rsidRPr="00CA12E9">
        <w:rPr>
          <w:rFonts w:ascii="Times New Roman" w:hAnsi="Times New Roman"/>
          <w:sz w:val="24"/>
          <w:szCs w:val="24"/>
        </w:rPr>
        <w:t xml:space="preserve"> od dnia powrotu do szkoły. Nie</w:t>
      </w:r>
      <w:r w:rsidRPr="00CA12E9">
        <w:rPr>
          <w:rFonts w:ascii="Times New Roman" w:hAnsi="Times New Roman"/>
          <w:sz w:val="24"/>
          <w:szCs w:val="24"/>
        </w:rPr>
        <w:t>dotrzymanie tego terminu skutkuje oceną niedostateczną.</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Kartkówki </w:t>
      </w:r>
      <w:r w:rsidRPr="00CA12E9">
        <w:rPr>
          <w:rFonts w:ascii="Times New Roman" w:hAnsi="Times New Roman"/>
          <w:sz w:val="24"/>
          <w:szCs w:val="24"/>
        </w:rPr>
        <w:t>– rozumiane jako krótkie prace pisemne sprawdzające wiadomości i umiejętności uczniów, obejmujące maksyma</w:t>
      </w:r>
      <w:r w:rsidR="008569E6" w:rsidRPr="00CA12E9">
        <w:rPr>
          <w:rFonts w:ascii="Times New Roman" w:hAnsi="Times New Roman"/>
          <w:sz w:val="24"/>
          <w:szCs w:val="24"/>
        </w:rPr>
        <w:t>lnie materiał z trzech</w:t>
      </w:r>
      <w:r w:rsidRPr="00CA12E9">
        <w:rPr>
          <w:rFonts w:ascii="Times New Roman" w:hAnsi="Times New Roman"/>
          <w:sz w:val="24"/>
          <w:szCs w:val="24"/>
        </w:rPr>
        <w:t xml:space="preserve"> tematów lub z tematu bieżącego.</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Kartkówki trwają nie dłużej niż 15 minut.</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Nie muszą być zapowiadane z wyprzedzeniem.</w:t>
      </w:r>
    </w:p>
    <w:p w:rsidR="00B91110" w:rsidRPr="00CA12E9" w:rsidRDefault="00B91110" w:rsidP="00B91110">
      <w:pPr>
        <w:pStyle w:val="Akapitzlist"/>
        <w:numPr>
          <w:ilvl w:val="0"/>
          <w:numId w:val="11"/>
        </w:numPr>
        <w:spacing w:line="240" w:lineRule="auto"/>
        <w:contextualSpacing w:val="0"/>
        <w:jc w:val="both"/>
        <w:rPr>
          <w:rFonts w:ascii="Times New Roman" w:hAnsi="Times New Roman"/>
          <w:sz w:val="24"/>
          <w:szCs w:val="24"/>
        </w:rPr>
      </w:pPr>
      <w:r w:rsidRPr="00CA12E9">
        <w:rPr>
          <w:rFonts w:ascii="Times New Roman" w:hAnsi="Times New Roman"/>
          <w:sz w:val="24"/>
          <w:szCs w:val="24"/>
        </w:rPr>
        <w:t>Nie podlegają poprawie.</w:t>
      </w:r>
    </w:p>
    <w:p w:rsidR="00B91110" w:rsidRPr="00CA12E9" w:rsidRDefault="00B91110" w:rsidP="00B91110">
      <w:pPr>
        <w:pStyle w:val="Akapitzlist"/>
        <w:numPr>
          <w:ilvl w:val="0"/>
          <w:numId w:val="11"/>
        </w:numPr>
        <w:spacing w:line="240" w:lineRule="auto"/>
        <w:jc w:val="both"/>
        <w:rPr>
          <w:rFonts w:ascii="Times New Roman" w:hAnsi="Times New Roman"/>
          <w:sz w:val="24"/>
          <w:szCs w:val="24"/>
        </w:rPr>
      </w:pPr>
      <w:r w:rsidRPr="00CA12E9">
        <w:rPr>
          <w:rFonts w:ascii="Times New Roman" w:hAnsi="Times New Roman"/>
          <w:sz w:val="24"/>
          <w:szCs w:val="24"/>
        </w:rPr>
        <w:t>Jeżeli uczeń jest nieobecny w terminie, w którym została przeprowadzona kartkówka</w:t>
      </w:r>
      <w:r w:rsidR="008569E6" w:rsidRPr="00CA12E9">
        <w:rPr>
          <w:rFonts w:ascii="Times New Roman" w:hAnsi="Times New Roman"/>
          <w:sz w:val="24"/>
          <w:szCs w:val="24"/>
        </w:rPr>
        <w:t>,</w:t>
      </w:r>
      <w:r w:rsidRPr="00CA12E9">
        <w:rPr>
          <w:rFonts w:ascii="Times New Roman" w:hAnsi="Times New Roman"/>
          <w:sz w:val="24"/>
          <w:szCs w:val="24"/>
        </w:rPr>
        <w:t xml:space="preserve"> może napisać ją w innym terminie wyznaczonym przez nauczyciela. </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lastRenderedPageBreak/>
        <w:t xml:space="preserve">Odpowiedź ustna </w:t>
      </w:r>
      <w:r w:rsidRPr="00CA12E9">
        <w:rPr>
          <w:rFonts w:ascii="Times New Roman" w:hAnsi="Times New Roman"/>
          <w:sz w:val="24"/>
          <w:szCs w:val="24"/>
        </w:rPr>
        <w:t>– rozumiana jako krótsza lub dłuższa ustna reakcja ucznia na pytania skierowane do niego przez nauczyciela.</w:t>
      </w:r>
    </w:p>
    <w:p w:rsidR="00B91110" w:rsidRPr="00CA12E9" w:rsidRDefault="00B91110" w:rsidP="00B91110">
      <w:pPr>
        <w:pStyle w:val="Akapitzlist"/>
        <w:numPr>
          <w:ilvl w:val="0"/>
          <w:numId w:val="12"/>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Oceniając na stopień odpowiedź ustną nauczyciel bierze pod uwagę zawartość rzeczową, dobór środków językowych, sposób prezentacji, umiejętność formułowania myśli i argumentacji.</w:t>
      </w:r>
    </w:p>
    <w:p w:rsidR="00B91110" w:rsidRPr="00CA12E9" w:rsidRDefault="00B91110" w:rsidP="00B91110">
      <w:pPr>
        <w:pStyle w:val="Akapitzlist"/>
        <w:numPr>
          <w:ilvl w:val="0"/>
          <w:numId w:val="12"/>
        </w:numPr>
        <w:spacing w:line="240" w:lineRule="auto"/>
        <w:contextualSpacing w:val="0"/>
        <w:jc w:val="both"/>
        <w:rPr>
          <w:rFonts w:ascii="Times New Roman" w:hAnsi="Times New Roman"/>
          <w:sz w:val="24"/>
          <w:szCs w:val="24"/>
        </w:rPr>
      </w:pPr>
      <w:r w:rsidRPr="00CA12E9">
        <w:rPr>
          <w:rFonts w:ascii="Times New Roman" w:hAnsi="Times New Roman"/>
          <w:sz w:val="24"/>
          <w:szCs w:val="24"/>
        </w:rPr>
        <w:t>Krótkie odpowiedzi uczniów oraz merytoryczna aktywność na lekcji nie podlega ocenie cyfrowej, ale jest odnotowywana jako plus.</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Zadanie domowe</w:t>
      </w:r>
      <w:r w:rsidRPr="00CA12E9">
        <w:rPr>
          <w:rFonts w:ascii="Times New Roman" w:hAnsi="Times New Roman"/>
          <w:sz w:val="24"/>
          <w:szCs w:val="24"/>
        </w:rPr>
        <w:t xml:space="preserve"> – rozumiane jako wszystkie formy pisemne, ustne lub inne, zadane przez nauczyciela do samodzielnego wykonania w domu.</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ma obowiązek wykonywać zadania domowe systematycznie.</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W ciągu semestru uczeń ma prawo </w:t>
      </w:r>
      <w:r w:rsidR="00CA12E9" w:rsidRPr="00CA12E9">
        <w:rPr>
          <w:rFonts w:ascii="Times New Roman" w:hAnsi="Times New Roman"/>
          <w:sz w:val="24"/>
          <w:szCs w:val="24"/>
        </w:rPr>
        <w:t xml:space="preserve">bez żadnych sankcji </w:t>
      </w:r>
      <w:r w:rsidRPr="00CA12E9">
        <w:rPr>
          <w:rFonts w:ascii="Times New Roman" w:hAnsi="Times New Roman"/>
          <w:sz w:val="24"/>
          <w:szCs w:val="24"/>
        </w:rPr>
        <w:t xml:space="preserve">do </w:t>
      </w:r>
      <w:r w:rsidR="008569E6" w:rsidRPr="00CA12E9">
        <w:rPr>
          <w:rFonts w:ascii="Times New Roman" w:hAnsi="Times New Roman"/>
          <w:sz w:val="24"/>
          <w:szCs w:val="24"/>
        </w:rPr>
        <w:t>trzy</w:t>
      </w:r>
      <w:r w:rsidRPr="00CA12E9">
        <w:rPr>
          <w:rFonts w:ascii="Times New Roman" w:hAnsi="Times New Roman"/>
          <w:sz w:val="24"/>
          <w:szCs w:val="24"/>
        </w:rPr>
        <w:t>krotnego zgłoszenia braku pracy domowej.</w:t>
      </w:r>
      <w:r w:rsidR="008569E6" w:rsidRPr="00CA12E9">
        <w:rPr>
          <w:rFonts w:ascii="Times New Roman" w:hAnsi="Times New Roman"/>
          <w:sz w:val="24"/>
          <w:szCs w:val="24"/>
        </w:rPr>
        <w:t xml:space="preserve"> </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Zgłoszenie braku pracy domowej powinno nastąpić na początku lekcji, jeszcze przed sprawdzaniem prac przez nauczyciela. Jeśli uczeń nie zgłosi braku zadania, a podczas sprawdzania wykaże jego brak, otrzymuje ocenę niedostateczną.</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Każdy brak zadania domowego uczeń ma obowiązek uzupełnić i na polecenie nauczyciela okazać do wglądu.</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W przypadku dłuższych form pisemnych zadania domowego (np. wypracowanie) uczeń ma obowiązek oddać pracę w wyznaczonym terminie. Po upływie wyznaczonego terminu prace nie będą przyjmowane i będą skutkowały oceną niedostateczną.</w:t>
      </w:r>
    </w:p>
    <w:p w:rsidR="00B91110" w:rsidRPr="00CA12E9" w:rsidRDefault="00B91110" w:rsidP="00B91110">
      <w:pPr>
        <w:pStyle w:val="Akapitzlist"/>
        <w:numPr>
          <w:ilvl w:val="0"/>
          <w:numId w:val="1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Nauczyciel w ocenie zadania domowego kieruje się kryteriami dostosowanymi do formy zadania domowego.</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Aktywność na lekcji</w:t>
      </w:r>
      <w:r w:rsidRPr="00CA12E9">
        <w:rPr>
          <w:rFonts w:ascii="Times New Roman" w:hAnsi="Times New Roman"/>
          <w:sz w:val="24"/>
          <w:szCs w:val="24"/>
        </w:rPr>
        <w:t xml:space="preserve"> – rozumiana jako czynne uczestniczenie ucznia w rozwiązywaniu problemu, tematu, zadań itp. podczas zajęć.</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 xml:space="preserve">Zeszyt i zeszyt ćwiczeń </w:t>
      </w:r>
      <w:r w:rsidRPr="00CA12E9">
        <w:rPr>
          <w:rFonts w:ascii="Times New Roman" w:hAnsi="Times New Roman"/>
          <w:sz w:val="24"/>
          <w:szCs w:val="24"/>
        </w:rPr>
        <w:t>– rozumiane jako zeszyty, w których uczniowie systematycznie prowadzą notatki, zapisy z lekcji, wykonują ćwiczenia i odrabiają prace domowe.</w:t>
      </w:r>
    </w:p>
    <w:p w:rsidR="00B91110" w:rsidRPr="00CA12E9" w:rsidRDefault="00B91110" w:rsidP="00CA12E9">
      <w:pPr>
        <w:pStyle w:val="Akapitzlist"/>
        <w:numPr>
          <w:ilvl w:val="0"/>
          <w:numId w:val="15"/>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nieobecny na lekcji ma obowiązek uzupełnienia ww. zeszytów w terminie 1 tygodnia od dnia powrotu do szkoły.</w:t>
      </w:r>
    </w:p>
    <w:p w:rsidR="00B91110" w:rsidRPr="00CA12E9" w:rsidRDefault="00B91110" w:rsidP="00B91110">
      <w:pPr>
        <w:pStyle w:val="Akapitzlist"/>
        <w:numPr>
          <w:ilvl w:val="0"/>
          <w:numId w:val="15"/>
        </w:numPr>
        <w:spacing w:line="240" w:lineRule="auto"/>
        <w:contextualSpacing w:val="0"/>
        <w:jc w:val="both"/>
        <w:rPr>
          <w:rFonts w:ascii="Times New Roman" w:hAnsi="Times New Roman"/>
          <w:sz w:val="24"/>
          <w:szCs w:val="24"/>
        </w:rPr>
      </w:pPr>
      <w:r w:rsidRPr="00CA12E9">
        <w:rPr>
          <w:rFonts w:ascii="Times New Roman" w:hAnsi="Times New Roman"/>
          <w:sz w:val="24"/>
          <w:szCs w:val="24"/>
        </w:rPr>
        <w:t>Nauczyciel ma prawo zażądać od ucznia zeszytu i zeszytu ćwiczeń do sprawdzenia w każdej chwili.</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Znajomość lektur</w:t>
      </w:r>
      <w:r w:rsidRPr="00CA12E9">
        <w:rPr>
          <w:rFonts w:ascii="Times New Roman" w:hAnsi="Times New Roman"/>
          <w:sz w:val="24"/>
          <w:szCs w:val="24"/>
        </w:rPr>
        <w:t xml:space="preserve"> – rozumiana jako wiedza i umiejętności z zakresu przeczytanego tekstu.</w:t>
      </w:r>
      <w:r w:rsidR="00E849EA">
        <w:rPr>
          <w:rFonts w:ascii="Times New Roman" w:hAnsi="Times New Roman"/>
          <w:sz w:val="24"/>
          <w:szCs w:val="24"/>
        </w:rPr>
        <w:t xml:space="preserve"> Uczeń musi przeczytać wszystkie lektury wskazane przez nauczyciela w bieżącym roku szkolnym w wyznaczonym terminie.</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Formy sprawdzania znajomości lektur mogą przybierać różne formy pisemne oraz ustne.</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W zależności od formy sprawdzenia stosuje się odpowiednie kryteria oceniania.</w:t>
      </w:r>
    </w:p>
    <w:p w:rsidR="00B91110" w:rsidRPr="00CA12E9" w:rsidRDefault="00B91110" w:rsidP="00B91110">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Każdy uczeń musi wykazać się znajomością lektur obowiązkowych, zgodnych z wytycznymi podstawy programowej dla każdego etapu edukacyjnego.</w:t>
      </w:r>
    </w:p>
    <w:p w:rsidR="00B91110" w:rsidRPr="00CA12E9" w:rsidRDefault="00B91110" w:rsidP="00CA12E9">
      <w:pPr>
        <w:pStyle w:val="Akapitzlist"/>
        <w:numPr>
          <w:ilvl w:val="0"/>
          <w:numId w:val="16"/>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każdy rok szkolny oprócz lektur obowiązkowych przypadają co najmniej dwie lektury uzupełniające. Zakres ich znajomości będzie sprawdzany tak, jak w przypadku lektur obowiązkowych.</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Recytacja tekstów poetyckich i prozy.</w:t>
      </w:r>
    </w:p>
    <w:p w:rsidR="00B91110" w:rsidRPr="00CA12E9"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Dyktanda</w:t>
      </w:r>
    </w:p>
    <w:p w:rsidR="00CA12E9" w:rsidRPr="00CA12E9" w:rsidRDefault="00CA12E9" w:rsidP="00CA12E9">
      <w:pPr>
        <w:pStyle w:val="Akapitzlist"/>
        <w:spacing w:line="240" w:lineRule="auto"/>
        <w:ind w:left="360"/>
        <w:contextualSpacing w:val="0"/>
        <w:jc w:val="both"/>
        <w:rPr>
          <w:rFonts w:ascii="Times New Roman" w:hAnsi="Times New Roman"/>
          <w:sz w:val="24"/>
          <w:szCs w:val="24"/>
        </w:rPr>
      </w:pPr>
      <w:r w:rsidRPr="00CA12E9">
        <w:rPr>
          <w:rFonts w:ascii="Times New Roman" w:hAnsi="Times New Roman"/>
          <w:sz w:val="24"/>
          <w:szCs w:val="24"/>
        </w:rPr>
        <w:t>Za jeden błąd ortograficzny przyjmuje się kilkukrotne popełnianie przez ucznia błędu w tym samym wyrazie, a także powtarzanie tego samego błędu w zapisie wyrazów należących do tej samej rodziny</w:t>
      </w:r>
    </w:p>
    <w:p w:rsidR="00B91110" w:rsidRPr="00CA12E9" w:rsidRDefault="00B91110" w:rsidP="00CA12E9">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Sprawdziany ortograficzne</w:t>
      </w:r>
      <w:r w:rsidRPr="00CA12E9">
        <w:rPr>
          <w:rFonts w:ascii="Times New Roman" w:hAnsi="Times New Roman"/>
          <w:sz w:val="24"/>
          <w:szCs w:val="24"/>
        </w:rPr>
        <w:t xml:space="preserve">, uzasadnianie pisowni wyrazów na podstawie omówionych zasad - oceniane jak kartkówki. </w:t>
      </w:r>
    </w:p>
    <w:p w:rsidR="00B91110" w:rsidRPr="00E849EA" w:rsidRDefault="00B91110" w:rsidP="00B91110">
      <w:pPr>
        <w:pStyle w:val="Akapitzlist"/>
        <w:numPr>
          <w:ilvl w:val="0"/>
          <w:numId w:val="6"/>
        </w:numPr>
        <w:spacing w:line="240" w:lineRule="auto"/>
        <w:contextualSpacing w:val="0"/>
        <w:jc w:val="both"/>
        <w:rPr>
          <w:rFonts w:ascii="Times New Roman" w:hAnsi="Times New Roman"/>
          <w:sz w:val="24"/>
          <w:szCs w:val="24"/>
        </w:rPr>
      </w:pPr>
      <w:r w:rsidRPr="00CA12E9">
        <w:rPr>
          <w:rFonts w:ascii="Times New Roman" w:hAnsi="Times New Roman"/>
          <w:b/>
          <w:sz w:val="24"/>
          <w:szCs w:val="24"/>
        </w:rPr>
        <w:t>Inne formy pracy ucznia</w:t>
      </w:r>
      <w:r w:rsidR="00C12A69">
        <w:rPr>
          <w:rFonts w:ascii="Times New Roman" w:hAnsi="Times New Roman"/>
          <w:b/>
          <w:sz w:val="24"/>
          <w:szCs w:val="24"/>
        </w:rPr>
        <w:t>, które</w:t>
      </w:r>
      <w:r w:rsidRPr="00CA12E9">
        <w:rPr>
          <w:rFonts w:ascii="Times New Roman" w:hAnsi="Times New Roman"/>
          <w:b/>
          <w:sz w:val="24"/>
          <w:szCs w:val="24"/>
        </w:rPr>
        <w:t xml:space="preserve"> nie </w:t>
      </w:r>
      <w:r w:rsidR="00C12A69">
        <w:rPr>
          <w:rFonts w:ascii="Times New Roman" w:hAnsi="Times New Roman"/>
          <w:b/>
          <w:sz w:val="24"/>
          <w:szCs w:val="24"/>
        </w:rPr>
        <w:t xml:space="preserve">zostały </w:t>
      </w:r>
      <w:r w:rsidRPr="00CA12E9">
        <w:rPr>
          <w:rFonts w:ascii="Times New Roman" w:hAnsi="Times New Roman"/>
          <w:b/>
          <w:sz w:val="24"/>
          <w:szCs w:val="24"/>
        </w:rPr>
        <w:t>wymienione powyżej</w:t>
      </w:r>
      <w:r w:rsidR="00E849EA">
        <w:rPr>
          <w:rFonts w:ascii="Times New Roman" w:hAnsi="Times New Roman"/>
          <w:b/>
          <w:sz w:val="24"/>
          <w:szCs w:val="24"/>
        </w:rPr>
        <w:t xml:space="preserve"> (np.: technika czytania, czytanie ze zrozumieniem, testy, praca w grupie, projekty</w:t>
      </w:r>
      <w:r w:rsidR="00C12A69">
        <w:rPr>
          <w:rFonts w:ascii="Times New Roman" w:hAnsi="Times New Roman"/>
          <w:b/>
          <w:sz w:val="24"/>
          <w:szCs w:val="24"/>
        </w:rPr>
        <w:t>, udział w konkursach</w:t>
      </w:r>
      <w:r w:rsidR="00E849EA">
        <w:rPr>
          <w:rFonts w:ascii="Times New Roman" w:hAnsi="Times New Roman"/>
          <w:b/>
          <w:sz w:val="24"/>
          <w:szCs w:val="24"/>
        </w:rPr>
        <w:t xml:space="preserve"> itp</w:t>
      </w:r>
      <w:r w:rsidRPr="00CA12E9">
        <w:rPr>
          <w:rFonts w:ascii="Times New Roman" w:hAnsi="Times New Roman"/>
          <w:b/>
          <w:sz w:val="24"/>
          <w:szCs w:val="24"/>
        </w:rPr>
        <w:t>.</w:t>
      </w:r>
      <w:r w:rsidR="00E849EA">
        <w:rPr>
          <w:rFonts w:ascii="Times New Roman" w:hAnsi="Times New Roman"/>
          <w:b/>
          <w:sz w:val="24"/>
          <w:szCs w:val="24"/>
        </w:rPr>
        <w:t>)</w:t>
      </w:r>
    </w:p>
    <w:p w:rsidR="00B91110" w:rsidRPr="00E849EA" w:rsidRDefault="00B91110" w:rsidP="00E849EA">
      <w:pPr>
        <w:pStyle w:val="Akapitzlist"/>
        <w:spacing w:line="240" w:lineRule="auto"/>
        <w:ind w:left="0"/>
        <w:contextualSpacing w:val="0"/>
        <w:rPr>
          <w:rFonts w:ascii="Times New Roman" w:hAnsi="Times New Roman"/>
          <w:b/>
          <w:sz w:val="24"/>
          <w:szCs w:val="24"/>
        </w:rPr>
      </w:pPr>
    </w:p>
    <w:p w:rsidR="00B91110" w:rsidRPr="00DF546D" w:rsidRDefault="00B91110" w:rsidP="00DF546D">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Podstawowe założenia oceniania form wypowiedzi pisemnych</w:t>
      </w:r>
    </w:p>
    <w:p w:rsidR="00B91110" w:rsidRPr="00CA12E9" w:rsidRDefault="00B91110" w:rsidP="00B91110">
      <w:pPr>
        <w:pStyle w:val="Akapitzlist"/>
        <w:numPr>
          <w:ilvl w:val="0"/>
          <w:numId w:val="17"/>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W większości prac pisemnych </w:t>
      </w:r>
      <w:r w:rsidR="00DF546D">
        <w:rPr>
          <w:rFonts w:ascii="Times New Roman" w:hAnsi="Times New Roman"/>
          <w:sz w:val="24"/>
          <w:szCs w:val="24"/>
        </w:rPr>
        <w:t>uwzględnia się następujące elementy wpływające na ocenę:</w:t>
      </w:r>
    </w:p>
    <w:p w:rsidR="00B91110" w:rsidRPr="00B72686"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B72686">
        <w:rPr>
          <w:rFonts w:ascii="Times New Roman" w:hAnsi="Times New Roman"/>
          <w:sz w:val="24"/>
          <w:szCs w:val="24"/>
        </w:rPr>
        <w:lastRenderedPageBreak/>
        <w:t>Realizacja tematu wypowiedzi (temat) – wypowiedź jest zgodna z formą wskazaną w poleceniu, w wypowiedzi ujęte zostały wszystkie kluczowe elementy tematu, wypowiedź jest w całości na temat. Jeżeli praca jest nie na temat uczeń otrzymuje 0 punktów, co skutkuje oceną niedostateczną.</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Charakterystyczne cechy wypowiedzi – pojawienie się obowiązkowych elementów dla danej formy, konsekwencja wypowiedzi, logiczność zdarzeń, argumentacja wnikliwa, poparta przykładami.</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Kompozycja tekstu – zgodna z formą wskazaną w poleceniu, logiczność, spójność wypowiedzi, wyodrębnienie akapitów.</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Poprawno</w:t>
      </w:r>
      <w:r w:rsidR="00DF546D">
        <w:rPr>
          <w:rFonts w:ascii="Times New Roman" w:hAnsi="Times New Roman"/>
          <w:sz w:val="24"/>
          <w:szCs w:val="24"/>
        </w:rPr>
        <w:t xml:space="preserve">ść językowa </w:t>
      </w:r>
    </w:p>
    <w:p w:rsidR="00B91110" w:rsidRPr="00CA12E9" w:rsidRDefault="00B91110" w:rsidP="00B91110">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Orto</w:t>
      </w:r>
      <w:r w:rsidR="00DF546D">
        <w:rPr>
          <w:rFonts w:ascii="Times New Roman" w:hAnsi="Times New Roman"/>
          <w:sz w:val="24"/>
          <w:szCs w:val="24"/>
        </w:rPr>
        <w:t xml:space="preserve">grafia </w:t>
      </w:r>
    </w:p>
    <w:p w:rsidR="00B91110" w:rsidRPr="00CA12E9" w:rsidRDefault="00DF546D" w:rsidP="00B91110">
      <w:pPr>
        <w:pStyle w:val="Akapitzlist"/>
        <w:numPr>
          <w:ilvl w:val="0"/>
          <w:numId w:val="37"/>
        </w:numPr>
        <w:spacing w:line="240" w:lineRule="auto"/>
        <w:contextualSpacing w:val="0"/>
        <w:jc w:val="both"/>
        <w:rPr>
          <w:rFonts w:ascii="Times New Roman" w:hAnsi="Times New Roman"/>
          <w:sz w:val="24"/>
          <w:szCs w:val="24"/>
        </w:rPr>
      </w:pPr>
      <w:r>
        <w:rPr>
          <w:rFonts w:ascii="Times New Roman" w:hAnsi="Times New Roman"/>
          <w:sz w:val="24"/>
          <w:szCs w:val="24"/>
        </w:rPr>
        <w:t>Interpunkcja</w:t>
      </w:r>
    </w:p>
    <w:p w:rsidR="00B91110" w:rsidRPr="00DF546D" w:rsidRDefault="00B91110" w:rsidP="00DF546D">
      <w:pPr>
        <w:pStyle w:val="Akapitzlist"/>
        <w:numPr>
          <w:ilvl w:val="0"/>
          <w:numId w:val="37"/>
        </w:numPr>
        <w:spacing w:line="240" w:lineRule="auto"/>
        <w:contextualSpacing w:val="0"/>
        <w:jc w:val="both"/>
        <w:rPr>
          <w:rFonts w:ascii="Times New Roman" w:hAnsi="Times New Roman"/>
          <w:sz w:val="24"/>
          <w:szCs w:val="24"/>
        </w:rPr>
      </w:pPr>
      <w:r w:rsidRPr="00CA12E9">
        <w:rPr>
          <w:rFonts w:ascii="Times New Roman" w:hAnsi="Times New Roman"/>
          <w:sz w:val="24"/>
          <w:szCs w:val="24"/>
        </w:rPr>
        <w:t>Estetyka – stosowanie akapitów, marginesów, przejrzystość pracy.</w:t>
      </w:r>
    </w:p>
    <w:p w:rsidR="00B91110" w:rsidRPr="00B72686" w:rsidRDefault="00B91110" w:rsidP="00B91110">
      <w:pPr>
        <w:pStyle w:val="Akapitzlist"/>
        <w:numPr>
          <w:ilvl w:val="0"/>
          <w:numId w:val="17"/>
        </w:numPr>
        <w:spacing w:line="240" w:lineRule="auto"/>
        <w:jc w:val="both"/>
        <w:rPr>
          <w:rFonts w:ascii="Times New Roman" w:hAnsi="Times New Roman"/>
          <w:sz w:val="24"/>
          <w:szCs w:val="24"/>
        </w:rPr>
      </w:pPr>
      <w:r w:rsidRPr="00B72686">
        <w:rPr>
          <w:rFonts w:ascii="Times New Roman" w:hAnsi="Times New Roman"/>
          <w:sz w:val="24"/>
          <w:szCs w:val="24"/>
        </w:rPr>
        <w:t>W przypadku, gdy praca ucznia jest nieczytelna lub nie zawiera wymaganej minimalnej ilości słów, uczeń otrzymuje ocenę niedostateczną.</w:t>
      </w:r>
      <w:bookmarkStart w:id="0" w:name="_GoBack"/>
      <w:bookmarkEnd w:id="0"/>
    </w:p>
    <w:p w:rsidR="00B91110" w:rsidRPr="00DF546D" w:rsidRDefault="00B91110" w:rsidP="00DF546D">
      <w:pPr>
        <w:pStyle w:val="Akapitzlist"/>
        <w:spacing w:line="240" w:lineRule="auto"/>
        <w:ind w:left="0"/>
        <w:contextualSpacing w:val="0"/>
        <w:rPr>
          <w:rFonts w:ascii="Times New Roman" w:hAnsi="Times New Roman"/>
          <w:b/>
          <w:sz w:val="24"/>
          <w:szCs w:val="24"/>
        </w:rPr>
      </w:pPr>
    </w:p>
    <w:p w:rsidR="00B91110" w:rsidRPr="00CA12E9" w:rsidRDefault="00B91110" w:rsidP="00DF546D">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Sposób oceniania prac pisemnych</w:t>
      </w:r>
    </w:p>
    <w:p w:rsidR="00B91110" w:rsidRPr="00CA12E9" w:rsidRDefault="00DF546D" w:rsidP="00B91110">
      <w:pPr>
        <w:pStyle w:val="Akapitzlist"/>
        <w:numPr>
          <w:ilvl w:val="0"/>
          <w:numId w:val="22"/>
        </w:numPr>
        <w:spacing w:line="240" w:lineRule="auto"/>
        <w:contextualSpacing w:val="0"/>
        <w:jc w:val="both"/>
        <w:rPr>
          <w:rFonts w:ascii="Times New Roman" w:hAnsi="Times New Roman"/>
          <w:sz w:val="24"/>
          <w:szCs w:val="24"/>
        </w:rPr>
      </w:pPr>
      <w:r>
        <w:rPr>
          <w:rFonts w:ascii="Times New Roman" w:hAnsi="Times New Roman"/>
          <w:sz w:val="24"/>
          <w:szCs w:val="24"/>
        </w:rPr>
        <w:t>O</w:t>
      </w:r>
      <w:r w:rsidR="00B91110" w:rsidRPr="00CA12E9">
        <w:rPr>
          <w:rFonts w:ascii="Times New Roman" w:hAnsi="Times New Roman"/>
          <w:sz w:val="24"/>
          <w:szCs w:val="24"/>
        </w:rPr>
        <w:t>cenę ze sprawdzianów ustala się według skali procentowej:</w:t>
      </w:r>
    </w:p>
    <w:p w:rsidR="00B91110" w:rsidRPr="00CA12E9" w:rsidRDefault="00B53B64"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100% - 98% celujący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97% - 90</w:t>
      </w:r>
      <w:r w:rsidR="00B53B64">
        <w:rPr>
          <w:rFonts w:ascii="Times New Roman" w:hAnsi="Times New Roman"/>
          <w:sz w:val="24"/>
          <w:szCs w:val="24"/>
        </w:rPr>
        <w:t>% dobry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89% - 75</w:t>
      </w:r>
      <w:r w:rsidR="00B53B64">
        <w:rPr>
          <w:rFonts w:ascii="Times New Roman" w:hAnsi="Times New Roman"/>
          <w:sz w:val="24"/>
          <w:szCs w:val="24"/>
        </w:rPr>
        <w:t>% dobry</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74</w:t>
      </w:r>
      <w:r w:rsidR="00DF546D">
        <w:rPr>
          <w:rFonts w:ascii="Times New Roman" w:hAnsi="Times New Roman"/>
          <w:sz w:val="24"/>
          <w:szCs w:val="24"/>
        </w:rPr>
        <w:t>% - 5</w:t>
      </w:r>
      <w:r>
        <w:rPr>
          <w:rFonts w:ascii="Times New Roman" w:hAnsi="Times New Roman"/>
          <w:sz w:val="24"/>
          <w:szCs w:val="24"/>
        </w:rPr>
        <w:t>0</w:t>
      </w:r>
      <w:r w:rsidR="00B53B64">
        <w:rPr>
          <w:rFonts w:ascii="Times New Roman" w:hAnsi="Times New Roman"/>
          <w:sz w:val="24"/>
          <w:szCs w:val="24"/>
        </w:rPr>
        <w:t xml:space="preserve">% </w:t>
      </w:r>
      <w:r w:rsidR="00B91110" w:rsidRPr="00CA12E9">
        <w:rPr>
          <w:rFonts w:ascii="Times New Roman" w:hAnsi="Times New Roman"/>
          <w:sz w:val="24"/>
          <w:szCs w:val="24"/>
        </w:rPr>
        <w:t>dostateczna</w:t>
      </w:r>
    </w:p>
    <w:p w:rsidR="00B91110" w:rsidRPr="00CA12E9" w:rsidRDefault="00563F6E"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49</w:t>
      </w:r>
      <w:r w:rsidR="00F43296">
        <w:rPr>
          <w:rFonts w:ascii="Times New Roman" w:hAnsi="Times New Roman"/>
          <w:sz w:val="24"/>
          <w:szCs w:val="24"/>
        </w:rPr>
        <w:t>% - 3</w:t>
      </w:r>
      <w:r>
        <w:rPr>
          <w:rFonts w:ascii="Times New Roman" w:hAnsi="Times New Roman"/>
          <w:sz w:val="24"/>
          <w:szCs w:val="24"/>
        </w:rPr>
        <w:t>5</w:t>
      </w:r>
      <w:r w:rsidR="00B53B64">
        <w:rPr>
          <w:rFonts w:ascii="Times New Roman" w:hAnsi="Times New Roman"/>
          <w:sz w:val="24"/>
          <w:szCs w:val="24"/>
        </w:rPr>
        <w:t>% dopuszczający</w:t>
      </w:r>
    </w:p>
    <w:p w:rsidR="00B91110" w:rsidRPr="00CA12E9" w:rsidRDefault="00F43296" w:rsidP="00B91110">
      <w:pPr>
        <w:pStyle w:val="Akapitzlist"/>
        <w:spacing w:line="240" w:lineRule="auto"/>
        <w:contextualSpacing w:val="0"/>
        <w:jc w:val="both"/>
        <w:rPr>
          <w:rFonts w:ascii="Times New Roman" w:hAnsi="Times New Roman"/>
          <w:sz w:val="24"/>
          <w:szCs w:val="24"/>
        </w:rPr>
      </w:pPr>
      <w:r>
        <w:rPr>
          <w:rFonts w:ascii="Times New Roman" w:hAnsi="Times New Roman"/>
          <w:sz w:val="24"/>
          <w:szCs w:val="24"/>
        </w:rPr>
        <w:t>34</w:t>
      </w:r>
      <w:r w:rsidR="00B53B64">
        <w:rPr>
          <w:rFonts w:ascii="Times New Roman" w:hAnsi="Times New Roman"/>
          <w:sz w:val="24"/>
          <w:szCs w:val="24"/>
        </w:rPr>
        <w:t>% - 0% niedostateczny</w:t>
      </w:r>
    </w:p>
    <w:p w:rsidR="00B91110" w:rsidRPr="00B53B64" w:rsidRDefault="00B91110" w:rsidP="00B53B64">
      <w:pPr>
        <w:pStyle w:val="Akapitzlist"/>
        <w:spacing w:line="240" w:lineRule="auto"/>
        <w:contextualSpacing w:val="0"/>
        <w:jc w:val="both"/>
        <w:rPr>
          <w:rFonts w:ascii="Times New Roman" w:hAnsi="Times New Roman"/>
        </w:rPr>
      </w:pPr>
      <w:r w:rsidRPr="00CA12E9">
        <w:rPr>
          <w:rFonts w:ascii="Times New Roman" w:hAnsi="Times New Roman"/>
          <w:sz w:val="24"/>
          <w:szCs w:val="24"/>
        </w:rPr>
        <w:t xml:space="preserve">Uwaga! </w:t>
      </w:r>
      <w:r w:rsidRPr="00CA12E9">
        <w:rPr>
          <w:rFonts w:ascii="Times New Roman" w:hAnsi="Times New Roman"/>
        </w:rPr>
        <w:t>Uczeń otrzymuje ocenę bardzo dobrą, jeśli kryteria oceny nie przewidują oceny celujące</w:t>
      </w:r>
      <w:r w:rsidR="00B53B64">
        <w:rPr>
          <w:rFonts w:ascii="Times New Roman" w:hAnsi="Times New Roman"/>
        </w:rPr>
        <w:t>j. Wówczas skala ocen stosowana jest jak w przypadku kartkówek</w:t>
      </w:r>
      <w:r w:rsidRPr="00B53B64">
        <w:rPr>
          <w:rFonts w:ascii="Times New Roman" w:hAnsi="Times New Roman"/>
        </w:rPr>
        <w:t>:</w:t>
      </w:r>
    </w:p>
    <w:p w:rsidR="00882FB2" w:rsidRPr="00CA12E9" w:rsidRDefault="00882FB2" w:rsidP="00882FB2">
      <w:pPr>
        <w:pStyle w:val="Akapitzlist"/>
        <w:spacing w:line="240" w:lineRule="auto"/>
        <w:contextualSpacing w:val="0"/>
        <w:jc w:val="both"/>
        <w:rPr>
          <w:rFonts w:ascii="Times New Roman" w:hAnsi="Times New Roman"/>
          <w:sz w:val="24"/>
          <w:szCs w:val="24"/>
        </w:rPr>
      </w:pPr>
      <w:r w:rsidRPr="00CA12E9">
        <w:rPr>
          <w:rFonts w:ascii="Times New Roman" w:hAnsi="Times New Roman"/>
        </w:rPr>
        <w:t xml:space="preserve">100% </w:t>
      </w:r>
      <w:r w:rsidR="00B17003">
        <w:rPr>
          <w:rFonts w:ascii="Times New Roman" w:hAnsi="Times New Roman"/>
        </w:rPr>
        <w:t>- 9</w:t>
      </w:r>
      <w:r w:rsidR="00B53B64">
        <w:rPr>
          <w:rFonts w:ascii="Times New Roman" w:hAnsi="Times New Roman"/>
        </w:rPr>
        <w:t>0</w:t>
      </w:r>
      <w:r w:rsidR="00B17003">
        <w:rPr>
          <w:rFonts w:ascii="Times New Roman" w:hAnsi="Times New Roman"/>
        </w:rPr>
        <w:t>%</w:t>
      </w:r>
      <w:r w:rsidRPr="00CA12E9">
        <w:rPr>
          <w:rFonts w:ascii="Times New Roman" w:hAnsi="Times New Roman"/>
        </w:rPr>
        <w:t xml:space="preserve"> – bardzo dobry</w:t>
      </w:r>
    </w:p>
    <w:p w:rsidR="00B91110" w:rsidRPr="00563F6E" w:rsidRDefault="00B53B64" w:rsidP="00563F6E">
      <w:pPr>
        <w:pStyle w:val="Akapitzlist"/>
        <w:spacing w:line="240" w:lineRule="auto"/>
        <w:contextualSpacing w:val="0"/>
        <w:jc w:val="both"/>
        <w:rPr>
          <w:rFonts w:ascii="Times New Roman" w:hAnsi="Times New Roman"/>
        </w:rPr>
      </w:pPr>
      <w:r>
        <w:rPr>
          <w:rFonts w:ascii="Times New Roman" w:hAnsi="Times New Roman"/>
        </w:rPr>
        <w:t>89</w:t>
      </w:r>
      <w:r w:rsidR="00B17003">
        <w:rPr>
          <w:rFonts w:ascii="Times New Roman" w:hAnsi="Times New Roman"/>
        </w:rPr>
        <w:t>% - 75%</w:t>
      </w:r>
      <w:r w:rsidR="00882FB2" w:rsidRPr="00CA12E9">
        <w:rPr>
          <w:rFonts w:ascii="Times New Roman" w:hAnsi="Times New Roman"/>
        </w:rPr>
        <w:t xml:space="preserve"> – dobry </w:t>
      </w:r>
    </w:p>
    <w:p w:rsidR="00B91110" w:rsidRDefault="00B17003" w:rsidP="00B91110">
      <w:pPr>
        <w:pStyle w:val="Akapitzlist"/>
        <w:spacing w:line="240" w:lineRule="auto"/>
        <w:contextualSpacing w:val="0"/>
        <w:jc w:val="both"/>
        <w:rPr>
          <w:rFonts w:ascii="Times New Roman" w:hAnsi="Times New Roman"/>
        </w:rPr>
      </w:pPr>
      <w:r>
        <w:rPr>
          <w:rFonts w:ascii="Times New Roman" w:hAnsi="Times New Roman"/>
        </w:rPr>
        <w:t>74%</w:t>
      </w:r>
      <w:r w:rsidR="00B91110" w:rsidRPr="00CA12E9">
        <w:rPr>
          <w:rFonts w:ascii="Times New Roman" w:hAnsi="Times New Roman"/>
        </w:rPr>
        <w:t xml:space="preserve"> </w:t>
      </w:r>
      <w:r w:rsidR="00B53B64">
        <w:rPr>
          <w:rFonts w:ascii="Times New Roman" w:hAnsi="Times New Roman"/>
        </w:rPr>
        <w:t xml:space="preserve">- 50% </w:t>
      </w:r>
      <w:r w:rsidR="00B91110" w:rsidRPr="00CA12E9">
        <w:rPr>
          <w:rFonts w:ascii="Times New Roman" w:hAnsi="Times New Roman"/>
        </w:rPr>
        <w:t xml:space="preserve">– dostateczny </w:t>
      </w:r>
    </w:p>
    <w:p w:rsidR="00B53B64" w:rsidRDefault="00B53B64" w:rsidP="00B53B64">
      <w:pPr>
        <w:pStyle w:val="Akapitzlist"/>
        <w:spacing w:line="240" w:lineRule="auto"/>
        <w:contextualSpacing w:val="0"/>
        <w:jc w:val="both"/>
        <w:rPr>
          <w:rFonts w:ascii="Times New Roman" w:hAnsi="Times New Roman"/>
        </w:rPr>
      </w:pPr>
      <w:r>
        <w:rPr>
          <w:rFonts w:ascii="Times New Roman" w:hAnsi="Times New Roman"/>
        </w:rPr>
        <w:t>49% - 35%</w:t>
      </w:r>
      <w:r w:rsidR="00563F6E" w:rsidRPr="00CA12E9">
        <w:rPr>
          <w:rFonts w:ascii="Times New Roman" w:hAnsi="Times New Roman"/>
        </w:rPr>
        <w:t xml:space="preserve"> – dopuszczający </w:t>
      </w:r>
    </w:p>
    <w:p w:rsidR="00B17003" w:rsidRPr="00B53B64" w:rsidRDefault="00B53B64" w:rsidP="00B53B64">
      <w:pPr>
        <w:pStyle w:val="Akapitzlist"/>
        <w:spacing w:line="240" w:lineRule="auto"/>
        <w:contextualSpacing w:val="0"/>
        <w:jc w:val="both"/>
        <w:rPr>
          <w:rFonts w:ascii="Times New Roman" w:hAnsi="Times New Roman"/>
        </w:rPr>
      </w:pPr>
      <w:r>
        <w:rPr>
          <w:rFonts w:ascii="Times New Roman" w:hAnsi="Times New Roman"/>
        </w:rPr>
        <w:t>34</w:t>
      </w:r>
      <w:r w:rsidR="00B17003" w:rsidRPr="00B53B64">
        <w:rPr>
          <w:rFonts w:ascii="Times New Roman" w:hAnsi="Times New Roman"/>
        </w:rPr>
        <w:t xml:space="preserve">% </w:t>
      </w:r>
      <w:r>
        <w:rPr>
          <w:rFonts w:ascii="Times New Roman" w:hAnsi="Times New Roman"/>
        </w:rPr>
        <w:t>- 0% -</w:t>
      </w:r>
      <w:r w:rsidR="00B17003" w:rsidRPr="00B53B64">
        <w:rPr>
          <w:rFonts w:ascii="Times New Roman" w:hAnsi="Times New Roman"/>
        </w:rPr>
        <w:t xml:space="preserve"> niedostateczny </w:t>
      </w:r>
    </w:p>
    <w:p w:rsidR="00B91110" w:rsidRPr="00CA12E9" w:rsidRDefault="00B91110" w:rsidP="00B91110">
      <w:pPr>
        <w:pStyle w:val="Akapitzlist"/>
        <w:numPr>
          <w:ilvl w:val="0"/>
          <w:numId w:val="22"/>
        </w:numPr>
        <w:spacing w:line="240" w:lineRule="auto"/>
        <w:contextualSpacing w:val="0"/>
        <w:jc w:val="both"/>
        <w:rPr>
          <w:rFonts w:ascii="Times New Roman" w:hAnsi="Times New Roman"/>
          <w:sz w:val="24"/>
          <w:szCs w:val="24"/>
        </w:rPr>
      </w:pPr>
      <w:r w:rsidRPr="00CA12E9">
        <w:rPr>
          <w:rFonts w:ascii="Times New Roman" w:hAnsi="Times New Roman"/>
          <w:sz w:val="24"/>
          <w:szCs w:val="24"/>
        </w:rPr>
        <w:t>W przypadku innych form sprawdzania osiągnięć uczniów dopuszczalne są inne wielkości, w zależności od stopnia trudności pracy i innych czynników. W takim przypadku nauczyciel każdorazowo informuje uczniów o sposobie oceniania i kryteriach ocen.</w:t>
      </w:r>
      <w:r w:rsidR="00247297">
        <w:rPr>
          <w:rFonts w:ascii="Times New Roman" w:hAnsi="Times New Roman"/>
          <w:sz w:val="24"/>
          <w:szCs w:val="24"/>
        </w:rPr>
        <w:t xml:space="preserve"> D</w:t>
      </w:r>
      <w:r w:rsidR="00B53B64">
        <w:rPr>
          <w:rFonts w:ascii="Times New Roman" w:hAnsi="Times New Roman"/>
          <w:sz w:val="24"/>
          <w:szCs w:val="24"/>
        </w:rPr>
        <w:t xml:space="preserve">ziałania ucznia </w:t>
      </w:r>
      <w:r w:rsidR="00247297">
        <w:rPr>
          <w:rFonts w:ascii="Times New Roman" w:hAnsi="Times New Roman"/>
          <w:sz w:val="24"/>
          <w:szCs w:val="24"/>
        </w:rPr>
        <w:t xml:space="preserve">mogą być </w:t>
      </w:r>
      <w:r w:rsidR="00B53B64">
        <w:rPr>
          <w:rFonts w:ascii="Times New Roman" w:hAnsi="Times New Roman"/>
          <w:sz w:val="24"/>
          <w:szCs w:val="24"/>
        </w:rPr>
        <w:t>oceniane za pomocą + lub -.</w:t>
      </w:r>
    </w:p>
    <w:p w:rsidR="00B91110" w:rsidRPr="00CA12E9" w:rsidRDefault="00B91110" w:rsidP="00B91110">
      <w:pPr>
        <w:pStyle w:val="Akapitzlist"/>
        <w:numPr>
          <w:ilvl w:val="0"/>
          <w:numId w:val="22"/>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oceny dokumentowane są na bieżąco na pracach uczniów oraz za pomocą wpisu do dziennika w odpowiedniej rubryce, która informuje</w:t>
      </w:r>
      <w:r w:rsidR="00B53B64">
        <w:rPr>
          <w:rFonts w:ascii="Times New Roman" w:hAnsi="Times New Roman"/>
          <w:sz w:val="24"/>
          <w:szCs w:val="24"/>
        </w:rPr>
        <w:t>,</w:t>
      </w:r>
      <w:r w:rsidRPr="00CA12E9">
        <w:rPr>
          <w:rFonts w:ascii="Times New Roman" w:hAnsi="Times New Roman"/>
          <w:sz w:val="24"/>
          <w:szCs w:val="24"/>
        </w:rPr>
        <w:t xml:space="preserve"> za co została postawiona dana ocena.</w:t>
      </w:r>
    </w:p>
    <w:p w:rsidR="00B53B64" w:rsidRDefault="00B53B64" w:rsidP="00B53B64">
      <w:pPr>
        <w:pStyle w:val="Akapitzlist"/>
        <w:spacing w:line="240" w:lineRule="auto"/>
        <w:ind w:left="0"/>
        <w:contextualSpacing w:val="0"/>
        <w:rPr>
          <w:rFonts w:ascii="Times New Roman" w:hAnsi="Times New Roman"/>
          <w:b/>
          <w:sz w:val="24"/>
          <w:szCs w:val="24"/>
        </w:rPr>
      </w:pPr>
    </w:p>
    <w:p w:rsidR="00B91110" w:rsidRPr="00CA12E9" w:rsidRDefault="00B91110" w:rsidP="00B53B64">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Skala ocen</w:t>
      </w:r>
    </w:p>
    <w:p w:rsidR="00B91110" w:rsidRPr="00CA12E9" w:rsidRDefault="00B53B64" w:rsidP="00B91110">
      <w:pPr>
        <w:pStyle w:val="Akapitzlist"/>
        <w:numPr>
          <w:ilvl w:val="0"/>
          <w:numId w:val="20"/>
        </w:numPr>
        <w:spacing w:line="240" w:lineRule="auto"/>
        <w:contextualSpacing w:val="0"/>
        <w:jc w:val="both"/>
        <w:rPr>
          <w:rFonts w:ascii="Times New Roman" w:hAnsi="Times New Roman"/>
          <w:sz w:val="24"/>
          <w:szCs w:val="24"/>
        </w:rPr>
      </w:pPr>
      <w:r>
        <w:rPr>
          <w:rFonts w:ascii="Times New Roman" w:hAnsi="Times New Roman"/>
          <w:sz w:val="24"/>
          <w:szCs w:val="24"/>
        </w:rPr>
        <w:t>N</w:t>
      </w:r>
      <w:r w:rsidR="00B91110" w:rsidRPr="00CA12E9">
        <w:rPr>
          <w:rFonts w:ascii="Times New Roman" w:hAnsi="Times New Roman"/>
          <w:sz w:val="24"/>
          <w:szCs w:val="24"/>
        </w:rPr>
        <w:t>a lekcjach języka polskiego stosuje się skalę ocen od 1 do 6.</w:t>
      </w:r>
    </w:p>
    <w:p w:rsidR="00B91110" w:rsidRPr="00B53B64" w:rsidRDefault="00B91110" w:rsidP="00B53B64">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Oceny z języka polskiego są ocenami ważonymi.</w:t>
      </w:r>
    </w:p>
    <w:p w:rsidR="00B91110" w:rsidRPr="00CA12E9" w:rsidRDefault="00B91110" w:rsidP="00B91110">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Oceny mogą być poszerzone o znak + lub –, przy czym + nie dotyczy oceny celującej, a – oceny niedostatecznej.</w:t>
      </w:r>
    </w:p>
    <w:p w:rsidR="00B91110" w:rsidRPr="00CA12E9" w:rsidRDefault="00B91110" w:rsidP="00B91110">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koniec roku wystawia się ocenę pełną</w:t>
      </w:r>
      <w:r w:rsidR="00B53B64">
        <w:rPr>
          <w:rFonts w:ascii="Times New Roman" w:hAnsi="Times New Roman"/>
          <w:sz w:val="24"/>
          <w:szCs w:val="24"/>
        </w:rPr>
        <w:t>,</w:t>
      </w:r>
      <w:r w:rsidRPr="00CA12E9">
        <w:rPr>
          <w:rFonts w:ascii="Times New Roman" w:hAnsi="Times New Roman"/>
          <w:sz w:val="24"/>
          <w:szCs w:val="24"/>
        </w:rPr>
        <w:t xml:space="preserve"> tj. bez znaku + lub –.</w:t>
      </w:r>
    </w:p>
    <w:p w:rsidR="00B91110" w:rsidRPr="00B72686" w:rsidRDefault="00B91110" w:rsidP="00B72686">
      <w:pPr>
        <w:pStyle w:val="Akapitzlist"/>
        <w:numPr>
          <w:ilvl w:val="0"/>
          <w:numId w:val="20"/>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Znakiem + oraz – oceniana jest na bieżąco aktywność ucznia na lekcji. </w:t>
      </w:r>
    </w:p>
    <w:p w:rsidR="00B91110" w:rsidRPr="00CA12E9" w:rsidRDefault="00B91110" w:rsidP="00B53B64"/>
    <w:p w:rsidR="00B91110" w:rsidRPr="00CA12E9" w:rsidRDefault="00B91110" w:rsidP="00B53B64">
      <w:pPr>
        <w:pStyle w:val="Akapitzlist"/>
        <w:numPr>
          <w:ilvl w:val="0"/>
          <w:numId w:val="38"/>
        </w:numPr>
        <w:spacing w:line="240" w:lineRule="auto"/>
        <w:contextualSpacing w:val="0"/>
        <w:rPr>
          <w:rFonts w:ascii="Times New Roman" w:hAnsi="Times New Roman"/>
          <w:b/>
          <w:sz w:val="24"/>
          <w:szCs w:val="24"/>
        </w:rPr>
      </w:pPr>
      <w:r w:rsidRPr="00CA12E9">
        <w:rPr>
          <w:rFonts w:ascii="Times New Roman" w:hAnsi="Times New Roman"/>
          <w:b/>
          <w:sz w:val="24"/>
          <w:szCs w:val="24"/>
        </w:rPr>
        <w:t>Ogólne warunki poprawy uzyskanych ocen</w:t>
      </w:r>
    </w:p>
    <w:p w:rsidR="00B91110" w:rsidRPr="00CA12E9" w:rsidRDefault="00B91110" w:rsidP="00B91110">
      <w:pPr>
        <w:pStyle w:val="Akapitzlist"/>
        <w:numPr>
          <w:ilvl w:val="0"/>
          <w:numId w:val="9"/>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Poprawie podlegają oceny z następujących form sprawdzania:</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prace klasowe,</w:t>
      </w:r>
    </w:p>
    <w:p w:rsidR="00B91110" w:rsidRPr="00B53B64" w:rsidRDefault="00B91110" w:rsidP="00B53B64">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sprawdziany,</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recytacja,</w:t>
      </w:r>
    </w:p>
    <w:p w:rsidR="00B91110" w:rsidRPr="00CA12E9" w:rsidRDefault="00B91110" w:rsidP="00B91110">
      <w:pPr>
        <w:pStyle w:val="Akapitzlist"/>
        <w:numPr>
          <w:ilvl w:val="0"/>
          <w:numId w:val="10"/>
        </w:numPr>
        <w:spacing w:line="240" w:lineRule="auto"/>
        <w:contextualSpacing w:val="0"/>
        <w:jc w:val="both"/>
        <w:rPr>
          <w:rFonts w:ascii="Times New Roman" w:hAnsi="Times New Roman"/>
          <w:bCs/>
          <w:sz w:val="24"/>
          <w:szCs w:val="24"/>
        </w:rPr>
      </w:pPr>
      <w:r w:rsidRPr="00CA12E9">
        <w:rPr>
          <w:rFonts w:ascii="Times New Roman" w:hAnsi="Times New Roman"/>
          <w:sz w:val="24"/>
          <w:szCs w:val="24"/>
        </w:rPr>
        <w:t>zadania domowe.</w:t>
      </w:r>
    </w:p>
    <w:p w:rsidR="00B91110" w:rsidRPr="00CA12E9" w:rsidRDefault="00B91110" w:rsidP="00B91110">
      <w:pPr>
        <w:pStyle w:val="Akapitzlist"/>
        <w:numPr>
          <w:ilvl w:val="0"/>
          <w:numId w:val="9"/>
        </w:numPr>
        <w:spacing w:line="240" w:lineRule="auto"/>
        <w:contextualSpacing w:val="0"/>
        <w:jc w:val="both"/>
        <w:rPr>
          <w:rFonts w:ascii="Times New Roman" w:hAnsi="Times New Roman"/>
          <w:sz w:val="24"/>
          <w:szCs w:val="24"/>
        </w:rPr>
      </w:pPr>
      <w:r w:rsidRPr="00CA12E9">
        <w:rPr>
          <w:rFonts w:ascii="Times New Roman" w:hAnsi="Times New Roman"/>
          <w:sz w:val="24"/>
          <w:szCs w:val="24"/>
        </w:rPr>
        <w:t>Uczeń ma prawo do poprawy oceny, jeśl</w:t>
      </w:r>
      <w:r w:rsidR="00AB61D8">
        <w:rPr>
          <w:rFonts w:ascii="Times New Roman" w:hAnsi="Times New Roman"/>
          <w:sz w:val="24"/>
          <w:szCs w:val="24"/>
        </w:rPr>
        <w:t xml:space="preserve">i otrzymał ocenę niedostateczną lub dopuszczającą. </w:t>
      </w:r>
      <w:r w:rsidRPr="00CA12E9">
        <w:rPr>
          <w:rFonts w:ascii="Times New Roman" w:hAnsi="Times New Roman"/>
          <w:sz w:val="24"/>
          <w:szCs w:val="24"/>
        </w:rPr>
        <w:t>Oce</w:t>
      </w:r>
      <w:r w:rsidR="00AB61D8">
        <w:rPr>
          <w:rFonts w:ascii="Times New Roman" w:hAnsi="Times New Roman"/>
          <w:sz w:val="24"/>
          <w:szCs w:val="24"/>
        </w:rPr>
        <w:t>ny powyżej stopnia dopuszczającego</w:t>
      </w:r>
      <w:r w:rsidRPr="00CA12E9">
        <w:rPr>
          <w:rFonts w:ascii="Times New Roman" w:hAnsi="Times New Roman"/>
          <w:sz w:val="24"/>
          <w:szCs w:val="24"/>
        </w:rPr>
        <w:t xml:space="preserve"> nie mogą być poprawiane.</w:t>
      </w:r>
    </w:p>
    <w:p w:rsidR="00B91110" w:rsidRPr="00B72686" w:rsidRDefault="00B91110" w:rsidP="00B91110">
      <w:pPr>
        <w:pStyle w:val="Akapitzlist"/>
        <w:numPr>
          <w:ilvl w:val="0"/>
          <w:numId w:val="9"/>
        </w:numPr>
        <w:spacing w:line="240" w:lineRule="auto"/>
        <w:contextualSpacing w:val="0"/>
        <w:jc w:val="both"/>
        <w:rPr>
          <w:rFonts w:ascii="Times New Roman" w:hAnsi="Times New Roman"/>
          <w:sz w:val="24"/>
          <w:szCs w:val="24"/>
        </w:rPr>
      </w:pPr>
      <w:r w:rsidRPr="00CA12E9">
        <w:rPr>
          <w:rFonts w:ascii="Times New Roman" w:hAnsi="Times New Roman"/>
          <w:sz w:val="24"/>
          <w:szCs w:val="24"/>
        </w:rPr>
        <w:lastRenderedPageBreak/>
        <w:t xml:space="preserve">Poprawa każdej oceny jest dobrowolna i odbywa się w terminie wyznaczonym przez nauczyciela w ciągu 2 tygodni od rozdania prac. </w:t>
      </w:r>
      <w:r w:rsidRPr="00CA12E9">
        <w:rPr>
          <w:rFonts w:ascii="Times New Roman" w:hAnsi="Times New Roman"/>
          <w:sz w:val="24"/>
          <w:szCs w:val="24"/>
          <w:u w:val="single"/>
        </w:rPr>
        <w:t>Poprawa może nastąpić tylko jeden raz.</w:t>
      </w:r>
    </w:p>
    <w:p w:rsidR="00B91110" w:rsidRPr="00CA12E9" w:rsidRDefault="00B91110" w:rsidP="00B72686">
      <w:pPr>
        <w:rPr>
          <w:b/>
        </w:rPr>
      </w:pPr>
    </w:p>
    <w:p w:rsidR="00B91110" w:rsidRPr="00CA12E9" w:rsidRDefault="00B72686" w:rsidP="00B72686">
      <w:pPr>
        <w:rPr>
          <w:b/>
        </w:rPr>
      </w:pPr>
      <w:r>
        <w:rPr>
          <w:b/>
        </w:rPr>
        <w:t xml:space="preserve">VII.  </w:t>
      </w:r>
      <w:r w:rsidR="00B91110" w:rsidRPr="00CA12E9">
        <w:rPr>
          <w:b/>
        </w:rPr>
        <w:t>Ocena śródoczna oraz ocena roczna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ocenę semestralną z języka polskiego składają się oceny bieżące z różnych form aktywności ucznia.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Na ocenę roczną z języka polskiego składa się ocena semestralna oraz oceny bieżące różnych form aktywności ucznia.</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u w:val="single"/>
        </w:rPr>
        <w:t>Ocena śródroczna i roczna nie są średnimi matematycznymi ocen cząstkowych.</w:t>
      </w:r>
    </w:p>
    <w:p w:rsidR="00B91110" w:rsidRPr="00CA12E9" w:rsidRDefault="00B91110" w:rsidP="00B91110">
      <w:pPr>
        <w:pStyle w:val="Akapitzlist"/>
        <w:numPr>
          <w:ilvl w:val="0"/>
          <w:numId w:val="23"/>
        </w:numPr>
        <w:spacing w:line="240" w:lineRule="auto"/>
        <w:contextualSpacing w:val="0"/>
        <w:jc w:val="both"/>
        <w:rPr>
          <w:rFonts w:ascii="Times New Roman" w:hAnsi="Times New Roman"/>
          <w:sz w:val="24"/>
          <w:szCs w:val="24"/>
        </w:rPr>
      </w:pPr>
      <w:r w:rsidRPr="00CA12E9">
        <w:rPr>
          <w:rFonts w:ascii="Times New Roman" w:hAnsi="Times New Roman"/>
          <w:sz w:val="24"/>
          <w:szCs w:val="24"/>
        </w:rPr>
        <w:t>Przy wystawianiu ocen śródrocznych i rocznych, oprócz ocen bieżących, brane jest pod uwagę także zaangażowanie ucznia, jego indywidualne predyspozycje, aktywność pozalekcyjną, stosunek do przedmiotu i języka polskiego.</w:t>
      </w:r>
    </w:p>
    <w:p w:rsidR="00B91110" w:rsidRPr="00CA12E9" w:rsidRDefault="00B72686" w:rsidP="00B91110">
      <w:pPr>
        <w:pStyle w:val="Akapitzlist"/>
        <w:numPr>
          <w:ilvl w:val="0"/>
          <w:numId w:val="23"/>
        </w:numPr>
        <w:spacing w:line="240" w:lineRule="auto"/>
        <w:contextualSpacing w:val="0"/>
        <w:jc w:val="both"/>
        <w:rPr>
          <w:rFonts w:ascii="Times New Roman" w:hAnsi="Times New Roman"/>
          <w:sz w:val="24"/>
          <w:szCs w:val="24"/>
        </w:rPr>
      </w:pPr>
      <w:r>
        <w:rPr>
          <w:rFonts w:ascii="Times New Roman" w:hAnsi="Times New Roman"/>
          <w:sz w:val="24"/>
          <w:szCs w:val="24"/>
        </w:rPr>
        <w:t>U</w:t>
      </w:r>
      <w:r w:rsidR="00B91110" w:rsidRPr="00CA12E9">
        <w:rPr>
          <w:rFonts w:ascii="Times New Roman" w:hAnsi="Times New Roman"/>
          <w:sz w:val="24"/>
          <w:szCs w:val="24"/>
        </w:rPr>
        <w:t>czeń może ubiegać się o podwyższenie przewidywanej oceny klasyfikacyjnej z zajęć języka polskiego tylko o jeden stopień, jeśli spełni następujące warunki:</w:t>
      </w:r>
    </w:p>
    <w:p w:rsidR="00B91110" w:rsidRPr="00CA12E9" w:rsidRDefault="00B91110" w:rsidP="00B91110">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gdy co najmniej połowa uzyskanych ocen bieżących jest równa ocenie, o którą się ubiega, lub jest od niej wyższa,</w:t>
      </w:r>
    </w:p>
    <w:p w:rsidR="00B91110" w:rsidRPr="00CA12E9" w:rsidRDefault="00B91110" w:rsidP="00B91110">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 xml:space="preserve">uczeń przystąpił do </w:t>
      </w:r>
      <w:r w:rsidRPr="00CA12E9">
        <w:rPr>
          <w:rFonts w:ascii="Times New Roman" w:hAnsi="Times New Roman"/>
          <w:sz w:val="24"/>
          <w:szCs w:val="24"/>
          <w:u w:val="single"/>
        </w:rPr>
        <w:t>wszystkich</w:t>
      </w:r>
      <w:r w:rsidRPr="00CA12E9">
        <w:rPr>
          <w:rFonts w:ascii="Times New Roman" w:hAnsi="Times New Roman"/>
          <w:sz w:val="24"/>
          <w:szCs w:val="24"/>
        </w:rPr>
        <w:t xml:space="preserve"> przewidzianych przez nauczyciela form sprawdzenia postępów ucznia,</w:t>
      </w:r>
    </w:p>
    <w:p w:rsidR="00B91110" w:rsidRPr="00B72686" w:rsidRDefault="00B91110" w:rsidP="00B72686">
      <w:pPr>
        <w:pStyle w:val="Akapitzlist"/>
        <w:numPr>
          <w:ilvl w:val="0"/>
          <w:numId w:val="24"/>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wszystkie sprawdziany oraz prace klasowe zostały ocenione pozytywnie.</w:t>
      </w:r>
    </w:p>
    <w:p w:rsidR="00B91110" w:rsidRPr="00CA12E9" w:rsidRDefault="00B91110" w:rsidP="00B72686">
      <w:pPr>
        <w:rPr>
          <w:b/>
        </w:rPr>
      </w:pPr>
    </w:p>
    <w:p w:rsidR="00B91110" w:rsidRPr="00CA12E9" w:rsidRDefault="00B72686" w:rsidP="00B72686">
      <w:pPr>
        <w:rPr>
          <w:b/>
        </w:rPr>
      </w:pPr>
      <w:r>
        <w:rPr>
          <w:b/>
        </w:rPr>
        <w:t xml:space="preserve">VIII. </w:t>
      </w:r>
      <w:r w:rsidR="00B91110" w:rsidRPr="00CA12E9">
        <w:rPr>
          <w:b/>
        </w:rPr>
        <w:t>Kryteria oceniania uczniów z dysfunkcjami</w:t>
      </w:r>
    </w:p>
    <w:p w:rsidR="00B91110" w:rsidRPr="00CA12E9" w:rsidRDefault="00B91110" w:rsidP="00B91110">
      <w:pPr>
        <w:pStyle w:val="Akapitzlist"/>
        <w:numPr>
          <w:ilvl w:val="0"/>
          <w:numId w:val="25"/>
        </w:numPr>
        <w:spacing w:line="240" w:lineRule="auto"/>
        <w:contextualSpacing w:val="0"/>
        <w:jc w:val="both"/>
        <w:rPr>
          <w:rFonts w:ascii="Times New Roman" w:hAnsi="Times New Roman"/>
          <w:sz w:val="24"/>
          <w:szCs w:val="24"/>
        </w:rPr>
      </w:pPr>
      <w:r w:rsidRPr="00CA12E9">
        <w:rPr>
          <w:rFonts w:ascii="Times New Roman" w:hAnsi="Times New Roman"/>
          <w:sz w:val="24"/>
          <w:szCs w:val="24"/>
        </w:rPr>
        <w:t>Wszelkie dysfunkcje nie zwalniają ucznia z obowiązku opanowania materiału przewidzianego programem nauczania. Jednak ze względu na trudności w nauce nie wynikające z winy dziecka, nauczyciel dostosowuje wymagania do indywidualnych możliwości ucznia i pracuje zgodnie z wytycznymi indywidualnych planów pracy z uczniem dysfunkcyjnym.</w:t>
      </w:r>
    </w:p>
    <w:p w:rsidR="00B91110" w:rsidRDefault="00B91110" w:rsidP="00B91110">
      <w:pPr>
        <w:pStyle w:val="Akapitzlist"/>
        <w:numPr>
          <w:ilvl w:val="0"/>
          <w:numId w:val="25"/>
        </w:numPr>
        <w:spacing w:line="240" w:lineRule="auto"/>
        <w:contextualSpacing w:val="0"/>
        <w:jc w:val="both"/>
        <w:rPr>
          <w:rFonts w:ascii="Times New Roman" w:hAnsi="Times New Roman"/>
          <w:sz w:val="24"/>
          <w:szCs w:val="24"/>
        </w:rPr>
      </w:pPr>
      <w:r w:rsidRPr="00CA12E9">
        <w:rPr>
          <w:rFonts w:ascii="Times New Roman" w:hAnsi="Times New Roman"/>
          <w:sz w:val="24"/>
          <w:szCs w:val="24"/>
        </w:rPr>
        <w:t>Biorąc pod uwagę różne dysfunkcje nauczyciel w ocenie pracy ucznia powinien brać pod uwagę charakter jego dysfunkcji</w:t>
      </w:r>
      <w:r w:rsidR="00B72686">
        <w:rPr>
          <w:rFonts w:ascii="Times New Roman" w:hAnsi="Times New Roman"/>
          <w:sz w:val="24"/>
          <w:szCs w:val="24"/>
        </w:rPr>
        <w:t xml:space="preserve"> i dostosować do niej wymagania zgodnie z zaleceniami PPP.</w:t>
      </w:r>
    </w:p>
    <w:p w:rsidR="00B91110" w:rsidRPr="00B72686" w:rsidRDefault="00B91110"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B72686" w:rsidRDefault="00B72686" w:rsidP="00B72686">
      <w:pPr>
        <w:jc w:val="both"/>
      </w:pPr>
    </w:p>
    <w:p w:rsidR="008870BC" w:rsidRDefault="008870BC" w:rsidP="00B72686">
      <w:pPr>
        <w:jc w:val="both"/>
      </w:pPr>
    </w:p>
    <w:p w:rsidR="008870BC" w:rsidRPr="00B72686" w:rsidRDefault="008870BC" w:rsidP="00B72686">
      <w:pPr>
        <w:jc w:val="both"/>
      </w:pPr>
    </w:p>
    <w:p w:rsidR="00B91110" w:rsidRPr="00CA12E9" w:rsidRDefault="00B91110" w:rsidP="00B91110">
      <w:pPr>
        <w:jc w:val="both"/>
      </w:pPr>
    </w:p>
    <w:p w:rsidR="00B91110" w:rsidRPr="00CA12E9" w:rsidRDefault="00B91110" w:rsidP="00B91110">
      <w:pPr>
        <w:jc w:val="center"/>
        <w:rPr>
          <w:b/>
        </w:rPr>
      </w:pPr>
      <w:r w:rsidRPr="00CA12E9">
        <w:rPr>
          <w:b/>
        </w:rPr>
        <w:lastRenderedPageBreak/>
        <w:t>§12</w:t>
      </w:r>
    </w:p>
    <w:p w:rsidR="00B91110" w:rsidRPr="00CA12E9" w:rsidRDefault="00B91110" w:rsidP="00B91110">
      <w:pPr>
        <w:jc w:val="center"/>
        <w:rPr>
          <w:b/>
        </w:rPr>
      </w:pPr>
      <w:r w:rsidRPr="00CA12E9">
        <w:rPr>
          <w:b/>
        </w:rPr>
        <w:t>Kryteria oceny osiągnięć dydaktycznych</w:t>
      </w:r>
      <w:r w:rsidRPr="00CA12E9">
        <w:rPr>
          <w:rStyle w:val="Odwoanieprzypisudolnego"/>
          <w:b/>
        </w:rPr>
        <w:footnoteReference w:id="1"/>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celującą otrzymuje uczeń, który:</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umiejętności zapisane w podstawie programowej,</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samodzielnie rozwiązuje problemy i ćwiczenia o dużym stopniu trudności,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czyta ze zrozumieniem teksty kultury przewidziane w programie, potrafi analizować i interpretować je w sposób pogłębiony i wnikliwy, posługując się terminologią z podstawy programowej,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posługuje się bogatym i różnorodnym słownictwem oraz poprawnym językiem zarówno w mowie, jak i w piśmie,</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aktywnie uczestniczy w lekcjach (pełni funkcję asystenta nauczyciela) i zajęciach pozalekcyjnych,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z powodzeniem bierze udział w konkursach tematycznie związanych z językiem polskim,</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tworzy wypowiedzi pisemne zgodnie z wyznacznikami gatunkowymi, poprawne pod względem kompozycji, spójności wypowiedzi, językowym, ortograficznym i interpunkcyjnym,</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odznacza się samodzielnością i dojrzałością sądów,</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Wzorowo wykonuje prace domowe i zadania dodatkowe,</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współpracuje w zespole, często odgrywając rolę lidera, </w:t>
      </w:r>
    </w:p>
    <w:p w:rsidR="00B91110" w:rsidRPr="00CA12E9" w:rsidRDefault="00B91110" w:rsidP="00B91110">
      <w:pPr>
        <w:pStyle w:val="Akapitzlist"/>
        <w:numPr>
          <w:ilvl w:val="0"/>
          <w:numId w:val="29"/>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wykorzystuje wiedzę, umiejętności i zdolności twórcze (kreatywność) przy odbiorze i analizie tekstów oraz tworzeniu wypowiedzi.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bardzo dobrą otrzymuje uczeń, który:</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umiejętności zapisane w podstawie programowej,</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rozwiązuje problemy i ćwiczenia o znacznym stopniu trudności,</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ze zrozumieniem teksty kultury przewidziane w programie, potrafi analizować je samodzielnie, podejmuje próby interpretacji,</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posługuje się bogatym słownictwem i poprawnym językiem zarówno w mowie, jak i w piśmie,</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aktywnie uczestniczy w lekcjach i zajęciach pozalekcyjnych,</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bierze udział w konkursach tematycznie związanych z językiem polskim,</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tworzy wypowiedzi pisemne zgodnie z wyznacznikami gatunkowymi, w większości poprawne pod względem kompozycji, spójności wypowiedzi, językowym, ortograficznym i interpunkcyjnym,</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aktywnie uczestniczy w lekcjach,</w:t>
      </w:r>
    </w:p>
    <w:p w:rsidR="00B91110" w:rsidRPr="00CA12E9" w:rsidRDefault="00B91110" w:rsidP="00B91110">
      <w:pPr>
        <w:pStyle w:val="Akapitzlist"/>
        <w:numPr>
          <w:ilvl w:val="0"/>
          <w:numId w:val="30"/>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prace domowe, często angażuje się w zadania dodatkowe.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dobrą otrzymuje uczeń, który:</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większości opanował umiejętności zapisane w podstawie programowej,</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rozwiązuje zadania o niewielkim lub średnim stopniu trudności, a z pomocą nauczyciela – trudne,</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ze zrozumieniem teksty kultury przewidziane w programie, samodzielnie odnajduje w nich informacje,</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niewiele błędów językowych, ortograficznych i stylistycznych,</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bierze czynny udział w lekcji,</w:t>
      </w:r>
    </w:p>
    <w:p w:rsidR="00B91110" w:rsidRPr="00CA12E9" w:rsidRDefault="00B91110" w:rsidP="00B91110">
      <w:pPr>
        <w:pStyle w:val="Akapitzlist"/>
        <w:numPr>
          <w:ilvl w:val="0"/>
          <w:numId w:val="31"/>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prace domowe, czasem także nieobowiązkowe.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dostateczną otrzymuje uczeń, który:</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częściowo opanował umiejętności zapisane w podstawie programowej,</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samodzielnie wykonuje tylko zadania łatwe; trudniejsze problemy i ćwiczenia rozwiązuje przy pomocy nauczyciela,</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odnajduje w tekście informacje podane wprost, rozumie dosłowne znaczenie większości wyrazów w tekstach dostosowanych do poziomu edukacyjnego,</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błędy językowe, ortograficzne i stylistyczne; wypowiedzi cechuje ubogie słownictwo,</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lastRenderedPageBreak/>
        <w:t>wypowiada się krótko, ale wypowiedź jest na ogół uporządkowana,</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niekiedy popełnia rażące błędy językowe zakłócające komunikację,</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rzadko aktywnie uczestniczy w lekcjach,</w:t>
      </w:r>
    </w:p>
    <w:p w:rsidR="00B91110" w:rsidRPr="00CA12E9" w:rsidRDefault="00B91110" w:rsidP="00B91110">
      <w:pPr>
        <w:pStyle w:val="Akapitzlist"/>
        <w:numPr>
          <w:ilvl w:val="0"/>
          <w:numId w:val="32"/>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wykonuje obowiązkowe prace domowe, ale popełnia w nich błędy.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dopuszczającą otrzymuje uczeń, który:</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opanował w niewielkim stopniu umiejętności zapisane w podstawie programowej,</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większość zadań, nawet bardzo łatwych, wykonuje jedynie przy pomocy nauczyciela,</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czyta niezbyt płynnie, niewłaściwie akcentuje wyrazy, nie stosuje odpowiedniej intonacji,</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ma problemy z czytaniem tekstów kultury, ale podejmuje próby ich odbioru,</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potrafi samodzielnie analizować i interpretować tekstów,</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 wypowiedziach ustnych i pisemnych popełnia rażące błędy utrudniające komunikację, ma ubogie słownictwo i trudności z formułowaniem nawet prostych zdań,</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jest aktywny na lekcjach, ale wykazuje chęć do pracy, stara się wykonywać polecenia nauczyciela,</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pracuje niesystematycznie, wymaga stałej zachęty do pracy,</w:t>
      </w:r>
    </w:p>
    <w:p w:rsidR="00B91110" w:rsidRPr="00CA12E9" w:rsidRDefault="00B91110" w:rsidP="00B91110">
      <w:pPr>
        <w:pStyle w:val="Akapitzlist"/>
        <w:numPr>
          <w:ilvl w:val="0"/>
          <w:numId w:val="33"/>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często nie potrafi samodzielnie wykonać pracy domowej, ale podejmuje próby. </w:t>
      </w:r>
    </w:p>
    <w:p w:rsidR="00B91110" w:rsidRPr="00CA12E9" w:rsidRDefault="00B91110" w:rsidP="00B91110">
      <w:pPr>
        <w:pStyle w:val="Akapitzlist"/>
        <w:numPr>
          <w:ilvl w:val="0"/>
          <w:numId w:val="28"/>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Ocenę niedostateczną otrzymuje uczeń, który:</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opanował nawet podstawowych wiadomości, ma bardzo duże braki w wiedzy i umiejętnościach z zakresu podstawy programowej,</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ma kłopoty z techniką czytania,</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odnajduje w tekście informacji podanych wprost, nie rozumie dosłownego znaczenia wielu wyrazów w tekstach dostosowanych do poziomu edukacyjnego,</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 xml:space="preserve">nie wykonuje zadań ani poleceń nauczyciela, </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wykazuje się niechęcią do nauki,</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zaniedbuje wykonywanie prac domowych,</w:t>
      </w:r>
    </w:p>
    <w:p w:rsidR="00B91110" w:rsidRPr="00CA12E9" w:rsidRDefault="00B91110" w:rsidP="00B91110">
      <w:pPr>
        <w:pStyle w:val="Akapitzlist"/>
        <w:numPr>
          <w:ilvl w:val="0"/>
          <w:numId w:val="34"/>
        </w:numPr>
        <w:spacing w:line="240" w:lineRule="auto"/>
        <w:contextualSpacing w:val="0"/>
        <w:jc w:val="both"/>
        <w:rPr>
          <w:rFonts w:ascii="Times New Roman" w:hAnsi="Times New Roman"/>
          <w:b/>
          <w:sz w:val="24"/>
          <w:szCs w:val="24"/>
        </w:rPr>
      </w:pPr>
      <w:r w:rsidRPr="00CA12E9">
        <w:rPr>
          <w:rFonts w:ascii="Times New Roman" w:hAnsi="Times New Roman"/>
          <w:sz w:val="24"/>
          <w:szCs w:val="24"/>
        </w:rPr>
        <w:t>nie angażuje się w pracę grupy.</w:t>
      </w:r>
    </w:p>
    <w:p w:rsidR="00B91110" w:rsidRPr="00CA12E9" w:rsidRDefault="00B91110" w:rsidP="00B91110">
      <w:pPr>
        <w:jc w:val="both"/>
        <w:rPr>
          <w:rFonts w:eastAsia="Calibri"/>
          <w:b/>
          <w:lang w:eastAsia="en-US"/>
        </w:rPr>
      </w:pPr>
    </w:p>
    <w:p w:rsidR="00B91110" w:rsidRPr="00CA12E9" w:rsidRDefault="00B91110" w:rsidP="00B91110">
      <w:pPr>
        <w:jc w:val="center"/>
        <w:rPr>
          <w:b/>
        </w:rPr>
      </w:pPr>
      <w:r w:rsidRPr="00CA12E9">
        <w:rPr>
          <w:b/>
        </w:rPr>
        <w:t>§13</w:t>
      </w:r>
    </w:p>
    <w:p w:rsidR="00B91110" w:rsidRPr="00CA12E9" w:rsidRDefault="00B91110" w:rsidP="00B91110">
      <w:pPr>
        <w:jc w:val="center"/>
        <w:rPr>
          <w:b/>
        </w:rPr>
      </w:pPr>
      <w:r w:rsidRPr="00CA12E9">
        <w:rPr>
          <w:b/>
        </w:rPr>
        <w:t>Uwagi końcowe</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Przedmiotowe Oceniania z języka polskiego podlega ewaluacji. O każdej zmianie w dokumencie nauczyciel informuje uczniów oraz rodziców w dogodnej dla siebie formie.</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Do spraw nieuregulowanych PO stosuje się przepisy zgodne z WO oraz Statutem Szkoły.</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Dokument Przedmiotowego Oceniania dostępny jest u nauczyciela prowadzącego przedmiot.</w:t>
      </w:r>
    </w:p>
    <w:p w:rsidR="00B91110" w:rsidRPr="00CA12E9" w:rsidRDefault="00B91110" w:rsidP="00B91110">
      <w:pPr>
        <w:pStyle w:val="Akapitzlist"/>
        <w:numPr>
          <w:ilvl w:val="0"/>
          <w:numId w:val="27"/>
        </w:numPr>
        <w:spacing w:line="240" w:lineRule="auto"/>
        <w:contextualSpacing w:val="0"/>
        <w:jc w:val="both"/>
        <w:rPr>
          <w:rFonts w:ascii="Times New Roman" w:hAnsi="Times New Roman"/>
          <w:sz w:val="24"/>
          <w:szCs w:val="24"/>
        </w:rPr>
      </w:pPr>
      <w:r w:rsidRPr="00CA12E9">
        <w:rPr>
          <w:rFonts w:ascii="Times New Roman" w:hAnsi="Times New Roman"/>
          <w:sz w:val="24"/>
          <w:szCs w:val="24"/>
        </w:rPr>
        <w:t>Każdorazowo uczeń oraz rodzic może poprosić o wyjaśnienie niezrozumiałych kwestii Przedmiotowego Oceniania.</w:t>
      </w:r>
    </w:p>
    <w:p w:rsidR="00B91110" w:rsidRPr="00CA12E9" w:rsidRDefault="00B91110" w:rsidP="00B91110">
      <w:pPr>
        <w:jc w:val="both"/>
      </w:pPr>
    </w:p>
    <w:p w:rsidR="00B91110" w:rsidRPr="00CA12E9" w:rsidRDefault="00B91110" w:rsidP="00B91110">
      <w:pPr>
        <w:jc w:val="both"/>
      </w:pPr>
    </w:p>
    <w:p w:rsidR="00B91110" w:rsidRPr="00CA12E9" w:rsidRDefault="00B91110" w:rsidP="00B91110"/>
    <w:p w:rsidR="00B91110" w:rsidRPr="00CA12E9" w:rsidRDefault="00B91110" w:rsidP="00B91110">
      <w:pPr>
        <w:jc w:val="both"/>
      </w:pPr>
    </w:p>
    <w:p w:rsidR="00B91110" w:rsidRPr="00CA12E9" w:rsidRDefault="00B91110" w:rsidP="00B91110"/>
    <w:p w:rsidR="00A064CC" w:rsidRPr="00CA12E9" w:rsidRDefault="00A064CC"/>
    <w:sectPr w:rsidR="00A064CC" w:rsidRPr="00CA12E9" w:rsidSect="00205446">
      <w:footerReference w:type="even" r:id="rId8"/>
      <w:headerReference w:type="first" r:id="rId9"/>
      <w:footerReference w:type="first" r:id="rId10"/>
      <w:pgSz w:w="11906" w:h="16838"/>
      <w:pgMar w:top="1134" w:right="707" w:bottom="1134" w:left="851" w:header="709" w:footer="737" w:gutter="0"/>
      <w:pgNumType w:start="2"/>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4BD8" w:rsidRDefault="00614BD8" w:rsidP="00B91110">
      <w:r>
        <w:separator/>
      </w:r>
    </w:p>
  </w:endnote>
  <w:endnote w:type="continuationSeparator" w:id="0">
    <w:p w:rsidR="00614BD8" w:rsidRDefault="00614BD8" w:rsidP="00B911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227571">
    <w:pPr>
      <w:pStyle w:val="Stopka"/>
      <w:framePr w:wrap="around" w:vAnchor="text" w:hAnchor="margin" w:xAlign="right" w:y="1"/>
      <w:rPr>
        <w:rStyle w:val="Numerstrony"/>
      </w:rPr>
    </w:pPr>
    <w:r>
      <w:rPr>
        <w:rStyle w:val="Numerstrony"/>
      </w:rPr>
      <w:fldChar w:fldCharType="begin"/>
    </w:r>
    <w:r w:rsidR="00205446">
      <w:rPr>
        <w:rStyle w:val="Numerstrony"/>
      </w:rPr>
      <w:instrText xml:space="preserve">PAGE  </w:instrText>
    </w:r>
    <w:r>
      <w:rPr>
        <w:rStyle w:val="Numerstrony"/>
      </w:rPr>
      <w:fldChar w:fldCharType="end"/>
    </w:r>
  </w:p>
  <w:p w:rsidR="00205446" w:rsidRDefault="00205446">
    <w:pPr>
      <w:pStyle w:val="Stopka"/>
      <w:ind w:right="360"/>
    </w:pPr>
  </w:p>
  <w:p w:rsidR="00205446" w:rsidRDefault="002054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205446">
    <w:pPr>
      <w:pStyle w:val="Stopka"/>
      <w:jc w:val="center"/>
    </w:pPr>
  </w:p>
  <w:p w:rsidR="00205446" w:rsidRDefault="00205446">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4BD8" w:rsidRDefault="00614BD8" w:rsidP="00B91110">
      <w:r>
        <w:separator/>
      </w:r>
    </w:p>
  </w:footnote>
  <w:footnote w:type="continuationSeparator" w:id="0">
    <w:p w:rsidR="00614BD8" w:rsidRDefault="00614BD8" w:rsidP="00B91110">
      <w:r>
        <w:continuationSeparator/>
      </w:r>
    </w:p>
  </w:footnote>
  <w:footnote w:id="1">
    <w:p w:rsidR="00205446" w:rsidRPr="005B35F5" w:rsidRDefault="00205446" w:rsidP="00B91110">
      <w:pPr>
        <w:jc w:val="both"/>
      </w:pPr>
      <w:r>
        <w:rPr>
          <w:rStyle w:val="Odwoanieprzypisudolnego"/>
        </w:rPr>
        <w:footnoteRef/>
      </w:r>
      <w:r>
        <w:t xml:space="preserve"> Kryteria ocen według Marleny</w:t>
      </w:r>
      <w:r w:rsidRPr="005B35F5">
        <w:t xml:space="preserve"> </w:t>
      </w:r>
      <w:proofErr w:type="spellStart"/>
      <w:r w:rsidRPr="005B35F5">
        <w:t>Derlukiewicz</w:t>
      </w:r>
      <w:proofErr w:type="spellEnd"/>
      <w:r w:rsidRPr="005B35F5">
        <w:t xml:space="preserve">, </w:t>
      </w:r>
      <w:r w:rsidRPr="005B35F5">
        <w:rPr>
          <w:i/>
        </w:rPr>
        <w:t>„Nowe Słowa na start!” Program nauczania ogólnego języka polskiego w klasach IV-VIII szkoły podstawowej</w:t>
      </w:r>
      <w:r>
        <w:t>, s. 131-134.</w:t>
      </w:r>
    </w:p>
    <w:p w:rsidR="00205446" w:rsidRDefault="00205446" w:rsidP="00B91110">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446" w:rsidRDefault="00205446" w:rsidP="00EC62A0">
    <w:pPr>
      <w:pStyle w:val="Nagwek"/>
      <w:jc w:val="center"/>
    </w:pPr>
    <w:r>
      <w:t>Szkoła Podstawowa nr 8 im. M. Kopernika</w:t>
    </w:r>
  </w:p>
  <w:p w:rsidR="00205446" w:rsidRDefault="00205446" w:rsidP="00EC62A0">
    <w:pPr>
      <w:pStyle w:val="Nagwek"/>
      <w:jc w:val="center"/>
    </w:pPr>
    <w:r>
      <w:t>W Lęborku</w:t>
    </w:r>
  </w:p>
  <w:p w:rsidR="00205446" w:rsidRDefault="00205446">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903EE"/>
    <w:multiLevelType w:val="hybridMultilevel"/>
    <w:tmpl w:val="BD2CB94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5A37B27"/>
    <w:multiLevelType w:val="hybridMultilevel"/>
    <w:tmpl w:val="1E9A7F12"/>
    <w:lvl w:ilvl="0" w:tplc="4FA87AA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A75DF3"/>
    <w:multiLevelType w:val="hybridMultilevel"/>
    <w:tmpl w:val="2C24BBE2"/>
    <w:lvl w:ilvl="0" w:tplc="252EDA4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9B92C17"/>
    <w:multiLevelType w:val="hybridMultilevel"/>
    <w:tmpl w:val="884091C4"/>
    <w:lvl w:ilvl="0" w:tplc="817AACE6">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ADC3DA9"/>
    <w:multiLevelType w:val="hybridMultilevel"/>
    <w:tmpl w:val="894E1AC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0CB776B5"/>
    <w:multiLevelType w:val="hybridMultilevel"/>
    <w:tmpl w:val="5C083BB2"/>
    <w:lvl w:ilvl="0" w:tplc="D27C94FE">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1C562BB"/>
    <w:multiLevelType w:val="hybridMultilevel"/>
    <w:tmpl w:val="522A8B46"/>
    <w:lvl w:ilvl="0" w:tplc="3ED849D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206196D"/>
    <w:multiLevelType w:val="hybridMultilevel"/>
    <w:tmpl w:val="F83A5E3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5AC2EE8"/>
    <w:multiLevelType w:val="hybridMultilevel"/>
    <w:tmpl w:val="891ECC9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611446E"/>
    <w:multiLevelType w:val="hybridMultilevel"/>
    <w:tmpl w:val="A8C62754"/>
    <w:lvl w:ilvl="0" w:tplc="66DC8C1C">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A001A63"/>
    <w:multiLevelType w:val="hybridMultilevel"/>
    <w:tmpl w:val="5C940814"/>
    <w:lvl w:ilvl="0" w:tplc="3840365E">
      <w:start w:val="1"/>
      <w:numFmt w:val="decimal"/>
      <w:lvlText w:val="%1."/>
      <w:lvlJc w:val="left"/>
      <w:pPr>
        <w:ind w:left="360" w:hanging="360"/>
      </w:pPr>
      <w:rPr>
        <w:rFonts w:ascii="Times New Roman" w:eastAsia="Calibri" w:hAnsi="Times New Roman" w:cs="Times New Roman"/>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nsid w:val="21CD7504"/>
    <w:multiLevelType w:val="hybridMultilevel"/>
    <w:tmpl w:val="9080F494"/>
    <w:lvl w:ilvl="0" w:tplc="C18CA196">
      <w:start w:val="1"/>
      <w:numFmt w:val="decimal"/>
      <w:lvlText w:val="%1."/>
      <w:lvlJc w:val="left"/>
      <w:pPr>
        <w:ind w:left="360" w:hanging="360"/>
      </w:pPr>
      <w:rPr>
        <w:rFonts w:hint="default"/>
        <w:b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26EC6ABF"/>
    <w:multiLevelType w:val="hybridMultilevel"/>
    <w:tmpl w:val="EFC6047C"/>
    <w:lvl w:ilvl="0" w:tplc="BEFC4E9A">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DE86028"/>
    <w:multiLevelType w:val="hybridMultilevel"/>
    <w:tmpl w:val="BD2CB3A8"/>
    <w:lvl w:ilvl="0" w:tplc="B322C4FC">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B6201A"/>
    <w:multiLevelType w:val="hybridMultilevel"/>
    <w:tmpl w:val="563A45DA"/>
    <w:lvl w:ilvl="0" w:tplc="FF32A7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35357520"/>
    <w:multiLevelType w:val="hybridMultilevel"/>
    <w:tmpl w:val="7A9C3D8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372843E9"/>
    <w:multiLevelType w:val="hybridMultilevel"/>
    <w:tmpl w:val="AA96EEE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3DAE78CC"/>
    <w:multiLevelType w:val="hybridMultilevel"/>
    <w:tmpl w:val="6EA63C0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3E3832DC"/>
    <w:multiLevelType w:val="hybridMultilevel"/>
    <w:tmpl w:val="44F62844"/>
    <w:lvl w:ilvl="0" w:tplc="3D8221A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66379F8"/>
    <w:multiLevelType w:val="hybridMultilevel"/>
    <w:tmpl w:val="BBDC9378"/>
    <w:lvl w:ilvl="0" w:tplc="0C58C788">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8FE0CE2"/>
    <w:multiLevelType w:val="hybridMultilevel"/>
    <w:tmpl w:val="3C2276A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A184492"/>
    <w:multiLevelType w:val="hybridMultilevel"/>
    <w:tmpl w:val="41E673D6"/>
    <w:lvl w:ilvl="0" w:tplc="40EC0E86">
      <w:start w:val="1"/>
      <w:numFmt w:val="lowerLetter"/>
      <w:lvlText w:val="%1)"/>
      <w:lvlJc w:val="left"/>
      <w:pPr>
        <w:ind w:left="720" w:hanging="360"/>
      </w:pPr>
      <w:rPr>
        <w:rFonts w:ascii="Times New Roman" w:hAnsi="Times New Roman" w:cs="Times New Roman"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ADD4B76"/>
    <w:multiLevelType w:val="hybridMultilevel"/>
    <w:tmpl w:val="D8FAB01A"/>
    <w:lvl w:ilvl="0" w:tplc="6E6EE40E">
      <w:start w:val="1"/>
      <w:numFmt w:val="decimal"/>
      <w:lvlText w:val="%1."/>
      <w:lvlJc w:val="left"/>
      <w:pPr>
        <w:ind w:left="360" w:hanging="360"/>
      </w:pPr>
      <w:rPr>
        <w:rFonts w:ascii="Times New Roman" w:eastAsia="Calibri" w:hAnsi="Times New Roman" w:cs="Times New Roman"/>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4BE96D28"/>
    <w:multiLevelType w:val="hybridMultilevel"/>
    <w:tmpl w:val="41CED4C8"/>
    <w:lvl w:ilvl="0" w:tplc="EAB0229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50C72A3"/>
    <w:multiLevelType w:val="hybridMultilevel"/>
    <w:tmpl w:val="96A0E06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nsid w:val="5C8F244C"/>
    <w:multiLevelType w:val="hybridMultilevel"/>
    <w:tmpl w:val="1D3C03A0"/>
    <w:lvl w:ilvl="0" w:tplc="57B6481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5D2F25C2"/>
    <w:multiLevelType w:val="hybridMultilevel"/>
    <w:tmpl w:val="B4A22016"/>
    <w:lvl w:ilvl="0" w:tplc="4E0A609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FD24D0A"/>
    <w:multiLevelType w:val="hybridMultilevel"/>
    <w:tmpl w:val="F2509ED2"/>
    <w:lvl w:ilvl="0" w:tplc="3C9CBDA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4F72AC9"/>
    <w:multiLevelType w:val="hybridMultilevel"/>
    <w:tmpl w:val="1A881A30"/>
    <w:lvl w:ilvl="0" w:tplc="0284ED1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5971892"/>
    <w:multiLevelType w:val="hybridMultilevel"/>
    <w:tmpl w:val="56A69A8C"/>
    <w:lvl w:ilvl="0" w:tplc="159EA7E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6464C94"/>
    <w:multiLevelType w:val="hybridMultilevel"/>
    <w:tmpl w:val="DE0C1836"/>
    <w:lvl w:ilvl="0" w:tplc="CD8ACF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91B761C"/>
    <w:multiLevelType w:val="hybridMultilevel"/>
    <w:tmpl w:val="1D4E8B28"/>
    <w:lvl w:ilvl="0" w:tplc="F924773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9DC657C"/>
    <w:multiLevelType w:val="hybridMultilevel"/>
    <w:tmpl w:val="68949242"/>
    <w:lvl w:ilvl="0" w:tplc="930A8412">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nsid w:val="6B44589C"/>
    <w:multiLevelType w:val="hybridMultilevel"/>
    <w:tmpl w:val="A844B856"/>
    <w:lvl w:ilvl="0" w:tplc="DB4439B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E101DE0"/>
    <w:multiLevelType w:val="hybridMultilevel"/>
    <w:tmpl w:val="80CC719A"/>
    <w:lvl w:ilvl="0" w:tplc="9BC8C060">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7CD376E"/>
    <w:multiLevelType w:val="hybridMultilevel"/>
    <w:tmpl w:val="093815CA"/>
    <w:lvl w:ilvl="0" w:tplc="D6AE5BC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E97630"/>
    <w:multiLevelType w:val="hybridMultilevel"/>
    <w:tmpl w:val="69B01DDC"/>
    <w:lvl w:ilvl="0" w:tplc="08646684">
      <w:start w:val="1"/>
      <w:numFmt w:val="lowerLetter"/>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EC10756"/>
    <w:multiLevelType w:val="hybridMultilevel"/>
    <w:tmpl w:val="71A2BEB2"/>
    <w:lvl w:ilvl="0" w:tplc="6DB6774E">
      <w:start w:val="1"/>
      <w:numFmt w:val="lowerLetter"/>
      <w:lvlText w:val="%1)"/>
      <w:lvlJc w:val="left"/>
      <w:pPr>
        <w:ind w:left="720" w:hanging="360"/>
      </w:pPr>
      <w:rPr>
        <w:rFonts w:hint="default"/>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2"/>
  </w:num>
  <w:num w:numId="3">
    <w:abstractNumId w:val="32"/>
  </w:num>
  <w:num w:numId="4">
    <w:abstractNumId w:val="37"/>
  </w:num>
  <w:num w:numId="5">
    <w:abstractNumId w:val="9"/>
  </w:num>
  <w:num w:numId="6">
    <w:abstractNumId w:val="0"/>
  </w:num>
  <w:num w:numId="7">
    <w:abstractNumId w:val="29"/>
  </w:num>
  <w:num w:numId="8">
    <w:abstractNumId w:val="2"/>
  </w:num>
  <w:num w:numId="9">
    <w:abstractNumId w:val="16"/>
  </w:num>
  <w:num w:numId="10">
    <w:abstractNumId w:val="30"/>
  </w:num>
  <w:num w:numId="11">
    <w:abstractNumId w:val="21"/>
  </w:num>
  <w:num w:numId="12">
    <w:abstractNumId w:val="19"/>
  </w:num>
  <w:num w:numId="13">
    <w:abstractNumId w:val="13"/>
  </w:num>
  <w:num w:numId="14">
    <w:abstractNumId w:val="28"/>
  </w:num>
  <w:num w:numId="15">
    <w:abstractNumId w:val="26"/>
  </w:num>
  <w:num w:numId="16">
    <w:abstractNumId w:val="31"/>
  </w:num>
  <w:num w:numId="17">
    <w:abstractNumId w:val="1"/>
  </w:num>
  <w:num w:numId="18">
    <w:abstractNumId w:val="6"/>
  </w:num>
  <w:num w:numId="19">
    <w:abstractNumId w:val="34"/>
  </w:num>
  <w:num w:numId="20">
    <w:abstractNumId w:val="24"/>
  </w:num>
  <w:num w:numId="21">
    <w:abstractNumId w:val="25"/>
  </w:num>
  <w:num w:numId="22">
    <w:abstractNumId w:val="15"/>
  </w:num>
  <w:num w:numId="23">
    <w:abstractNumId w:val="14"/>
  </w:num>
  <w:num w:numId="24">
    <w:abstractNumId w:val="33"/>
  </w:num>
  <w:num w:numId="25">
    <w:abstractNumId w:val="20"/>
  </w:num>
  <w:num w:numId="26">
    <w:abstractNumId w:val="18"/>
  </w:num>
  <w:num w:numId="27">
    <w:abstractNumId w:val="17"/>
  </w:num>
  <w:num w:numId="28">
    <w:abstractNumId w:val="11"/>
  </w:num>
  <w:num w:numId="29">
    <w:abstractNumId w:val="35"/>
  </w:num>
  <w:num w:numId="30">
    <w:abstractNumId w:val="27"/>
  </w:num>
  <w:num w:numId="31">
    <w:abstractNumId w:val="3"/>
  </w:num>
  <w:num w:numId="32">
    <w:abstractNumId w:val="36"/>
  </w:num>
  <w:num w:numId="33">
    <w:abstractNumId w:val="5"/>
  </w:num>
  <w:num w:numId="34">
    <w:abstractNumId w:val="12"/>
  </w:num>
  <w:num w:numId="35">
    <w:abstractNumId w:val="4"/>
  </w:num>
  <w:num w:numId="36">
    <w:abstractNumId w:val="8"/>
  </w:num>
  <w:num w:numId="37">
    <w:abstractNumId w:val="7"/>
  </w:num>
  <w:num w:numId="38">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proofState w:spelling="clean"/>
  <w:defaultTabStop w:val="708"/>
  <w:hyphenationZone w:val="425"/>
  <w:characterSpacingControl w:val="doNotCompress"/>
  <w:footnotePr>
    <w:footnote w:id="-1"/>
    <w:footnote w:id="0"/>
  </w:footnotePr>
  <w:endnotePr>
    <w:endnote w:id="-1"/>
    <w:endnote w:id="0"/>
  </w:endnotePr>
  <w:compat/>
  <w:rsids>
    <w:rsidRoot w:val="00B91110"/>
    <w:rsid w:val="0004473A"/>
    <w:rsid w:val="001D2584"/>
    <w:rsid w:val="00205446"/>
    <w:rsid w:val="00227571"/>
    <w:rsid w:val="00247297"/>
    <w:rsid w:val="0035322B"/>
    <w:rsid w:val="00563F6E"/>
    <w:rsid w:val="00614BD8"/>
    <w:rsid w:val="006B7730"/>
    <w:rsid w:val="008569E6"/>
    <w:rsid w:val="00882FB2"/>
    <w:rsid w:val="008870BC"/>
    <w:rsid w:val="00A064CC"/>
    <w:rsid w:val="00A70380"/>
    <w:rsid w:val="00AB61D8"/>
    <w:rsid w:val="00B17003"/>
    <w:rsid w:val="00B53B64"/>
    <w:rsid w:val="00B72686"/>
    <w:rsid w:val="00B91110"/>
    <w:rsid w:val="00C12A69"/>
    <w:rsid w:val="00CA12E9"/>
    <w:rsid w:val="00DF546D"/>
    <w:rsid w:val="00E849EA"/>
    <w:rsid w:val="00EC62A0"/>
    <w:rsid w:val="00F4329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91110"/>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91110"/>
    <w:pPr>
      <w:tabs>
        <w:tab w:val="center" w:pos="4536"/>
        <w:tab w:val="right" w:pos="9072"/>
      </w:tabs>
    </w:pPr>
  </w:style>
  <w:style w:type="character" w:customStyle="1" w:styleId="StopkaZnak">
    <w:name w:val="Stopka Znak"/>
    <w:basedOn w:val="Domylnaczcionkaakapitu"/>
    <w:link w:val="Stopka"/>
    <w:uiPriority w:val="99"/>
    <w:rsid w:val="00B91110"/>
    <w:rPr>
      <w:rFonts w:ascii="Times New Roman" w:eastAsia="Times New Roman" w:hAnsi="Times New Roman" w:cs="Times New Roman"/>
      <w:sz w:val="24"/>
      <w:szCs w:val="24"/>
      <w:lang w:eastAsia="pl-PL"/>
    </w:rPr>
  </w:style>
  <w:style w:type="character" w:styleId="Numerstrony">
    <w:name w:val="page number"/>
    <w:basedOn w:val="Domylnaczcionkaakapitu"/>
    <w:semiHidden/>
    <w:rsid w:val="00B91110"/>
  </w:style>
  <w:style w:type="paragraph" w:styleId="Akapitzlist">
    <w:name w:val="List Paragraph"/>
    <w:basedOn w:val="Normalny"/>
    <w:uiPriority w:val="34"/>
    <w:qFormat/>
    <w:rsid w:val="00B91110"/>
    <w:pPr>
      <w:spacing w:line="360" w:lineRule="auto"/>
      <w:ind w:left="720"/>
      <w:contextualSpacing/>
    </w:pPr>
    <w:rPr>
      <w:rFonts w:ascii="Calibri" w:eastAsia="Calibri" w:hAnsi="Calibri"/>
      <w:sz w:val="22"/>
      <w:szCs w:val="22"/>
      <w:lang w:eastAsia="en-US"/>
    </w:rPr>
  </w:style>
  <w:style w:type="paragraph" w:styleId="Nagwek">
    <w:name w:val="header"/>
    <w:basedOn w:val="Normalny"/>
    <w:link w:val="NagwekZnak"/>
    <w:uiPriority w:val="99"/>
    <w:unhideWhenUsed/>
    <w:rsid w:val="00B91110"/>
    <w:pPr>
      <w:tabs>
        <w:tab w:val="center" w:pos="4536"/>
        <w:tab w:val="right" w:pos="9072"/>
      </w:tabs>
    </w:pPr>
  </w:style>
  <w:style w:type="character" w:customStyle="1" w:styleId="NagwekZnak">
    <w:name w:val="Nagłówek Znak"/>
    <w:basedOn w:val="Domylnaczcionkaakapitu"/>
    <w:link w:val="Nagwek"/>
    <w:uiPriority w:val="99"/>
    <w:rsid w:val="00B91110"/>
    <w:rPr>
      <w:rFonts w:ascii="Times New Roman" w:eastAsia="Times New Roman" w:hAnsi="Times New Roman" w:cs="Times New Roman"/>
      <w:sz w:val="24"/>
      <w:szCs w:val="24"/>
      <w:lang w:eastAsia="pl-PL"/>
    </w:rPr>
  </w:style>
  <w:style w:type="table" w:styleId="Tabela-Siatka">
    <w:name w:val="Table Grid"/>
    <w:basedOn w:val="Standardowy"/>
    <w:uiPriority w:val="39"/>
    <w:rsid w:val="00B91110"/>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basedOn w:val="Normalny"/>
    <w:link w:val="TekstprzypisudolnegoZnak"/>
    <w:uiPriority w:val="99"/>
    <w:semiHidden/>
    <w:unhideWhenUsed/>
    <w:rsid w:val="00B91110"/>
    <w:rPr>
      <w:sz w:val="20"/>
      <w:szCs w:val="20"/>
    </w:rPr>
  </w:style>
  <w:style w:type="character" w:customStyle="1" w:styleId="TekstprzypisudolnegoZnak">
    <w:name w:val="Tekst przypisu dolnego Znak"/>
    <w:basedOn w:val="Domylnaczcionkaakapitu"/>
    <w:link w:val="Tekstprzypisudolnego"/>
    <w:uiPriority w:val="99"/>
    <w:semiHidden/>
    <w:rsid w:val="00B91110"/>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B9111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11F181-A0FB-4AD3-A25A-097AF6FA4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7</Pages>
  <Words>2291</Words>
  <Characters>13748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dc:creator>
  <cp:keywords/>
  <dc:description/>
  <cp:lastModifiedBy>BEATA</cp:lastModifiedBy>
  <cp:revision>18</cp:revision>
  <dcterms:created xsi:type="dcterms:W3CDTF">2019-09-24T17:46:00Z</dcterms:created>
  <dcterms:modified xsi:type="dcterms:W3CDTF">2019-10-03T18:44:00Z</dcterms:modified>
</cp:coreProperties>
</file>