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E8B" w:rsidRDefault="00811E8B" w:rsidP="00811E8B">
      <w:pPr>
        <w:pStyle w:val="NormalnyWeb"/>
        <w:spacing w:before="0" w:beforeAutospacing="0" w:after="0" w:afterAutospacing="0"/>
        <w:ind w:left="5662" w:firstLine="709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Załącznik nr 2 </w:t>
      </w:r>
    </w:p>
    <w:p w:rsidR="00811E8B" w:rsidRDefault="00811E8B" w:rsidP="00811E8B">
      <w:pPr>
        <w:pStyle w:val="NormalnyWeb"/>
        <w:spacing w:before="0" w:beforeAutospacing="0" w:after="0" w:afterAutospacing="0"/>
        <w:ind w:left="6371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do Zarządzenia Nr 0050.7.2022</w:t>
      </w:r>
    </w:p>
    <w:p w:rsidR="00811E8B" w:rsidRDefault="00811E8B" w:rsidP="00811E8B">
      <w:pPr>
        <w:pStyle w:val="NormalnyWeb"/>
        <w:spacing w:before="0" w:beforeAutospacing="0" w:after="0" w:afterAutospacing="0"/>
        <w:ind w:left="5662" w:firstLine="709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Burmistrza Gminy Włoszczowa </w:t>
      </w:r>
    </w:p>
    <w:p w:rsidR="00811E8B" w:rsidRDefault="00811E8B" w:rsidP="00811E8B">
      <w:pPr>
        <w:pStyle w:val="NormalnyWeb"/>
        <w:spacing w:before="0" w:beforeAutospacing="0" w:after="0" w:afterAutospacing="0"/>
        <w:ind w:left="5662" w:firstLine="709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 dnia 25 stycznia 2022 r.</w:t>
      </w:r>
    </w:p>
    <w:p w:rsidR="00811E8B" w:rsidRDefault="00811E8B" w:rsidP="00811E8B">
      <w:pPr>
        <w:pStyle w:val="NormalnyWeb"/>
        <w:spacing w:before="0" w:beforeAutospacing="0" w:after="0" w:afterAutospacing="0"/>
        <w:ind w:left="5662" w:firstLine="709"/>
        <w:rPr>
          <w:rFonts w:asciiTheme="minorHAnsi" w:hAnsiTheme="minorHAnsi"/>
          <w:sz w:val="18"/>
          <w:szCs w:val="18"/>
        </w:rPr>
      </w:pPr>
    </w:p>
    <w:tbl>
      <w:tblPr>
        <w:tblpPr w:leftFromText="141" w:rightFromText="141" w:bottomFromText="160" w:vertAnchor="text" w:horzAnchor="margin" w:tblpY="1220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108"/>
        <w:gridCol w:w="2287"/>
        <w:gridCol w:w="2288"/>
      </w:tblGrid>
      <w:tr w:rsidR="00811E8B" w:rsidTr="00811E8B">
        <w:trPr>
          <w:trHeight w:val="114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>
              <w:rPr>
                <w:rFonts w:asciiTheme="minorHAnsi" w:hAnsiTheme="minorHAnsi" w:cs="Times New Roman"/>
                <w:b/>
                <w:sz w:val="22"/>
              </w:rPr>
              <w:t>Lp.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>
              <w:rPr>
                <w:rFonts w:asciiTheme="minorHAnsi" w:hAnsiTheme="minorHAnsi" w:cs="Times New Roman"/>
                <w:b/>
                <w:sz w:val="22"/>
              </w:rPr>
              <w:t>Rodzaj czynności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>
              <w:rPr>
                <w:rFonts w:asciiTheme="minorHAnsi" w:hAnsiTheme="minorHAnsi" w:cs="Times New Roman"/>
                <w:b/>
                <w:sz w:val="22"/>
              </w:rPr>
              <w:t>Termin w postępowaniu rekrutacyjnym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>
              <w:rPr>
                <w:rFonts w:asciiTheme="minorHAnsi" w:hAnsiTheme="minorHAnsi" w:cs="Times New Roman"/>
                <w:b/>
                <w:sz w:val="22"/>
              </w:rPr>
              <w:t>Termin w postępowaniu uzupełniającym</w:t>
            </w:r>
          </w:p>
        </w:tc>
      </w:tr>
      <w:tr w:rsidR="00811E8B" w:rsidTr="00811E8B">
        <w:trPr>
          <w:trHeight w:val="25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4</w:t>
            </w:r>
          </w:p>
        </w:tc>
      </w:tr>
      <w:tr w:rsidR="00811E8B" w:rsidTr="00811E8B">
        <w:trPr>
          <w:trHeight w:val="114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1.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Składanie wniosków o przyjęcie do szkoły podstawowej wraz z dokumentami potwierdzającymi spełnianie przez kandydata warunków lub kryteriów branych pod uwagę w postępowaniu rekrutacyjnym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od 2 marca 2022r.</w:t>
            </w:r>
          </w:p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 xml:space="preserve">do 9 marca 2022r. </w:t>
            </w:r>
            <w:r>
              <w:rPr>
                <w:rFonts w:asciiTheme="minorHAnsi" w:hAnsiTheme="minorHAnsi" w:cs="Times New Roman"/>
                <w:sz w:val="22"/>
              </w:rPr>
              <w:br/>
              <w:t>do godz. 15</w:t>
            </w:r>
            <w:r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 xml:space="preserve">od 8 kwietnia 2022r. </w:t>
            </w:r>
            <w:r>
              <w:rPr>
                <w:rFonts w:asciiTheme="minorHAnsi" w:hAnsiTheme="minorHAnsi" w:cs="Times New Roman"/>
                <w:sz w:val="22"/>
              </w:rPr>
              <w:br/>
              <w:t>do 14 kwietnia 2022r. do godz. 15</w:t>
            </w:r>
            <w:r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</w:tr>
      <w:tr w:rsidR="00811E8B" w:rsidTr="00811E8B">
        <w:trPr>
          <w:trHeight w:val="114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2.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eastAsia="Times New Roman" w:hAnsiTheme="minorHAnsi" w:cs="Times New Roman"/>
                <w:sz w:val="22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22"/>
                <w:lang w:eastAsia="pl-PL"/>
              </w:rPr>
              <w:t>Weryfikacja przez komisję rekrutacyjną</w:t>
            </w:r>
          </w:p>
          <w:p w:rsidR="00811E8B" w:rsidRDefault="00811E8B">
            <w:pPr>
              <w:spacing w:line="256" w:lineRule="auto"/>
              <w:jc w:val="center"/>
              <w:rPr>
                <w:rFonts w:asciiTheme="minorHAnsi" w:eastAsia="Times New Roman" w:hAnsiTheme="minorHAnsi" w:cs="Times New Roman"/>
                <w:sz w:val="22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22"/>
                <w:lang w:eastAsia="pl-PL"/>
              </w:rPr>
              <w:t>wniosków o przyjęcie do szkoły podstawowej i dokumentów, o których mowa w pkt. 1 oraz dokonanie przez</w:t>
            </w:r>
          </w:p>
          <w:p w:rsidR="00811E8B" w:rsidRDefault="00811E8B">
            <w:pPr>
              <w:spacing w:line="256" w:lineRule="auto"/>
              <w:jc w:val="center"/>
              <w:rPr>
                <w:rFonts w:asciiTheme="minorHAnsi" w:eastAsia="Times New Roman" w:hAnsiTheme="minorHAnsi" w:cs="Times New Roman"/>
                <w:sz w:val="22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22"/>
                <w:lang w:eastAsia="pl-PL"/>
              </w:rPr>
              <w:t>przewodniczącego komisji rekrutacyjnej</w:t>
            </w:r>
          </w:p>
          <w:p w:rsidR="00811E8B" w:rsidRDefault="00811E8B">
            <w:pPr>
              <w:spacing w:line="256" w:lineRule="auto"/>
              <w:jc w:val="center"/>
              <w:rPr>
                <w:rFonts w:asciiTheme="minorHAnsi" w:eastAsia="Times New Roman" w:hAnsiTheme="minorHAnsi" w:cs="Times New Roman"/>
                <w:sz w:val="22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22"/>
                <w:lang w:eastAsia="pl-PL"/>
              </w:rPr>
              <w:t>czynności, o których mowa w art. 150 ust. 7 ustawy z dnia 14 grudnia 2016 r.</w:t>
            </w:r>
          </w:p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  <w:lang w:eastAsia="pl-PL"/>
              </w:rPr>
              <w:t xml:space="preserve">Prawo oświatowe (Dz. U. z 2018r. poz. 996 z </w:t>
            </w:r>
            <w:proofErr w:type="spellStart"/>
            <w:r>
              <w:rPr>
                <w:rFonts w:asciiTheme="minorHAnsi" w:eastAsia="Times New Roman" w:hAnsiTheme="minorHAnsi" w:cs="Times New Roman"/>
                <w:sz w:val="22"/>
                <w:lang w:eastAsia="pl-PL"/>
              </w:rPr>
              <w:t>późn</w:t>
            </w:r>
            <w:proofErr w:type="spellEnd"/>
            <w:r>
              <w:rPr>
                <w:rFonts w:asciiTheme="minorHAnsi" w:eastAsia="Times New Roman" w:hAnsiTheme="minorHAnsi" w:cs="Times New Roman"/>
                <w:sz w:val="22"/>
                <w:lang w:eastAsia="pl-PL"/>
              </w:rPr>
              <w:t>. zm.)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 xml:space="preserve">do 15 marca 2022r. </w:t>
            </w:r>
            <w:r>
              <w:rPr>
                <w:rFonts w:asciiTheme="minorHAnsi" w:hAnsiTheme="minorHAnsi" w:cs="Times New Roman"/>
                <w:sz w:val="22"/>
              </w:rPr>
              <w:br/>
              <w:t>do godz. 15</w:t>
            </w:r>
            <w:r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>do 21 kwietnia 2022r. do godz. 15</w:t>
            </w:r>
            <w:r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</w:tr>
      <w:tr w:rsidR="00811E8B" w:rsidTr="00811E8B">
        <w:trPr>
          <w:trHeight w:val="114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3.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 xml:space="preserve">18 marca 2022r. </w:t>
            </w:r>
            <w:r>
              <w:rPr>
                <w:rFonts w:asciiTheme="minorHAnsi" w:hAnsiTheme="minorHAnsi" w:cs="Times New Roman"/>
                <w:sz w:val="22"/>
              </w:rPr>
              <w:br/>
              <w:t>do godz. 15</w:t>
            </w:r>
            <w:r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 xml:space="preserve">25 kwietnia 2022r. </w:t>
            </w:r>
            <w:r>
              <w:rPr>
                <w:rFonts w:asciiTheme="minorHAnsi" w:hAnsiTheme="minorHAnsi" w:cs="Times New Roman"/>
                <w:sz w:val="22"/>
              </w:rPr>
              <w:br/>
              <w:t>do godz. 15</w:t>
            </w:r>
            <w:r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</w:tr>
      <w:tr w:rsidR="00811E8B" w:rsidTr="00811E8B">
        <w:trPr>
          <w:trHeight w:val="114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4.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Potwierdzenie przez rodzica kandydata woli przyjęcia w postaci pisemnego oświadczenia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 xml:space="preserve">od 22 marca 2022r. </w:t>
            </w:r>
            <w:r>
              <w:rPr>
                <w:rFonts w:asciiTheme="minorHAnsi" w:hAnsiTheme="minorHAnsi" w:cs="Times New Roman"/>
                <w:sz w:val="22"/>
              </w:rPr>
              <w:br/>
              <w:t xml:space="preserve">do 28 marca 2022r. </w:t>
            </w:r>
            <w:r>
              <w:rPr>
                <w:rFonts w:asciiTheme="minorHAnsi" w:hAnsiTheme="minorHAnsi" w:cs="Times New Roman"/>
                <w:sz w:val="22"/>
              </w:rPr>
              <w:br/>
              <w:t>do godz. 15</w:t>
            </w:r>
            <w:r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 xml:space="preserve">od 26 kwietnia 2022r. </w:t>
            </w:r>
            <w:r>
              <w:rPr>
                <w:rFonts w:asciiTheme="minorHAnsi" w:hAnsiTheme="minorHAnsi" w:cs="Times New Roman"/>
                <w:sz w:val="22"/>
              </w:rPr>
              <w:br/>
              <w:t>do 29 kwietnia 2022r.</w:t>
            </w:r>
            <w:r>
              <w:rPr>
                <w:rFonts w:asciiTheme="minorHAnsi" w:hAnsiTheme="minorHAnsi" w:cs="Times New Roman"/>
                <w:sz w:val="22"/>
              </w:rPr>
              <w:br/>
              <w:t>do godz. 15</w:t>
            </w:r>
            <w:r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</w:tr>
      <w:tr w:rsidR="00811E8B" w:rsidTr="00811E8B">
        <w:trPr>
          <w:trHeight w:val="114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5.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  <w:vertAlign w:val="superscript"/>
              </w:rPr>
            </w:pPr>
            <w:r>
              <w:rPr>
                <w:rFonts w:asciiTheme="minorHAnsi" w:hAnsiTheme="minorHAnsi" w:cs="Times New Roman"/>
                <w:sz w:val="22"/>
              </w:rPr>
              <w:t xml:space="preserve">31 marca 2022r. </w:t>
            </w:r>
            <w:r>
              <w:rPr>
                <w:rFonts w:asciiTheme="minorHAnsi" w:hAnsiTheme="minorHAnsi" w:cs="Times New Roman"/>
                <w:sz w:val="22"/>
              </w:rPr>
              <w:br/>
              <w:t>do godz. 15</w:t>
            </w:r>
            <w:r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4 maja 2022r.</w:t>
            </w:r>
          </w:p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do godz. 15</w:t>
            </w:r>
            <w:r>
              <w:rPr>
                <w:rFonts w:asciiTheme="minorHAnsi" w:hAnsiTheme="minorHAnsi" w:cs="Times New Roman"/>
                <w:sz w:val="22"/>
                <w:vertAlign w:val="superscript"/>
              </w:rPr>
              <w:t>00</w:t>
            </w:r>
          </w:p>
        </w:tc>
      </w:tr>
    </w:tbl>
    <w:p w:rsidR="00811E8B" w:rsidRDefault="00811E8B" w:rsidP="00811E8B">
      <w:pPr>
        <w:jc w:val="center"/>
        <w:rPr>
          <w:rFonts w:asciiTheme="minorHAnsi" w:hAnsiTheme="minorHAnsi" w:cs="Times New Roman"/>
          <w:b/>
          <w:sz w:val="22"/>
        </w:rPr>
      </w:pPr>
      <w:r>
        <w:rPr>
          <w:rFonts w:asciiTheme="minorHAnsi" w:hAnsiTheme="minorHAnsi" w:cs="Times New Roman"/>
          <w:b/>
          <w:sz w:val="22"/>
        </w:rPr>
        <w:t xml:space="preserve">Terminy </w:t>
      </w:r>
      <w:r>
        <w:rPr>
          <w:rFonts w:asciiTheme="minorHAnsi" w:hAnsiTheme="minorHAnsi"/>
          <w:b/>
          <w:sz w:val="22"/>
        </w:rPr>
        <w:t>przeprowadzania postępowania rekrutacyjnego i postępowania uzupełniającego, w tym terminy składania dokumentów do  klas pierwszych szkół podstawowych prowadzonych przez Gminę Włoszczowa</w:t>
      </w:r>
    </w:p>
    <w:p w:rsidR="00811E8B" w:rsidRDefault="00811E8B" w:rsidP="00811E8B">
      <w:pPr>
        <w:pStyle w:val="NormalnyWeb"/>
        <w:spacing w:before="0" w:beforeAutospacing="0" w:after="0" w:afterAutospacing="0"/>
        <w:rPr>
          <w:rFonts w:asciiTheme="minorHAnsi" w:hAnsiTheme="minorHAnsi"/>
          <w:sz w:val="18"/>
          <w:szCs w:val="18"/>
        </w:rPr>
      </w:pPr>
    </w:p>
    <w:p w:rsidR="00811E8B" w:rsidRDefault="00811E8B" w:rsidP="00811E8B">
      <w:pPr>
        <w:spacing w:after="120"/>
        <w:rPr>
          <w:rFonts w:asciiTheme="minorHAnsi" w:hAnsiTheme="minorHAnsi"/>
          <w:sz w:val="22"/>
        </w:rPr>
      </w:pPr>
    </w:p>
    <w:p w:rsidR="00811E8B" w:rsidRDefault="00811E8B" w:rsidP="00811E8B">
      <w:pPr>
        <w:spacing w:after="120"/>
        <w:rPr>
          <w:rFonts w:asciiTheme="minorHAnsi" w:hAnsiTheme="minorHAnsi"/>
          <w:sz w:val="22"/>
        </w:rPr>
      </w:pPr>
    </w:p>
    <w:p w:rsidR="00811E8B" w:rsidRDefault="00811E8B" w:rsidP="00811E8B">
      <w:pPr>
        <w:spacing w:after="120"/>
        <w:rPr>
          <w:rFonts w:asciiTheme="minorHAnsi" w:hAnsiTheme="minorHAnsi"/>
          <w:sz w:val="22"/>
        </w:rPr>
      </w:pPr>
    </w:p>
    <w:p w:rsidR="00811E8B" w:rsidRDefault="00811E8B" w:rsidP="00811E8B">
      <w:pPr>
        <w:spacing w:after="120"/>
        <w:rPr>
          <w:rFonts w:asciiTheme="minorHAnsi" w:hAnsiTheme="minorHAnsi"/>
          <w:sz w:val="22"/>
        </w:rPr>
      </w:pPr>
    </w:p>
    <w:p w:rsidR="00811E8B" w:rsidRDefault="00811E8B" w:rsidP="00811E8B">
      <w:pPr>
        <w:spacing w:after="120"/>
        <w:rPr>
          <w:rFonts w:asciiTheme="minorHAnsi" w:hAnsiTheme="minorHAnsi"/>
          <w:sz w:val="22"/>
        </w:rPr>
      </w:pPr>
    </w:p>
    <w:p w:rsidR="00811E8B" w:rsidRDefault="00811E8B" w:rsidP="00811E8B">
      <w:pPr>
        <w:spacing w:after="120"/>
        <w:rPr>
          <w:rFonts w:asciiTheme="minorHAnsi" w:hAnsiTheme="minorHAnsi"/>
          <w:sz w:val="22"/>
        </w:rPr>
      </w:pPr>
    </w:p>
    <w:p w:rsidR="00811E8B" w:rsidRDefault="00811E8B" w:rsidP="00811E8B">
      <w:pPr>
        <w:spacing w:after="120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lastRenderedPageBreak/>
        <w:t xml:space="preserve">Kryteria brane pod uwagę w postępowaniu rekrutacyjnym i postępowaniu uzupełniającym, liczba punktów możliwa do uzyskania za poszczególne kryteria oraz dokumenty niezbędne </w:t>
      </w:r>
      <w:r>
        <w:rPr>
          <w:rFonts w:asciiTheme="minorHAnsi" w:hAnsiTheme="minorHAnsi"/>
          <w:b/>
          <w:sz w:val="22"/>
        </w:rPr>
        <w:br/>
        <w:t>do potwierdzenia spełniania tych kryteriów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3904"/>
        <w:gridCol w:w="1624"/>
        <w:gridCol w:w="2876"/>
      </w:tblGrid>
      <w:tr w:rsidR="00811E8B" w:rsidTr="00811E8B">
        <w:trPr>
          <w:trHeight w:val="80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Kryterium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Liczba punktów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Dokumenty potwierdzające spełnianie kryterium</w:t>
            </w:r>
          </w:p>
        </w:tc>
      </w:tr>
      <w:tr w:rsidR="00811E8B" w:rsidTr="00811E8B">
        <w:trPr>
          <w:trHeight w:val="79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Kandydat zamieszkały na terenie Gminy Włoszczowa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oświadczenie rodzica/ opiekuna prawnego o miejscu zamieszkania kandydata</w:t>
            </w:r>
          </w:p>
        </w:tc>
      </w:tr>
      <w:tr w:rsidR="00811E8B" w:rsidTr="00811E8B">
        <w:trPr>
          <w:trHeight w:val="79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 szkole obowiązek szkolny spełnia rodzeństwo kandydata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oświadczenie rodzica/ opiekuna prawnego o uczęszczaniu rodzeństwa kandydata do danej szkoły</w:t>
            </w:r>
          </w:p>
        </w:tc>
      </w:tr>
      <w:tr w:rsidR="00811E8B" w:rsidTr="00811E8B">
        <w:trPr>
          <w:trHeight w:val="79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3. 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 obwodzie szkoły zamieszkują krewni kandydata (np. dziadkowie) wspierający rodziców/opiekunów prawnych w zapewnieniu mu opieki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E8B" w:rsidRDefault="00811E8B">
            <w:pPr>
              <w:spacing w:line="256" w:lineRule="auto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oświadczenie rodzica/ opiekuna prawnego o zamieszkiwaniu krewnych kandydata (np. dziadków) w obwodzie szkoły </w:t>
            </w:r>
          </w:p>
        </w:tc>
      </w:tr>
    </w:tbl>
    <w:p w:rsidR="00811E8B" w:rsidRDefault="00811E8B" w:rsidP="00811E8B">
      <w:pPr>
        <w:spacing w:after="120"/>
        <w:rPr>
          <w:rFonts w:asciiTheme="minorHAnsi" w:hAnsiTheme="minorHAnsi"/>
          <w:sz w:val="22"/>
        </w:rPr>
      </w:pPr>
    </w:p>
    <w:p w:rsidR="00811E8B" w:rsidRDefault="00811E8B" w:rsidP="00811E8B">
      <w:pPr>
        <w:spacing w:after="120"/>
        <w:rPr>
          <w:rFonts w:asciiTheme="minorHAnsi" w:hAnsiTheme="minorHAnsi"/>
          <w:sz w:val="22"/>
        </w:rPr>
      </w:pPr>
    </w:p>
    <w:p w:rsidR="00811E8B" w:rsidRDefault="00811E8B" w:rsidP="00811E8B">
      <w:pPr>
        <w:spacing w:after="120"/>
        <w:rPr>
          <w:rFonts w:asciiTheme="minorHAnsi" w:hAnsiTheme="minorHAnsi"/>
          <w:sz w:val="22"/>
        </w:rPr>
      </w:pPr>
    </w:p>
    <w:p w:rsidR="00811E8B" w:rsidRDefault="00811E8B" w:rsidP="00811E8B">
      <w:pPr>
        <w:rPr>
          <w:rFonts w:asciiTheme="minorHAnsi" w:hAnsiTheme="minorHAnsi"/>
          <w:sz w:val="22"/>
        </w:rPr>
      </w:pPr>
    </w:p>
    <w:p w:rsidR="00811E8B" w:rsidRDefault="00811E8B" w:rsidP="00811E8B"/>
    <w:p w:rsidR="00500444" w:rsidRDefault="00500444">
      <w:bookmarkStart w:id="0" w:name="_GoBack"/>
      <w:bookmarkEnd w:id="0"/>
    </w:p>
    <w:sectPr w:rsidR="0050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7F"/>
    <w:rsid w:val="00500444"/>
    <w:rsid w:val="00730C7F"/>
    <w:rsid w:val="0081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C592F-77A7-401E-8AB6-F9E39691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1E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11E8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3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2140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2022-02-10T10:24:00Z</dcterms:created>
  <dcterms:modified xsi:type="dcterms:W3CDTF">2022-02-10T10:24:00Z</dcterms:modified>
</cp:coreProperties>
</file>