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B67A0" w14:textId="233BF7CE" w:rsidR="00EF1B99" w:rsidRPr="00DA63DA" w:rsidRDefault="00EF1B99" w:rsidP="00EF1B99">
      <w:pPr>
        <w:jc w:val="center"/>
        <w:rPr>
          <w:rFonts w:ascii="Times New Roman" w:hAnsi="Times New Roman" w:cs="Times New Roman"/>
          <w:b/>
          <w:bCs/>
          <w:sz w:val="24"/>
          <w:szCs w:val="24"/>
        </w:rPr>
      </w:pPr>
      <w:r w:rsidRPr="00DA63DA">
        <w:rPr>
          <w:rFonts w:ascii="Times New Roman" w:hAnsi="Times New Roman" w:cs="Times New Roman"/>
          <w:b/>
          <w:bCs/>
          <w:sz w:val="24"/>
          <w:szCs w:val="24"/>
        </w:rPr>
        <w:t xml:space="preserve">Zarządzenie </w:t>
      </w:r>
    </w:p>
    <w:p w14:paraId="751F809A" w14:textId="16B83476" w:rsidR="008221C8" w:rsidRDefault="00EF1B99" w:rsidP="00EF1B99">
      <w:pPr>
        <w:jc w:val="center"/>
        <w:rPr>
          <w:rFonts w:ascii="Times New Roman" w:hAnsi="Times New Roman" w:cs="Times New Roman"/>
          <w:b/>
          <w:bCs/>
          <w:sz w:val="24"/>
          <w:szCs w:val="24"/>
        </w:rPr>
      </w:pPr>
      <w:r w:rsidRPr="00DA63DA">
        <w:rPr>
          <w:rFonts w:ascii="Times New Roman" w:hAnsi="Times New Roman" w:cs="Times New Roman"/>
          <w:b/>
          <w:bCs/>
          <w:sz w:val="24"/>
          <w:szCs w:val="24"/>
        </w:rPr>
        <w:t>Dyrektora Szkoły</w:t>
      </w:r>
      <w:r w:rsidR="008221C8">
        <w:rPr>
          <w:rFonts w:ascii="Times New Roman" w:hAnsi="Times New Roman" w:cs="Times New Roman"/>
          <w:b/>
          <w:bCs/>
          <w:sz w:val="24"/>
          <w:szCs w:val="24"/>
        </w:rPr>
        <w:t xml:space="preserve"> Podstawowej </w:t>
      </w:r>
    </w:p>
    <w:p w14:paraId="6A934C60" w14:textId="47005E4C" w:rsidR="00EF1B99" w:rsidRPr="00DA63DA" w:rsidRDefault="006C1701" w:rsidP="00EF1B99">
      <w:pPr>
        <w:jc w:val="center"/>
        <w:rPr>
          <w:rFonts w:ascii="Times New Roman" w:hAnsi="Times New Roman" w:cs="Times New Roman"/>
          <w:b/>
          <w:bCs/>
          <w:sz w:val="24"/>
          <w:szCs w:val="24"/>
        </w:rPr>
      </w:pPr>
      <w:r>
        <w:rPr>
          <w:rFonts w:ascii="Times New Roman" w:hAnsi="Times New Roman" w:cs="Times New Roman"/>
          <w:b/>
          <w:bCs/>
          <w:sz w:val="24"/>
          <w:szCs w:val="24"/>
        </w:rPr>
        <w:t>i</w:t>
      </w:r>
      <w:r w:rsidR="008221C8">
        <w:rPr>
          <w:rFonts w:ascii="Times New Roman" w:hAnsi="Times New Roman" w:cs="Times New Roman"/>
          <w:b/>
          <w:bCs/>
          <w:sz w:val="24"/>
          <w:szCs w:val="24"/>
        </w:rPr>
        <w:t xml:space="preserve">m. </w:t>
      </w:r>
      <w:r>
        <w:rPr>
          <w:rFonts w:ascii="Times New Roman" w:hAnsi="Times New Roman" w:cs="Times New Roman"/>
          <w:b/>
          <w:bCs/>
          <w:sz w:val="24"/>
          <w:szCs w:val="24"/>
        </w:rPr>
        <w:t>Stefana Kard. Wyszyńskiego w Mieleszynie</w:t>
      </w:r>
    </w:p>
    <w:p w14:paraId="2FE5E441" w14:textId="1084CB75" w:rsidR="00EF1B99" w:rsidRPr="00DA63DA" w:rsidRDefault="006C1701" w:rsidP="00EF1B99">
      <w:pPr>
        <w:jc w:val="center"/>
        <w:rPr>
          <w:rFonts w:ascii="Times New Roman" w:hAnsi="Times New Roman" w:cs="Times New Roman"/>
          <w:b/>
          <w:bCs/>
          <w:sz w:val="24"/>
          <w:szCs w:val="24"/>
        </w:rPr>
      </w:pPr>
      <w:r>
        <w:rPr>
          <w:rFonts w:ascii="Times New Roman" w:hAnsi="Times New Roman" w:cs="Times New Roman"/>
          <w:b/>
          <w:bCs/>
          <w:sz w:val="24"/>
          <w:szCs w:val="24"/>
        </w:rPr>
        <w:t>z dnia 1 marca 2025</w:t>
      </w:r>
    </w:p>
    <w:p w14:paraId="2172623D" w14:textId="77777777" w:rsidR="00EF1B99" w:rsidRPr="00DA63DA" w:rsidRDefault="00EF1B99" w:rsidP="00EF1B99">
      <w:pPr>
        <w:jc w:val="center"/>
        <w:rPr>
          <w:rFonts w:ascii="Times New Roman" w:hAnsi="Times New Roman" w:cs="Times New Roman"/>
          <w:b/>
          <w:bCs/>
          <w:sz w:val="24"/>
          <w:szCs w:val="24"/>
        </w:rPr>
      </w:pPr>
      <w:r w:rsidRPr="00DA63DA">
        <w:rPr>
          <w:rFonts w:ascii="Times New Roman" w:hAnsi="Times New Roman" w:cs="Times New Roman"/>
          <w:b/>
          <w:bCs/>
          <w:sz w:val="24"/>
          <w:szCs w:val="24"/>
        </w:rPr>
        <w:t>w sprawie ustalenia regulaminu zgłoszeń wewnętrznych</w:t>
      </w:r>
    </w:p>
    <w:p w14:paraId="3C2F82B8" w14:textId="77777777" w:rsidR="00EF1B99" w:rsidRPr="00DA63DA" w:rsidRDefault="00EF1B99" w:rsidP="00EF1B99">
      <w:pPr>
        <w:jc w:val="center"/>
        <w:rPr>
          <w:rFonts w:ascii="Times New Roman" w:hAnsi="Times New Roman" w:cs="Times New Roman"/>
          <w:sz w:val="24"/>
          <w:szCs w:val="24"/>
        </w:rPr>
      </w:pPr>
    </w:p>
    <w:p w14:paraId="05B6AE67" w14:textId="77777777" w:rsidR="00EF1B99" w:rsidRPr="00DA63DA" w:rsidRDefault="00EF1B99" w:rsidP="00EF1B99">
      <w:pPr>
        <w:jc w:val="center"/>
        <w:rPr>
          <w:rFonts w:ascii="Times New Roman" w:hAnsi="Times New Roman" w:cs="Times New Roman"/>
          <w:sz w:val="24"/>
          <w:szCs w:val="24"/>
        </w:rPr>
      </w:pPr>
    </w:p>
    <w:p w14:paraId="4C4D6BED" w14:textId="3D009105" w:rsidR="00EF1B99" w:rsidRPr="00DA63DA" w:rsidRDefault="00EF1B99" w:rsidP="00EF1B99">
      <w:pPr>
        <w:jc w:val="both"/>
        <w:rPr>
          <w:rFonts w:ascii="Times New Roman" w:hAnsi="Times New Roman" w:cs="Times New Roman"/>
          <w:color w:val="000000"/>
          <w:sz w:val="24"/>
          <w:szCs w:val="24"/>
        </w:rPr>
      </w:pPr>
      <w:r w:rsidRPr="00DA63DA">
        <w:rPr>
          <w:rFonts w:ascii="Times New Roman" w:hAnsi="Times New Roman" w:cs="Times New Roman"/>
          <w:sz w:val="24"/>
          <w:szCs w:val="24"/>
        </w:rPr>
        <w:t xml:space="preserve">Na podstawie art. 68 ust. 5 ustawy z dnia 14 grudnia 2016 r. Prawo oświatowe (Dz. U. z 2021, poz. 1082 ze zm.), art. 3 [1] § 1 ustawy z dnia 26 czerwca 1974 r. Kodeks pracy (Dz. U. z 2020 r. poz. 1320 ze zm.) </w:t>
      </w:r>
      <w:r w:rsidRPr="00DA63DA">
        <w:rPr>
          <w:rFonts w:ascii="Times New Roman" w:hAnsi="Times New Roman" w:cs="Times New Roman"/>
          <w:color w:val="000000"/>
          <w:sz w:val="24"/>
          <w:szCs w:val="24"/>
        </w:rPr>
        <w:t>zarządzam co następuje:</w:t>
      </w:r>
    </w:p>
    <w:p w14:paraId="51323A04" w14:textId="77777777" w:rsidR="00EF1B99" w:rsidRPr="00DA63DA" w:rsidRDefault="00EF1B99" w:rsidP="00EF1B99">
      <w:pPr>
        <w:jc w:val="both"/>
        <w:rPr>
          <w:rFonts w:ascii="Times New Roman" w:hAnsi="Times New Roman" w:cs="Times New Roman"/>
          <w:color w:val="000000"/>
          <w:sz w:val="24"/>
          <w:szCs w:val="24"/>
        </w:rPr>
      </w:pPr>
    </w:p>
    <w:p w14:paraId="0EE879E8" w14:textId="77777777" w:rsidR="00EF1B99" w:rsidRPr="00DA63DA" w:rsidRDefault="00EF1B99" w:rsidP="00EF1B99">
      <w:pPr>
        <w:jc w:val="center"/>
        <w:rPr>
          <w:rFonts w:ascii="Times New Roman" w:hAnsi="Times New Roman" w:cs="Times New Roman"/>
          <w:color w:val="000000"/>
          <w:sz w:val="24"/>
          <w:szCs w:val="24"/>
        </w:rPr>
      </w:pPr>
      <w:r w:rsidRPr="00DA63DA">
        <w:rPr>
          <w:rFonts w:ascii="Times New Roman" w:hAnsi="Times New Roman" w:cs="Times New Roman"/>
          <w:color w:val="000000"/>
          <w:sz w:val="24"/>
          <w:szCs w:val="24"/>
        </w:rPr>
        <w:t>§ 1.</w:t>
      </w:r>
    </w:p>
    <w:p w14:paraId="07997394" w14:textId="77777777" w:rsidR="00EF1B99" w:rsidRPr="00DA63DA" w:rsidRDefault="00EF1B99" w:rsidP="00EF1B99">
      <w:pPr>
        <w:jc w:val="both"/>
        <w:rPr>
          <w:rFonts w:ascii="Times New Roman" w:hAnsi="Times New Roman" w:cs="Times New Roman"/>
          <w:color w:val="000000"/>
          <w:sz w:val="24"/>
          <w:szCs w:val="24"/>
        </w:rPr>
      </w:pPr>
      <w:r w:rsidRPr="00DA63DA">
        <w:rPr>
          <w:rFonts w:ascii="Times New Roman" w:hAnsi="Times New Roman" w:cs="Times New Roman"/>
          <w:color w:val="000000"/>
          <w:sz w:val="24"/>
          <w:szCs w:val="24"/>
        </w:rPr>
        <w:t xml:space="preserve">Ustalam Regulamin zgłoszeń wewnętrznych określający wewnętrzną procedurę zgłaszania naruszeń prawa i podejmowania działań następczych stanowiący załącznik do niniejszego zarządzenia. </w:t>
      </w:r>
    </w:p>
    <w:p w14:paraId="24F3B462" w14:textId="77777777" w:rsidR="00EF1B99" w:rsidRPr="00DA63DA" w:rsidRDefault="00EF1B99" w:rsidP="00EF1B99">
      <w:pPr>
        <w:jc w:val="both"/>
        <w:rPr>
          <w:rFonts w:ascii="Times New Roman" w:hAnsi="Times New Roman" w:cs="Times New Roman"/>
          <w:color w:val="000000"/>
          <w:sz w:val="24"/>
          <w:szCs w:val="24"/>
        </w:rPr>
      </w:pPr>
    </w:p>
    <w:p w14:paraId="345BCF3F" w14:textId="77777777" w:rsidR="00EF1B99" w:rsidRPr="00DA63DA" w:rsidRDefault="00EF1B99" w:rsidP="00EF1B99">
      <w:pPr>
        <w:jc w:val="center"/>
        <w:rPr>
          <w:rFonts w:ascii="Times New Roman" w:hAnsi="Times New Roman" w:cs="Times New Roman"/>
          <w:color w:val="000000"/>
          <w:sz w:val="24"/>
          <w:szCs w:val="24"/>
        </w:rPr>
      </w:pPr>
      <w:r w:rsidRPr="00DA63DA">
        <w:rPr>
          <w:rFonts w:ascii="Times New Roman" w:hAnsi="Times New Roman" w:cs="Times New Roman"/>
          <w:color w:val="000000"/>
          <w:sz w:val="24"/>
          <w:szCs w:val="24"/>
        </w:rPr>
        <w:t>§ 2.</w:t>
      </w:r>
    </w:p>
    <w:p w14:paraId="412A6DD7" w14:textId="77777777" w:rsidR="00EF1B99" w:rsidRPr="00DA63DA" w:rsidRDefault="00EF1B99" w:rsidP="00EF1B99">
      <w:pPr>
        <w:jc w:val="both"/>
        <w:rPr>
          <w:rFonts w:ascii="Times New Roman" w:hAnsi="Times New Roman" w:cs="Times New Roman"/>
          <w:color w:val="000000"/>
          <w:sz w:val="24"/>
          <w:szCs w:val="24"/>
        </w:rPr>
      </w:pPr>
      <w:r w:rsidRPr="00DA63DA">
        <w:rPr>
          <w:rFonts w:ascii="Times New Roman" w:hAnsi="Times New Roman" w:cs="Times New Roman"/>
          <w:color w:val="000000"/>
          <w:sz w:val="24"/>
          <w:szCs w:val="24"/>
        </w:rPr>
        <w:t>Zarządzenie wchodzi w życie po upływie 2 tygodni od dnia podania go do wiadomości pracowników w sposób przyjęty w Szkole/Placówce.</w:t>
      </w:r>
    </w:p>
    <w:p w14:paraId="13C4B5AA" w14:textId="77777777" w:rsidR="00EF1B99" w:rsidRPr="00DA63DA" w:rsidRDefault="00EF1B99" w:rsidP="00EF1B99">
      <w:pPr>
        <w:jc w:val="both"/>
        <w:rPr>
          <w:rFonts w:ascii="Times New Roman" w:hAnsi="Times New Roman" w:cs="Times New Roman"/>
          <w:color w:val="000000"/>
          <w:sz w:val="24"/>
          <w:szCs w:val="24"/>
        </w:rPr>
      </w:pPr>
    </w:p>
    <w:p w14:paraId="7C79E517" w14:textId="77777777" w:rsidR="00EF1B99" w:rsidRPr="00DA63DA" w:rsidRDefault="00EF1B99" w:rsidP="00EF1B99">
      <w:pPr>
        <w:jc w:val="both"/>
        <w:rPr>
          <w:rFonts w:ascii="Times New Roman" w:hAnsi="Times New Roman" w:cs="Times New Roman"/>
          <w:color w:val="000000"/>
          <w:sz w:val="24"/>
          <w:szCs w:val="24"/>
        </w:rPr>
      </w:pPr>
    </w:p>
    <w:p w14:paraId="6B56953F" w14:textId="77777777" w:rsidR="00EF1B99" w:rsidRPr="00DA63DA" w:rsidRDefault="00EF1B99" w:rsidP="00EF1B99">
      <w:pPr>
        <w:jc w:val="both"/>
        <w:rPr>
          <w:rFonts w:ascii="Times New Roman" w:hAnsi="Times New Roman" w:cs="Times New Roman"/>
          <w:color w:val="000000"/>
          <w:sz w:val="24"/>
          <w:szCs w:val="24"/>
        </w:rPr>
      </w:pPr>
    </w:p>
    <w:p w14:paraId="73A86F52" w14:textId="77777777" w:rsidR="00EF1B99" w:rsidRPr="00DA63DA" w:rsidRDefault="00EF1B99" w:rsidP="00EF1B99">
      <w:pPr>
        <w:jc w:val="both"/>
        <w:rPr>
          <w:rFonts w:ascii="Times New Roman" w:hAnsi="Times New Roman" w:cs="Times New Roman"/>
          <w:color w:val="000000"/>
          <w:sz w:val="24"/>
          <w:szCs w:val="24"/>
        </w:rPr>
      </w:pP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t>……………………</w:t>
      </w:r>
    </w:p>
    <w:p w14:paraId="1FC38A1D" w14:textId="77777777" w:rsidR="00EF1B99" w:rsidRPr="00DA63DA" w:rsidRDefault="00EF1B99" w:rsidP="00EF1B99">
      <w:pPr>
        <w:jc w:val="both"/>
        <w:rPr>
          <w:rFonts w:ascii="Times New Roman" w:hAnsi="Times New Roman" w:cs="Times New Roman"/>
          <w:color w:val="000000"/>
          <w:sz w:val="24"/>
          <w:szCs w:val="24"/>
        </w:rPr>
      </w:pP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r>
      <w:r w:rsidRPr="00DA63DA">
        <w:rPr>
          <w:rFonts w:ascii="Times New Roman" w:hAnsi="Times New Roman" w:cs="Times New Roman"/>
          <w:color w:val="000000"/>
          <w:sz w:val="24"/>
          <w:szCs w:val="24"/>
        </w:rPr>
        <w:tab/>
        <w:t>podpis dyrektora</w:t>
      </w:r>
    </w:p>
    <w:p w14:paraId="2B962E9D" w14:textId="77777777" w:rsidR="00EF1B99" w:rsidRPr="00DA63DA" w:rsidRDefault="00EF1B99" w:rsidP="00EF1B99">
      <w:pPr>
        <w:jc w:val="both"/>
        <w:rPr>
          <w:rFonts w:ascii="Times New Roman" w:hAnsi="Times New Roman" w:cs="Times New Roman"/>
          <w:color w:val="000000"/>
          <w:sz w:val="24"/>
          <w:szCs w:val="24"/>
        </w:rPr>
      </w:pPr>
    </w:p>
    <w:p w14:paraId="3B86F9BA" w14:textId="77777777" w:rsidR="00EF1B99" w:rsidRPr="00DA63DA" w:rsidRDefault="00EF1B99" w:rsidP="00EF1B99">
      <w:pPr>
        <w:jc w:val="both"/>
        <w:rPr>
          <w:rFonts w:ascii="Times New Roman" w:hAnsi="Times New Roman" w:cs="Times New Roman"/>
          <w:color w:val="000000"/>
          <w:sz w:val="24"/>
          <w:szCs w:val="24"/>
        </w:rPr>
      </w:pPr>
    </w:p>
    <w:p w14:paraId="14024BDD" w14:textId="77777777" w:rsidR="00DA63DA" w:rsidRDefault="00DA63DA" w:rsidP="00DA63DA">
      <w:pPr>
        <w:rPr>
          <w:rFonts w:ascii="Times New Roman" w:hAnsi="Times New Roman" w:cs="Times New Roman"/>
          <w:sz w:val="24"/>
          <w:szCs w:val="24"/>
        </w:rPr>
      </w:pPr>
    </w:p>
    <w:p w14:paraId="37252179" w14:textId="77777777" w:rsidR="00DA63DA" w:rsidRDefault="00DA63DA" w:rsidP="00DA63DA">
      <w:pPr>
        <w:rPr>
          <w:rFonts w:ascii="Times New Roman" w:hAnsi="Times New Roman" w:cs="Times New Roman"/>
          <w:sz w:val="24"/>
          <w:szCs w:val="24"/>
        </w:rPr>
      </w:pPr>
    </w:p>
    <w:p w14:paraId="677B8F1C" w14:textId="77777777" w:rsidR="00C46593" w:rsidRDefault="00C46593" w:rsidP="00DA63DA">
      <w:pPr>
        <w:jc w:val="center"/>
        <w:rPr>
          <w:rFonts w:ascii="Times New Roman" w:hAnsi="Times New Roman" w:cs="Times New Roman"/>
          <w:b/>
          <w:sz w:val="32"/>
          <w:szCs w:val="24"/>
        </w:rPr>
      </w:pPr>
    </w:p>
    <w:p w14:paraId="4D6AD908" w14:textId="161DE5B7" w:rsidR="00EF1B99" w:rsidRPr="00DA63DA" w:rsidRDefault="00EF1B99" w:rsidP="00DA63DA">
      <w:pPr>
        <w:jc w:val="center"/>
        <w:rPr>
          <w:rFonts w:ascii="Times New Roman" w:hAnsi="Times New Roman" w:cs="Times New Roman"/>
          <w:b/>
          <w:sz w:val="24"/>
          <w:szCs w:val="24"/>
        </w:rPr>
      </w:pPr>
      <w:r w:rsidRPr="00DA63DA">
        <w:rPr>
          <w:rFonts w:ascii="Times New Roman" w:hAnsi="Times New Roman" w:cs="Times New Roman"/>
          <w:b/>
          <w:sz w:val="32"/>
          <w:szCs w:val="24"/>
        </w:rPr>
        <w:lastRenderedPageBreak/>
        <w:t>Regulamin zgłoszeń wewnętrznych</w:t>
      </w:r>
    </w:p>
    <w:p w14:paraId="1A72480A" w14:textId="77777777" w:rsidR="00EF1B99" w:rsidRPr="00DA63DA" w:rsidRDefault="00EF1B99" w:rsidP="00261BD1">
      <w:pPr>
        <w:jc w:val="center"/>
        <w:rPr>
          <w:rFonts w:ascii="Times New Roman" w:hAnsi="Times New Roman" w:cs="Times New Roman"/>
          <w:sz w:val="24"/>
          <w:szCs w:val="24"/>
        </w:rPr>
      </w:pPr>
      <w:r w:rsidRPr="00DA63DA">
        <w:rPr>
          <w:rFonts w:ascii="Times New Roman" w:hAnsi="Times New Roman" w:cs="Times New Roman"/>
          <w:sz w:val="24"/>
          <w:szCs w:val="24"/>
        </w:rPr>
        <w:t>Rozdział I.</w:t>
      </w:r>
    </w:p>
    <w:p w14:paraId="2D426AB2" w14:textId="77777777" w:rsidR="00EF1B99" w:rsidRPr="00DA63DA" w:rsidRDefault="00EF1B99" w:rsidP="00EF1B99">
      <w:pPr>
        <w:jc w:val="center"/>
        <w:rPr>
          <w:rFonts w:ascii="Times New Roman" w:hAnsi="Times New Roman" w:cs="Times New Roman"/>
          <w:sz w:val="24"/>
          <w:szCs w:val="24"/>
        </w:rPr>
      </w:pPr>
      <w:r w:rsidRPr="00DA63DA">
        <w:rPr>
          <w:rFonts w:ascii="Times New Roman" w:hAnsi="Times New Roman" w:cs="Times New Roman"/>
          <w:sz w:val="24"/>
          <w:szCs w:val="24"/>
        </w:rPr>
        <w:t>Przepisy wstępne</w:t>
      </w:r>
    </w:p>
    <w:p w14:paraId="7B4BCB1D" w14:textId="77777777" w:rsidR="00EF1B99" w:rsidRPr="00DA63DA" w:rsidRDefault="00EF1B99" w:rsidP="00261BD1">
      <w:pPr>
        <w:jc w:val="center"/>
        <w:rPr>
          <w:rFonts w:ascii="Times New Roman" w:hAnsi="Times New Roman" w:cs="Times New Roman"/>
          <w:sz w:val="24"/>
          <w:szCs w:val="24"/>
        </w:rPr>
      </w:pPr>
      <w:r w:rsidRPr="00DA63DA">
        <w:rPr>
          <w:rFonts w:ascii="Times New Roman" w:hAnsi="Times New Roman" w:cs="Times New Roman"/>
          <w:sz w:val="24"/>
          <w:szCs w:val="24"/>
        </w:rPr>
        <w:t>§ 1.</w:t>
      </w:r>
    </w:p>
    <w:p w14:paraId="25BC0D53" w14:textId="77777777" w:rsidR="00EF1B99" w:rsidRPr="00DA63DA" w:rsidRDefault="00EF1B99" w:rsidP="00EF1B99">
      <w:pPr>
        <w:jc w:val="both"/>
        <w:rPr>
          <w:rFonts w:ascii="Times New Roman" w:hAnsi="Times New Roman" w:cs="Times New Roman"/>
          <w:color w:val="000000"/>
          <w:sz w:val="24"/>
          <w:szCs w:val="24"/>
        </w:rPr>
      </w:pPr>
      <w:r w:rsidRPr="00DA63DA">
        <w:rPr>
          <w:rFonts w:ascii="Times New Roman" w:hAnsi="Times New Roman" w:cs="Times New Roman"/>
          <w:color w:val="000000"/>
          <w:sz w:val="24"/>
          <w:szCs w:val="24"/>
        </w:rPr>
        <w:t>Regulamin zgłoszeń wewnętrznych – zwany dalej Regulaminem określa wewnętrzną procedurę zgłaszania naruszeń prawa i podejmowania działań następczych, przez które należy rozumieć podjęte przez dyrektora działania w celu oceny prawdziwości zarzutów zawartych w zgłoszeniu oraz, w stosownych przypadkach, w celu przeciwdziałania naruszeniu prawa będącemu przedmiotem zgłoszenia.</w:t>
      </w:r>
    </w:p>
    <w:p w14:paraId="5AD13A77" w14:textId="77777777" w:rsidR="00EF1B99" w:rsidRPr="00DA63DA" w:rsidRDefault="00EF1B99" w:rsidP="00261BD1">
      <w:pPr>
        <w:jc w:val="center"/>
        <w:rPr>
          <w:rFonts w:ascii="Times New Roman" w:hAnsi="Times New Roman" w:cs="Times New Roman"/>
          <w:color w:val="000000"/>
          <w:sz w:val="24"/>
          <w:szCs w:val="24"/>
        </w:rPr>
      </w:pPr>
      <w:r w:rsidRPr="00DA63DA">
        <w:rPr>
          <w:rFonts w:ascii="Times New Roman" w:hAnsi="Times New Roman" w:cs="Times New Roman"/>
          <w:color w:val="000000"/>
          <w:sz w:val="24"/>
          <w:szCs w:val="24"/>
        </w:rPr>
        <w:t>§ 2.</w:t>
      </w:r>
    </w:p>
    <w:p w14:paraId="27BCCE1C" w14:textId="26F0973D" w:rsidR="00EF1B99" w:rsidRPr="00DA63DA" w:rsidRDefault="00EF1B99" w:rsidP="00EF1B99">
      <w:pPr>
        <w:numPr>
          <w:ilvl w:val="0"/>
          <w:numId w:val="18"/>
        </w:numPr>
        <w:suppressAutoHyphens/>
        <w:spacing w:after="0" w:line="240" w:lineRule="auto"/>
        <w:jc w:val="both"/>
        <w:rPr>
          <w:rFonts w:ascii="Times New Roman" w:hAnsi="Times New Roman" w:cs="Times New Roman"/>
          <w:color w:val="000000"/>
          <w:sz w:val="24"/>
          <w:szCs w:val="24"/>
        </w:rPr>
      </w:pPr>
      <w:r w:rsidRPr="00DA63DA">
        <w:rPr>
          <w:rFonts w:ascii="Times New Roman" w:hAnsi="Times New Roman" w:cs="Times New Roman"/>
          <w:color w:val="000000"/>
          <w:sz w:val="24"/>
          <w:szCs w:val="24"/>
        </w:rPr>
        <w:t>Zobowiązanymi do stosowania się do niniejszego Regulami</w:t>
      </w:r>
      <w:r w:rsidR="00DA63DA">
        <w:rPr>
          <w:rFonts w:ascii="Times New Roman" w:hAnsi="Times New Roman" w:cs="Times New Roman"/>
          <w:color w:val="000000"/>
          <w:sz w:val="24"/>
          <w:szCs w:val="24"/>
        </w:rPr>
        <w:t xml:space="preserve">nu są wszyscy pracownicy Szkoły Podstawowej </w:t>
      </w:r>
      <w:r w:rsidR="006C1701">
        <w:rPr>
          <w:rFonts w:ascii="Times New Roman" w:hAnsi="Times New Roman" w:cs="Times New Roman"/>
          <w:color w:val="000000"/>
          <w:sz w:val="24"/>
          <w:szCs w:val="24"/>
        </w:rPr>
        <w:t>im. Stefana Kard. Wyszyńskiego w Mieleszynie.</w:t>
      </w:r>
    </w:p>
    <w:p w14:paraId="113BCAB6" w14:textId="77777777" w:rsidR="00EF1B99" w:rsidRPr="00DA63DA" w:rsidRDefault="00EF1B99" w:rsidP="00EF1B99">
      <w:pPr>
        <w:numPr>
          <w:ilvl w:val="0"/>
          <w:numId w:val="18"/>
        </w:numPr>
        <w:suppressAutoHyphens/>
        <w:spacing w:after="0" w:line="240" w:lineRule="auto"/>
        <w:jc w:val="both"/>
        <w:rPr>
          <w:rFonts w:ascii="Times New Roman" w:hAnsi="Times New Roman" w:cs="Times New Roman"/>
          <w:color w:val="000000"/>
          <w:sz w:val="24"/>
          <w:szCs w:val="24"/>
        </w:rPr>
      </w:pPr>
      <w:r w:rsidRPr="00DA63DA">
        <w:rPr>
          <w:rFonts w:ascii="Times New Roman" w:hAnsi="Times New Roman" w:cs="Times New Roman"/>
          <w:color w:val="000000"/>
          <w:sz w:val="24"/>
          <w:szCs w:val="24"/>
        </w:rPr>
        <w:t xml:space="preserve">Dyrektor obowiązany jest zapoznać pracownika z treścią Regulaminu przed dopuszczeniem go do prac. </w:t>
      </w:r>
    </w:p>
    <w:p w14:paraId="5FAE8E99" w14:textId="6FE9F93C" w:rsidR="00EF1B99" w:rsidRPr="00DA63DA" w:rsidRDefault="00EF1B99" w:rsidP="00261BD1">
      <w:pPr>
        <w:jc w:val="center"/>
        <w:rPr>
          <w:rFonts w:ascii="Times New Roman" w:hAnsi="Times New Roman" w:cs="Times New Roman"/>
          <w:sz w:val="24"/>
          <w:szCs w:val="24"/>
        </w:rPr>
      </w:pPr>
      <w:r w:rsidRPr="00F721BA">
        <w:rPr>
          <w:rFonts w:ascii="Times New Roman" w:hAnsi="Times New Roman" w:cs="Times New Roman"/>
          <w:sz w:val="24"/>
          <w:szCs w:val="24"/>
        </w:rPr>
        <w:t>§ 3.</w:t>
      </w:r>
    </w:p>
    <w:p w14:paraId="46A16464" w14:textId="77777777" w:rsidR="00EF1B99" w:rsidRPr="00DA63DA" w:rsidRDefault="00EF1B99" w:rsidP="00EF1B99">
      <w:pPr>
        <w:numPr>
          <w:ilvl w:val="0"/>
          <w:numId w:val="1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Użyte w Regulaminie określenia oznaczają:</w:t>
      </w:r>
    </w:p>
    <w:p w14:paraId="38951DE1" w14:textId="77777777" w:rsidR="00EF1B99" w:rsidRPr="00DA63DA" w:rsidRDefault="00EF1B99" w:rsidP="00EF1B99">
      <w:pPr>
        <w:numPr>
          <w:ilvl w:val="1"/>
          <w:numId w:val="1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działanie następcze – działanie podjęte przez dyrektora w celu oceny prawdziwości zarzutów zawartych w zgłoszeniu oraz, w stosownych przypadkach, w celu przeciwdziałania naruszeniu prawa będącemu przedmiotem zgłoszenia;</w:t>
      </w:r>
    </w:p>
    <w:p w14:paraId="4BA81A81" w14:textId="77777777" w:rsidR="00EF1B99" w:rsidRPr="00DA63DA" w:rsidRDefault="00EF1B99" w:rsidP="00EF1B99">
      <w:pPr>
        <w:numPr>
          <w:ilvl w:val="1"/>
          <w:numId w:val="1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działanie odwetowe – bezpośrednie lub pośrednie działanie lub zaniechanie, które jest spowodowane zgłoszeniem lub ujawnieniem publicznym i które narusza lub może naruszyć prawa zgłaszającego lub wyrządza lub może wyrządzić szkodę zgłaszającemu;</w:t>
      </w:r>
    </w:p>
    <w:p w14:paraId="0B0D9192" w14:textId="77777777" w:rsidR="00EF1B99" w:rsidRPr="00DA63DA" w:rsidRDefault="00EF1B99" w:rsidP="00EF1B99">
      <w:pPr>
        <w:numPr>
          <w:ilvl w:val="1"/>
          <w:numId w:val="1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 xml:space="preserve">informacja o naruszeniu prawa – informacja, w tym uzasadnione podejrzenie, dotyczące zaistniałego lub potencjalnego naruszenia prawa, do którego doszło lub prawdopodobnie dojdzie w szkole/placówce </w:t>
      </w:r>
      <w:r w:rsidRPr="00DA63DA">
        <w:rPr>
          <w:rFonts w:ascii="Times New Roman" w:hAnsi="Times New Roman" w:cs="Times New Roman"/>
          <w:color w:val="000000"/>
          <w:sz w:val="24"/>
          <w:szCs w:val="24"/>
        </w:rPr>
        <w:t>lub dotyczącą próby ukrycia takiego naruszenia prawa</w:t>
      </w:r>
      <w:r w:rsidRPr="00DA63DA">
        <w:rPr>
          <w:rFonts w:ascii="Times New Roman" w:hAnsi="Times New Roman" w:cs="Times New Roman"/>
          <w:sz w:val="24"/>
          <w:szCs w:val="24"/>
        </w:rPr>
        <w:t>;</w:t>
      </w:r>
    </w:p>
    <w:p w14:paraId="22964530" w14:textId="77777777" w:rsidR="00EF1B99" w:rsidRPr="00DA63DA" w:rsidRDefault="00EF1B99" w:rsidP="00EF1B99">
      <w:pPr>
        <w:numPr>
          <w:ilvl w:val="1"/>
          <w:numId w:val="1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informacja zwrotna – przekazanie zgłaszającemu informacji na temat planowanych lub podjętych działań następczych i powodów takich działań;</w:t>
      </w:r>
    </w:p>
    <w:p w14:paraId="79E91049" w14:textId="77777777" w:rsidR="00EF1B99" w:rsidRPr="00DA63DA" w:rsidRDefault="00EF1B99" w:rsidP="00EF1B99">
      <w:pPr>
        <w:numPr>
          <w:ilvl w:val="1"/>
          <w:numId w:val="1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 xml:space="preserve">pracodawca – szkoła/placówka, </w:t>
      </w:r>
      <w:r w:rsidRPr="00DA63DA">
        <w:rPr>
          <w:rFonts w:ascii="Times New Roman" w:hAnsi="Times New Roman" w:cs="Times New Roman"/>
          <w:color w:val="333333"/>
          <w:sz w:val="24"/>
          <w:szCs w:val="24"/>
          <w:shd w:val="clear" w:color="auto" w:fill="FFFFFF"/>
        </w:rPr>
        <w:t>za którą czynności w sprawach z zakresu prawa pracy dokonuje</w:t>
      </w:r>
      <w:r w:rsidRPr="00DA63DA">
        <w:rPr>
          <w:rFonts w:ascii="Times New Roman" w:hAnsi="Times New Roman" w:cs="Times New Roman"/>
          <w:sz w:val="24"/>
          <w:szCs w:val="24"/>
        </w:rPr>
        <w:t xml:space="preserve"> dyrektor;</w:t>
      </w:r>
    </w:p>
    <w:p w14:paraId="7D22B627" w14:textId="77777777" w:rsidR="00EF1B99" w:rsidRPr="00DA63DA" w:rsidRDefault="00EF1B99" w:rsidP="00EF1B99">
      <w:pPr>
        <w:numPr>
          <w:ilvl w:val="1"/>
          <w:numId w:val="1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pracownik – pracownik pedagogiczny lub niepedagogiczny szkoły/placówki;</w:t>
      </w:r>
    </w:p>
    <w:p w14:paraId="37B2FD44" w14:textId="77777777" w:rsidR="00EF1B99" w:rsidRPr="00DA63DA" w:rsidRDefault="00EF1B99" w:rsidP="00EF1B99">
      <w:pPr>
        <w:numPr>
          <w:ilvl w:val="1"/>
          <w:numId w:val="1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zgłoszenie – zgłoszenie wewnętrzne i zewnętrzne dotyczące naruszenia prawa;</w:t>
      </w:r>
    </w:p>
    <w:p w14:paraId="68AAE05C" w14:textId="77777777" w:rsidR="00EF1B99" w:rsidRPr="00DA63DA" w:rsidRDefault="00EF1B99" w:rsidP="00EF1B99">
      <w:pPr>
        <w:numPr>
          <w:ilvl w:val="1"/>
          <w:numId w:val="1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zgłoszenie wewnętrzne – przekazanie informacji o naruszeniu prawa pracodawcy;</w:t>
      </w:r>
    </w:p>
    <w:p w14:paraId="7E6E0E46" w14:textId="77777777" w:rsidR="00EF1B99" w:rsidRPr="00DA63DA" w:rsidRDefault="00EF1B99" w:rsidP="00EF1B99">
      <w:pPr>
        <w:numPr>
          <w:ilvl w:val="1"/>
          <w:numId w:val="1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zgłoszenie zewnętrzne – przekazanie informacji o naruszeniu prawa organowi publicznemu lub organowi centralnemu.</w:t>
      </w:r>
    </w:p>
    <w:p w14:paraId="5F268000" w14:textId="77777777" w:rsidR="00EF1B99" w:rsidRPr="00DA63DA" w:rsidRDefault="00EF1B99" w:rsidP="00EF1B99">
      <w:pPr>
        <w:numPr>
          <w:ilvl w:val="1"/>
          <w:numId w:val="1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zgłaszający - osoba dokonującą zgłoszenia naruszenia prawa;</w:t>
      </w:r>
    </w:p>
    <w:p w14:paraId="6309617B" w14:textId="0FE0B512" w:rsidR="00EF1B99" w:rsidRPr="00DA63DA" w:rsidRDefault="00EF1B99" w:rsidP="00EF1B99">
      <w:pPr>
        <w:numPr>
          <w:ilvl w:val="1"/>
          <w:numId w:val="1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pełnomocnik ds. zgłoszeń – pracownik upoważnion</w:t>
      </w:r>
      <w:r w:rsidR="00A508AB">
        <w:rPr>
          <w:rFonts w:ascii="Times New Roman" w:hAnsi="Times New Roman" w:cs="Times New Roman"/>
          <w:sz w:val="24"/>
          <w:szCs w:val="24"/>
        </w:rPr>
        <w:t>y</w:t>
      </w:r>
      <w:r w:rsidRPr="00DA63DA">
        <w:rPr>
          <w:rFonts w:ascii="Times New Roman" w:hAnsi="Times New Roman" w:cs="Times New Roman"/>
          <w:sz w:val="24"/>
          <w:szCs w:val="24"/>
        </w:rPr>
        <w:t xml:space="preserve"> przez dyrektora do przyjmowania zgłoszeń, podejmowania działań następczych obejmujących weryfikację zgłoszenia i dalszą komunikację ze zgłaszającym.</w:t>
      </w:r>
    </w:p>
    <w:p w14:paraId="54BC45B7" w14:textId="77777777" w:rsidR="00261BD1" w:rsidRDefault="00261BD1" w:rsidP="00261BD1">
      <w:pPr>
        <w:rPr>
          <w:rFonts w:ascii="Times New Roman" w:hAnsi="Times New Roman" w:cs="Times New Roman"/>
          <w:sz w:val="24"/>
          <w:szCs w:val="24"/>
        </w:rPr>
      </w:pPr>
    </w:p>
    <w:p w14:paraId="0A2E1B90" w14:textId="77777777" w:rsidR="00C46593" w:rsidRDefault="00C46593" w:rsidP="00261BD1">
      <w:pPr>
        <w:jc w:val="center"/>
        <w:rPr>
          <w:rFonts w:ascii="Times New Roman" w:hAnsi="Times New Roman" w:cs="Times New Roman"/>
          <w:sz w:val="24"/>
          <w:szCs w:val="24"/>
        </w:rPr>
      </w:pPr>
    </w:p>
    <w:p w14:paraId="29F70288" w14:textId="77777777" w:rsidR="00EF1B99" w:rsidRPr="00DA63DA" w:rsidRDefault="00EF1B99" w:rsidP="00261BD1">
      <w:pPr>
        <w:jc w:val="center"/>
        <w:rPr>
          <w:rFonts w:ascii="Times New Roman" w:hAnsi="Times New Roman" w:cs="Times New Roman"/>
          <w:sz w:val="24"/>
          <w:szCs w:val="24"/>
        </w:rPr>
      </w:pPr>
      <w:r w:rsidRPr="00DA63DA">
        <w:rPr>
          <w:rFonts w:ascii="Times New Roman" w:hAnsi="Times New Roman" w:cs="Times New Roman"/>
          <w:sz w:val="24"/>
          <w:szCs w:val="24"/>
        </w:rPr>
        <w:lastRenderedPageBreak/>
        <w:t>Rozdział II</w:t>
      </w:r>
    </w:p>
    <w:p w14:paraId="3094D7BC" w14:textId="77777777" w:rsidR="00EF1B99" w:rsidRPr="00DA63DA" w:rsidRDefault="00EF1B99" w:rsidP="00261BD1">
      <w:pPr>
        <w:jc w:val="center"/>
        <w:rPr>
          <w:rFonts w:ascii="Times New Roman" w:hAnsi="Times New Roman" w:cs="Times New Roman"/>
          <w:sz w:val="24"/>
          <w:szCs w:val="24"/>
        </w:rPr>
      </w:pPr>
      <w:r w:rsidRPr="00DA63DA">
        <w:rPr>
          <w:rFonts w:ascii="Times New Roman" w:hAnsi="Times New Roman" w:cs="Times New Roman"/>
          <w:sz w:val="24"/>
          <w:szCs w:val="24"/>
        </w:rPr>
        <w:t>Zgłoszenia naruszeń</w:t>
      </w:r>
    </w:p>
    <w:p w14:paraId="69C7B9CD" w14:textId="6D79D739" w:rsidR="00DD2B61" w:rsidRPr="00F721BA" w:rsidRDefault="00F721BA" w:rsidP="00DD2B61">
      <w:pPr>
        <w:suppressAutoHyphens/>
        <w:spacing w:after="0"/>
        <w:jc w:val="center"/>
        <w:rPr>
          <w:rFonts w:ascii="Times New Roman" w:eastAsia="Calibri" w:hAnsi="Times New Roman" w:cs="Times New Roman"/>
          <w:sz w:val="24"/>
          <w:szCs w:val="24"/>
          <w:lang w:eastAsia="zh-CN"/>
        </w:rPr>
      </w:pPr>
      <w:r>
        <w:rPr>
          <w:rFonts w:ascii="Times New Roman" w:eastAsia="Calibri" w:hAnsi="Times New Roman" w:cs="Times New Roman"/>
          <w:bCs/>
          <w:sz w:val="24"/>
          <w:szCs w:val="24"/>
          <w:lang w:eastAsia="zh-CN"/>
        </w:rPr>
        <w:t>§ 4.</w:t>
      </w:r>
    </w:p>
    <w:p w14:paraId="2E2FD6D3" w14:textId="5CC0DA0C" w:rsidR="00DD2B61" w:rsidRPr="00F721BA" w:rsidRDefault="00DD2B61" w:rsidP="00DD2B61">
      <w:pPr>
        <w:suppressAutoHyphens/>
        <w:spacing w:after="0"/>
        <w:jc w:val="center"/>
        <w:rPr>
          <w:rFonts w:ascii="Times New Roman" w:eastAsia="Calibri" w:hAnsi="Times New Roman" w:cs="Times New Roman"/>
          <w:sz w:val="24"/>
          <w:szCs w:val="24"/>
          <w:lang w:eastAsia="zh-CN"/>
        </w:rPr>
      </w:pPr>
    </w:p>
    <w:p w14:paraId="7C511EF6" w14:textId="4A2AFFD8" w:rsidR="00DD2B61" w:rsidRPr="00F721BA" w:rsidRDefault="00DD2B61" w:rsidP="00DD2B61">
      <w:pPr>
        <w:numPr>
          <w:ilvl w:val="0"/>
          <w:numId w:val="23"/>
        </w:numPr>
        <w:suppressAutoHyphens/>
        <w:spacing w:after="0" w:line="240" w:lineRule="auto"/>
        <w:contextualSpacing/>
        <w:jc w:val="both"/>
        <w:rPr>
          <w:rFonts w:ascii="Times New Roman" w:eastAsia="Calibri" w:hAnsi="Times New Roman" w:cs="Times New Roman"/>
          <w:sz w:val="24"/>
          <w:lang w:eastAsia="zh-CN"/>
        </w:rPr>
      </w:pPr>
      <w:r w:rsidRPr="00F721BA">
        <w:rPr>
          <w:rFonts w:ascii="Times New Roman" w:eastAsia="Calibri" w:hAnsi="Times New Roman" w:cs="Times New Roman"/>
          <w:sz w:val="24"/>
          <w:lang w:eastAsia="zh-CN"/>
        </w:rPr>
        <w:t>Osobami  uprawnionymi do dokonania zgłoszenia są osoby fizyczne, które zgłaszają informację o naruszeniu prawa uzyskaną w kontekście związanym z pracą t</w:t>
      </w:r>
      <w:r w:rsidR="00804818">
        <w:rPr>
          <w:rFonts w:ascii="Times New Roman" w:eastAsia="Calibri" w:hAnsi="Times New Roman" w:cs="Times New Roman"/>
          <w:sz w:val="24"/>
          <w:lang w:eastAsia="zh-CN"/>
        </w:rPr>
        <w:t>j.</w:t>
      </w:r>
      <w:r w:rsidRPr="00F721BA">
        <w:rPr>
          <w:rFonts w:ascii="Times New Roman" w:eastAsia="Calibri" w:hAnsi="Times New Roman" w:cs="Times New Roman"/>
          <w:sz w:val="24"/>
          <w:lang w:eastAsia="zh-CN"/>
        </w:rPr>
        <w:t xml:space="preserve">: </w:t>
      </w:r>
    </w:p>
    <w:p w14:paraId="4F1DBA0E" w14:textId="77777777" w:rsidR="00DD2B61" w:rsidRPr="00F721BA" w:rsidRDefault="00DD2B61" w:rsidP="00DD2B61">
      <w:pPr>
        <w:spacing w:after="0"/>
        <w:ind w:left="360"/>
        <w:jc w:val="both"/>
        <w:rPr>
          <w:rFonts w:ascii="Times New Roman" w:eastAsia="Times New Roman" w:hAnsi="Times New Roman" w:cs="Times New Roman"/>
          <w:bCs/>
          <w:sz w:val="24"/>
          <w:lang w:eastAsia="pl-PL"/>
        </w:rPr>
      </w:pPr>
      <w:r w:rsidRPr="00F721BA">
        <w:rPr>
          <w:rFonts w:ascii="Times New Roman" w:eastAsia="Times New Roman" w:hAnsi="Times New Roman" w:cs="Times New Roman"/>
          <w:bCs/>
          <w:sz w:val="24"/>
          <w:lang w:eastAsia="pl-PL"/>
        </w:rPr>
        <w:t>1)</w:t>
      </w:r>
      <w:r w:rsidRPr="00F721BA">
        <w:rPr>
          <w:rFonts w:ascii="Times New Roman" w:eastAsia="Times New Roman" w:hAnsi="Times New Roman" w:cs="Times New Roman"/>
          <w:bCs/>
          <w:sz w:val="24"/>
          <w:lang w:eastAsia="pl-PL"/>
        </w:rPr>
        <w:tab/>
        <w:t>pracownicy, także w przypadku, gdy stosunek pracy już ustał,</w:t>
      </w:r>
    </w:p>
    <w:p w14:paraId="42777A23" w14:textId="77777777" w:rsidR="00DD2B61" w:rsidRPr="00F721BA" w:rsidRDefault="00DD2B61" w:rsidP="00DD2B61">
      <w:pPr>
        <w:spacing w:after="0"/>
        <w:ind w:left="360"/>
        <w:jc w:val="both"/>
        <w:rPr>
          <w:rFonts w:ascii="Times New Roman" w:eastAsia="Times New Roman" w:hAnsi="Times New Roman" w:cs="Times New Roman"/>
          <w:bCs/>
          <w:sz w:val="24"/>
          <w:lang w:eastAsia="pl-PL"/>
        </w:rPr>
      </w:pPr>
      <w:r w:rsidRPr="00F721BA">
        <w:rPr>
          <w:rFonts w:ascii="Times New Roman" w:eastAsia="Times New Roman" w:hAnsi="Times New Roman" w:cs="Times New Roman"/>
          <w:bCs/>
          <w:sz w:val="24"/>
          <w:lang w:eastAsia="pl-PL"/>
        </w:rPr>
        <w:t>2)</w:t>
      </w:r>
      <w:r w:rsidRPr="00F721BA">
        <w:rPr>
          <w:rFonts w:ascii="Times New Roman" w:eastAsia="Times New Roman" w:hAnsi="Times New Roman" w:cs="Times New Roman"/>
          <w:bCs/>
          <w:sz w:val="24"/>
          <w:lang w:eastAsia="pl-PL"/>
        </w:rPr>
        <w:tab/>
        <w:t xml:space="preserve">osoby ubiegające się o zatrudnienie, która uzyskały informację o naruszeniu prawa w procesie rekrutacji lub negocjacji poprzedzających zawarcie umowy, </w:t>
      </w:r>
    </w:p>
    <w:p w14:paraId="7C955C64" w14:textId="77777777" w:rsidR="00DD2B61" w:rsidRPr="00F721BA" w:rsidRDefault="00DD2B61" w:rsidP="00DD2B61">
      <w:pPr>
        <w:spacing w:after="0"/>
        <w:ind w:left="360"/>
        <w:jc w:val="both"/>
        <w:rPr>
          <w:rFonts w:ascii="Times New Roman" w:eastAsia="Times New Roman" w:hAnsi="Times New Roman" w:cs="Times New Roman"/>
          <w:bCs/>
          <w:sz w:val="24"/>
          <w:lang w:eastAsia="pl-PL"/>
        </w:rPr>
      </w:pPr>
      <w:r w:rsidRPr="00F721BA">
        <w:rPr>
          <w:rFonts w:ascii="Times New Roman" w:eastAsia="Times New Roman" w:hAnsi="Times New Roman" w:cs="Times New Roman"/>
          <w:bCs/>
          <w:sz w:val="24"/>
          <w:lang w:eastAsia="pl-PL"/>
        </w:rPr>
        <w:t>3)</w:t>
      </w:r>
      <w:r w:rsidRPr="00F721BA">
        <w:rPr>
          <w:rFonts w:ascii="Times New Roman" w:eastAsia="Times New Roman" w:hAnsi="Times New Roman" w:cs="Times New Roman"/>
          <w:bCs/>
          <w:sz w:val="24"/>
          <w:lang w:eastAsia="pl-PL"/>
        </w:rPr>
        <w:tab/>
        <w:t>osoby świadczącej pracę na innej podstawie niż stosunek pracy, w tym na podstawie umowy cywilnoprawnej,</w:t>
      </w:r>
    </w:p>
    <w:p w14:paraId="090653B4" w14:textId="77777777" w:rsidR="00DD2B61" w:rsidRPr="00F721BA" w:rsidRDefault="00DD2B61" w:rsidP="00DD2B61">
      <w:pPr>
        <w:spacing w:after="0"/>
        <w:ind w:firstLine="360"/>
        <w:jc w:val="both"/>
        <w:rPr>
          <w:rFonts w:ascii="Times New Roman" w:eastAsia="Times New Roman" w:hAnsi="Times New Roman" w:cs="Times New Roman"/>
          <w:bCs/>
          <w:sz w:val="24"/>
          <w:lang w:eastAsia="pl-PL"/>
        </w:rPr>
      </w:pPr>
      <w:r w:rsidRPr="00F721BA">
        <w:rPr>
          <w:rFonts w:ascii="Times New Roman" w:eastAsia="Times New Roman" w:hAnsi="Times New Roman" w:cs="Times New Roman"/>
          <w:bCs/>
          <w:sz w:val="24"/>
          <w:lang w:eastAsia="pl-PL"/>
        </w:rPr>
        <w:t>4)</w:t>
      </w:r>
      <w:r w:rsidRPr="00F721BA">
        <w:rPr>
          <w:rFonts w:ascii="Times New Roman" w:eastAsia="Times New Roman" w:hAnsi="Times New Roman" w:cs="Times New Roman"/>
          <w:bCs/>
          <w:sz w:val="24"/>
          <w:lang w:eastAsia="pl-PL"/>
        </w:rPr>
        <w:tab/>
        <w:t>przedsiębiorcy realizujący inwestycje dla Urzędu,</w:t>
      </w:r>
    </w:p>
    <w:p w14:paraId="52C5DF1B" w14:textId="77777777" w:rsidR="00DD2B61" w:rsidRPr="00F721BA" w:rsidRDefault="00DD2B61" w:rsidP="00DD2B61">
      <w:pPr>
        <w:spacing w:after="0"/>
        <w:ind w:firstLine="360"/>
        <w:jc w:val="both"/>
        <w:rPr>
          <w:rFonts w:ascii="Times New Roman" w:eastAsia="Times New Roman" w:hAnsi="Times New Roman" w:cs="Times New Roman"/>
          <w:bCs/>
          <w:sz w:val="24"/>
          <w:lang w:eastAsia="pl-PL"/>
        </w:rPr>
      </w:pPr>
      <w:r w:rsidRPr="00F721BA">
        <w:rPr>
          <w:rFonts w:ascii="Times New Roman" w:eastAsia="Times New Roman" w:hAnsi="Times New Roman" w:cs="Times New Roman"/>
          <w:bCs/>
          <w:sz w:val="24"/>
          <w:lang w:eastAsia="pl-PL"/>
        </w:rPr>
        <w:t>5) osoby świadczącej pracę pod nadzorem i kierownictwem wykonawcy, podwykonawcy lub dostawcy, w tym na podstawie umowy cywilnoprawnej,</w:t>
      </w:r>
    </w:p>
    <w:p w14:paraId="0C0CE9ED" w14:textId="77777777" w:rsidR="00DD2B61" w:rsidRPr="00F721BA" w:rsidRDefault="00DD2B61" w:rsidP="00DD2B61">
      <w:pPr>
        <w:spacing w:after="0"/>
        <w:ind w:left="360"/>
        <w:jc w:val="both"/>
        <w:rPr>
          <w:rFonts w:ascii="Times New Roman" w:eastAsia="Times New Roman" w:hAnsi="Times New Roman" w:cs="Times New Roman"/>
          <w:bCs/>
          <w:sz w:val="24"/>
          <w:lang w:eastAsia="pl-PL"/>
        </w:rPr>
      </w:pPr>
      <w:r w:rsidRPr="00F721BA">
        <w:rPr>
          <w:rFonts w:ascii="Times New Roman" w:eastAsia="Times New Roman" w:hAnsi="Times New Roman" w:cs="Times New Roman"/>
          <w:bCs/>
          <w:sz w:val="24"/>
          <w:lang w:eastAsia="pl-PL"/>
        </w:rPr>
        <w:t>8)</w:t>
      </w:r>
      <w:r w:rsidRPr="00F721BA">
        <w:rPr>
          <w:rFonts w:ascii="Times New Roman" w:eastAsia="Times New Roman" w:hAnsi="Times New Roman" w:cs="Times New Roman"/>
          <w:bCs/>
          <w:sz w:val="24"/>
          <w:lang w:eastAsia="pl-PL"/>
        </w:rPr>
        <w:tab/>
        <w:t>stażyści,</w:t>
      </w:r>
    </w:p>
    <w:p w14:paraId="6676D7C7" w14:textId="77777777" w:rsidR="00DD2B61" w:rsidRPr="00F721BA" w:rsidRDefault="00DD2B61" w:rsidP="00DD2B61">
      <w:pPr>
        <w:spacing w:after="0"/>
        <w:ind w:left="360"/>
        <w:jc w:val="both"/>
        <w:rPr>
          <w:rFonts w:ascii="Times New Roman" w:eastAsia="Times New Roman" w:hAnsi="Times New Roman" w:cs="Times New Roman"/>
          <w:bCs/>
          <w:sz w:val="24"/>
          <w:lang w:eastAsia="pl-PL"/>
        </w:rPr>
      </w:pPr>
      <w:r w:rsidRPr="00F721BA">
        <w:rPr>
          <w:rFonts w:ascii="Times New Roman" w:eastAsia="Times New Roman" w:hAnsi="Times New Roman" w:cs="Times New Roman"/>
          <w:bCs/>
          <w:sz w:val="24"/>
          <w:lang w:eastAsia="pl-PL"/>
        </w:rPr>
        <w:t>9)</w:t>
      </w:r>
      <w:r w:rsidRPr="00F721BA">
        <w:rPr>
          <w:rFonts w:ascii="Times New Roman" w:eastAsia="Times New Roman" w:hAnsi="Times New Roman" w:cs="Times New Roman"/>
          <w:bCs/>
          <w:sz w:val="24"/>
          <w:lang w:eastAsia="pl-PL"/>
        </w:rPr>
        <w:tab/>
        <w:t>wolontariusze</w:t>
      </w:r>
    </w:p>
    <w:p w14:paraId="7840CD59" w14:textId="77777777" w:rsidR="00DD2B61" w:rsidRPr="00F721BA" w:rsidRDefault="00DD2B61" w:rsidP="00DD2B61">
      <w:pPr>
        <w:spacing w:after="0"/>
        <w:ind w:left="360"/>
        <w:jc w:val="both"/>
        <w:rPr>
          <w:rFonts w:ascii="Times New Roman" w:eastAsia="Times New Roman" w:hAnsi="Times New Roman" w:cs="Times New Roman"/>
          <w:bCs/>
          <w:sz w:val="24"/>
          <w:lang w:eastAsia="pl-PL"/>
        </w:rPr>
      </w:pPr>
      <w:r w:rsidRPr="00F721BA">
        <w:rPr>
          <w:rFonts w:ascii="Times New Roman" w:eastAsia="Times New Roman" w:hAnsi="Times New Roman" w:cs="Times New Roman"/>
          <w:bCs/>
          <w:sz w:val="24"/>
          <w:lang w:eastAsia="pl-PL"/>
        </w:rPr>
        <w:t>– zwanych dalej „zgłaszającymi”.</w:t>
      </w:r>
    </w:p>
    <w:p w14:paraId="4144B8A9" w14:textId="578E634E" w:rsidR="00DD2B61" w:rsidRPr="00F721BA" w:rsidRDefault="00F721BA" w:rsidP="00261BD1">
      <w:pPr>
        <w:suppressAutoHyphens/>
        <w:spacing w:after="0"/>
        <w:jc w:val="center"/>
        <w:rPr>
          <w:rFonts w:ascii="Times New Roman" w:eastAsia="Calibri" w:hAnsi="Times New Roman" w:cs="Times New Roman"/>
          <w:sz w:val="24"/>
          <w:lang w:eastAsia="zh-CN"/>
        </w:rPr>
      </w:pPr>
      <w:r w:rsidRPr="00F721BA">
        <w:rPr>
          <w:rFonts w:ascii="Times New Roman" w:eastAsia="Calibri" w:hAnsi="Times New Roman" w:cs="Times New Roman"/>
          <w:bCs/>
          <w:sz w:val="24"/>
          <w:lang w:eastAsia="zh-CN"/>
        </w:rPr>
        <w:t>§ 5.</w:t>
      </w:r>
    </w:p>
    <w:p w14:paraId="046CFF3E" w14:textId="77777777" w:rsidR="00DD2B61" w:rsidRPr="00DD2B61" w:rsidRDefault="00DD2B61" w:rsidP="00DD2B61">
      <w:pPr>
        <w:suppressAutoHyphens/>
        <w:spacing w:after="0"/>
        <w:jc w:val="both"/>
        <w:rPr>
          <w:rFonts w:ascii="Arial" w:eastAsia="Calibri" w:hAnsi="Arial" w:cs="Arial"/>
          <w:b/>
          <w:bCs/>
          <w:lang w:eastAsia="zh-CN"/>
        </w:rPr>
      </w:pPr>
    </w:p>
    <w:p w14:paraId="6488AAD0" w14:textId="77777777" w:rsidR="00DD2B61" w:rsidRPr="00F721BA" w:rsidRDefault="00DD2B61" w:rsidP="00261BD1">
      <w:pPr>
        <w:numPr>
          <w:ilvl w:val="0"/>
          <w:numId w:val="24"/>
        </w:numPr>
        <w:suppressAutoHyphens/>
        <w:autoSpaceDE w:val="0"/>
        <w:autoSpaceDN w:val="0"/>
        <w:adjustRightInd w:val="0"/>
        <w:spacing w:before="120" w:after="0"/>
        <w:jc w:val="both"/>
        <w:rPr>
          <w:rFonts w:ascii="Times New Roman" w:eastAsia="Times New Roman" w:hAnsi="Times New Roman" w:cs="Times New Roman"/>
          <w:sz w:val="24"/>
          <w:lang w:eastAsia="pl-PL"/>
        </w:rPr>
      </w:pPr>
      <w:r w:rsidRPr="00F721BA">
        <w:rPr>
          <w:rFonts w:ascii="Times New Roman" w:eastAsia="Times New Roman" w:hAnsi="Times New Roman" w:cs="Times New Roman"/>
          <w:sz w:val="24"/>
          <w:lang w:eastAsia="pl-PL"/>
        </w:rPr>
        <w:t xml:space="preserve">Każda osoba uprawniona do dokonania zgłoszenia powinna zgłosić nieprawidłowość, jeśli istnieją po jej stronie uzasadnione podstawy, by sądzić, że przekazywane informacje są prawdziwe. Zgłaszający podlega ochronie określonej w Procedurze, pod warunkiem że miał uzasadnione podstawy sądzić, że będąca przedmiotem zgłoszenia jest prawdziwa w momencie dokonywania zgłoszenia lub ujawnienia publicznego i że informacja taka stanowi informację o naruszeniu prawa. </w:t>
      </w:r>
    </w:p>
    <w:p w14:paraId="6A0DDDBA" w14:textId="77777777" w:rsidR="00DD2B61" w:rsidRPr="00F721BA" w:rsidRDefault="00DD2B61" w:rsidP="00261BD1">
      <w:pPr>
        <w:numPr>
          <w:ilvl w:val="0"/>
          <w:numId w:val="24"/>
        </w:numPr>
        <w:suppressAutoHyphens/>
        <w:spacing w:after="0"/>
        <w:contextualSpacing/>
        <w:jc w:val="both"/>
        <w:rPr>
          <w:rFonts w:ascii="Times New Roman" w:eastAsia="Calibri" w:hAnsi="Times New Roman" w:cs="Times New Roman"/>
          <w:sz w:val="24"/>
          <w:lang w:eastAsia="zh-CN"/>
        </w:rPr>
      </w:pPr>
      <w:r w:rsidRPr="00F721BA">
        <w:rPr>
          <w:rFonts w:ascii="Times New Roman" w:eastAsia="Calibri" w:hAnsi="Times New Roman" w:cs="Times New Roman"/>
          <w:sz w:val="24"/>
          <w:lang w:eastAsia="zh-CN"/>
        </w:rPr>
        <w:t>Status Sygnalisty uzyskuje każdy zgłaszający, chyba że wstępna analiza zgłoszenia, daje podstawy do przyjęcia, iż zgłaszający w sposób oczywisty działał w złej wierze.  W złej wierze pozostaje zgłaszający, który działa w celu sprzecznym z prawem lub zasadami współżycia społecznego.</w:t>
      </w:r>
    </w:p>
    <w:p w14:paraId="3100258D" w14:textId="77777777" w:rsidR="00DD2B61" w:rsidRPr="00F721BA" w:rsidRDefault="00DD2B61" w:rsidP="00261BD1">
      <w:pPr>
        <w:numPr>
          <w:ilvl w:val="0"/>
          <w:numId w:val="24"/>
        </w:numPr>
        <w:suppressAutoHyphens/>
        <w:spacing w:after="0"/>
        <w:contextualSpacing/>
        <w:jc w:val="both"/>
        <w:rPr>
          <w:rFonts w:ascii="Times New Roman" w:eastAsia="Calibri" w:hAnsi="Times New Roman" w:cs="Times New Roman"/>
          <w:sz w:val="24"/>
          <w:lang w:eastAsia="zh-CN"/>
        </w:rPr>
      </w:pPr>
      <w:r w:rsidRPr="00F721BA">
        <w:rPr>
          <w:rFonts w:ascii="Times New Roman" w:eastAsia="Calibri" w:hAnsi="Times New Roman" w:cs="Times New Roman"/>
          <w:sz w:val="24"/>
          <w:lang w:eastAsia="zh-CN"/>
        </w:rPr>
        <w:t>Decyzję o nadaniu statusu Sygnalisty podejmuje osoba odpowiedzialna za zgłoszenie.</w:t>
      </w:r>
    </w:p>
    <w:p w14:paraId="6DAD6B29" w14:textId="77777777" w:rsidR="00DD2B61" w:rsidRPr="00F721BA" w:rsidRDefault="00DD2B61" w:rsidP="00261BD1">
      <w:pPr>
        <w:numPr>
          <w:ilvl w:val="0"/>
          <w:numId w:val="24"/>
        </w:numPr>
        <w:suppressAutoHyphens/>
        <w:spacing w:after="0"/>
        <w:contextualSpacing/>
        <w:jc w:val="both"/>
        <w:rPr>
          <w:rFonts w:ascii="Times New Roman" w:eastAsia="Calibri" w:hAnsi="Times New Roman" w:cs="Times New Roman"/>
          <w:sz w:val="24"/>
          <w:lang w:eastAsia="zh-CN"/>
        </w:rPr>
      </w:pPr>
      <w:r w:rsidRPr="00F721BA">
        <w:rPr>
          <w:rFonts w:ascii="Times New Roman" w:eastAsia="Calibri" w:hAnsi="Times New Roman" w:cs="Times New Roman"/>
          <w:sz w:val="24"/>
          <w:lang w:eastAsia="zh-CN"/>
        </w:rPr>
        <w:t xml:space="preserve">Jeśli zgłaszający nie dokonał zgłoszenia anonimowo, osoba odpowiedzialna za zgłoszenie potwierdza przyjęcie zgłoszenia w terminie 7 dni od dnia otrzymania pisemnie lub ustnie. </w:t>
      </w:r>
    </w:p>
    <w:p w14:paraId="30F4F50A" w14:textId="77777777" w:rsidR="00DD2B61" w:rsidRPr="00F721BA" w:rsidRDefault="00DD2B61" w:rsidP="00261BD1">
      <w:pPr>
        <w:numPr>
          <w:ilvl w:val="0"/>
          <w:numId w:val="24"/>
        </w:numPr>
        <w:suppressAutoHyphens/>
        <w:spacing w:after="0"/>
        <w:contextualSpacing/>
        <w:jc w:val="both"/>
        <w:rPr>
          <w:rFonts w:ascii="Times New Roman" w:eastAsia="Calibri" w:hAnsi="Times New Roman" w:cs="Times New Roman"/>
          <w:sz w:val="24"/>
          <w:lang w:eastAsia="zh-CN"/>
        </w:rPr>
      </w:pPr>
      <w:r w:rsidRPr="00F721BA">
        <w:rPr>
          <w:rFonts w:ascii="Times New Roman" w:eastAsia="Calibri" w:hAnsi="Times New Roman" w:cs="Times New Roman"/>
          <w:sz w:val="24"/>
          <w:lang w:eastAsia="zh-CN"/>
        </w:rPr>
        <w:t>Jeżeli w toku postepowania wyjaśniającego okaże się, że zgłaszający, który uprzednio otrzymał status Sygnalisty, działał w złej wierze, to zostaje on pozbawiony ochrony przewidzianej dla Sygnalisty.</w:t>
      </w:r>
    </w:p>
    <w:p w14:paraId="25CDA292" w14:textId="7B8EEF19" w:rsidR="00EF1B99" w:rsidRPr="00DA63DA" w:rsidRDefault="00EF1B99" w:rsidP="00261BD1">
      <w:pPr>
        <w:jc w:val="center"/>
        <w:rPr>
          <w:rFonts w:ascii="Times New Roman" w:hAnsi="Times New Roman" w:cs="Times New Roman"/>
          <w:sz w:val="24"/>
          <w:szCs w:val="24"/>
        </w:rPr>
      </w:pPr>
      <w:r w:rsidRPr="00DA63DA">
        <w:rPr>
          <w:rFonts w:ascii="Times New Roman" w:hAnsi="Times New Roman" w:cs="Times New Roman"/>
          <w:sz w:val="24"/>
          <w:szCs w:val="24"/>
        </w:rPr>
        <w:t xml:space="preserve">§ </w:t>
      </w:r>
      <w:r w:rsidR="00F721BA">
        <w:rPr>
          <w:rFonts w:ascii="Times New Roman" w:hAnsi="Times New Roman" w:cs="Times New Roman"/>
          <w:sz w:val="24"/>
          <w:szCs w:val="24"/>
        </w:rPr>
        <w:t>6</w:t>
      </w:r>
      <w:r w:rsidRPr="00DA63DA">
        <w:rPr>
          <w:rFonts w:ascii="Times New Roman" w:hAnsi="Times New Roman" w:cs="Times New Roman"/>
          <w:sz w:val="24"/>
          <w:szCs w:val="24"/>
        </w:rPr>
        <w:t>.</w:t>
      </w:r>
    </w:p>
    <w:p w14:paraId="5CE27EFF" w14:textId="77777777" w:rsidR="00EF1B99" w:rsidRPr="00DA63DA" w:rsidRDefault="00EF1B99" w:rsidP="00261BD1">
      <w:pPr>
        <w:jc w:val="both"/>
        <w:rPr>
          <w:rFonts w:ascii="Times New Roman" w:hAnsi="Times New Roman" w:cs="Times New Roman"/>
          <w:sz w:val="24"/>
          <w:szCs w:val="24"/>
        </w:rPr>
      </w:pPr>
      <w:r w:rsidRPr="00DA63DA">
        <w:rPr>
          <w:rFonts w:ascii="Times New Roman" w:hAnsi="Times New Roman" w:cs="Times New Roman"/>
          <w:sz w:val="24"/>
          <w:szCs w:val="24"/>
        </w:rPr>
        <w:t>Naruszeniem prawa, które podlega zgłoszeniu na podstawie Regulaminu jest działanie lub zaniechanie niezgodne z prawem lub mające na celu obejście prawa dotyczące:</w:t>
      </w:r>
    </w:p>
    <w:p w14:paraId="782EF32C" w14:textId="77777777" w:rsidR="00EF1B99" w:rsidRPr="00DA63DA" w:rsidRDefault="00EF1B99" w:rsidP="00261BD1">
      <w:pPr>
        <w:numPr>
          <w:ilvl w:val="1"/>
          <w:numId w:val="19"/>
        </w:numPr>
        <w:suppressAutoHyphens/>
        <w:spacing w:after="0"/>
        <w:jc w:val="both"/>
        <w:rPr>
          <w:rFonts w:ascii="Times New Roman" w:hAnsi="Times New Roman" w:cs="Times New Roman"/>
          <w:sz w:val="24"/>
          <w:szCs w:val="24"/>
        </w:rPr>
      </w:pPr>
      <w:r w:rsidRPr="00DA63DA">
        <w:rPr>
          <w:rFonts w:ascii="Times New Roman" w:hAnsi="Times New Roman" w:cs="Times New Roman"/>
          <w:sz w:val="24"/>
          <w:szCs w:val="24"/>
        </w:rPr>
        <w:t xml:space="preserve">zamówień publicznych; </w:t>
      </w:r>
    </w:p>
    <w:p w14:paraId="3C33C676" w14:textId="77777777" w:rsidR="00EF1B99" w:rsidRPr="00DA63DA" w:rsidRDefault="00EF1B99" w:rsidP="00261BD1">
      <w:pPr>
        <w:numPr>
          <w:ilvl w:val="1"/>
          <w:numId w:val="19"/>
        </w:numPr>
        <w:suppressAutoHyphens/>
        <w:spacing w:after="0"/>
        <w:jc w:val="both"/>
        <w:rPr>
          <w:rFonts w:ascii="Times New Roman" w:hAnsi="Times New Roman" w:cs="Times New Roman"/>
          <w:sz w:val="24"/>
          <w:szCs w:val="24"/>
        </w:rPr>
      </w:pPr>
      <w:r w:rsidRPr="00DA63DA">
        <w:rPr>
          <w:rFonts w:ascii="Times New Roman" w:hAnsi="Times New Roman" w:cs="Times New Roman"/>
          <w:sz w:val="24"/>
          <w:szCs w:val="24"/>
        </w:rPr>
        <w:t>ochrony prywatności i danych osobowych;</w:t>
      </w:r>
    </w:p>
    <w:p w14:paraId="4A04FAAD" w14:textId="77777777" w:rsidR="00261BD1" w:rsidRDefault="00EF1B99" w:rsidP="00261BD1">
      <w:pPr>
        <w:numPr>
          <w:ilvl w:val="1"/>
          <w:numId w:val="19"/>
        </w:numPr>
        <w:suppressAutoHyphens/>
        <w:spacing w:after="0"/>
        <w:jc w:val="both"/>
        <w:rPr>
          <w:rFonts w:ascii="Times New Roman" w:hAnsi="Times New Roman" w:cs="Times New Roman"/>
          <w:sz w:val="24"/>
          <w:szCs w:val="24"/>
        </w:rPr>
      </w:pPr>
      <w:r w:rsidRPr="00DA63DA">
        <w:rPr>
          <w:rFonts w:ascii="Times New Roman" w:hAnsi="Times New Roman" w:cs="Times New Roman"/>
          <w:sz w:val="24"/>
          <w:szCs w:val="24"/>
        </w:rPr>
        <w:t>bezpieczeństwa sieci i systemów teleinformatycznych.</w:t>
      </w:r>
    </w:p>
    <w:p w14:paraId="1B708552" w14:textId="3C119D08" w:rsidR="00EF1B99" w:rsidRPr="00261BD1" w:rsidRDefault="00EF1B99" w:rsidP="00261BD1">
      <w:pPr>
        <w:suppressAutoHyphens/>
        <w:spacing w:after="0"/>
        <w:jc w:val="center"/>
        <w:rPr>
          <w:rFonts w:ascii="Times New Roman" w:hAnsi="Times New Roman" w:cs="Times New Roman"/>
          <w:sz w:val="24"/>
          <w:szCs w:val="24"/>
        </w:rPr>
      </w:pPr>
      <w:r w:rsidRPr="00261BD1">
        <w:rPr>
          <w:rFonts w:ascii="Times New Roman" w:hAnsi="Times New Roman" w:cs="Times New Roman"/>
          <w:sz w:val="24"/>
          <w:szCs w:val="24"/>
        </w:rPr>
        <w:lastRenderedPageBreak/>
        <w:t xml:space="preserve">§ </w:t>
      </w:r>
      <w:r w:rsidR="00F721BA" w:rsidRPr="00261BD1">
        <w:rPr>
          <w:rFonts w:ascii="Times New Roman" w:hAnsi="Times New Roman" w:cs="Times New Roman"/>
          <w:sz w:val="24"/>
          <w:szCs w:val="24"/>
        </w:rPr>
        <w:t>7</w:t>
      </w:r>
      <w:r w:rsidRPr="00261BD1">
        <w:rPr>
          <w:rFonts w:ascii="Times New Roman" w:hAnsi="Times New Roman" w:cs="Times New Roman"/>
          <w:sz w:val="24"/>
          <w:szCs w:val="24"/>
        </w:rPr>
        <w:t>.</w:t>
      </w:r>
    </w:p>
    <w:p w14:paraId="46B76CD6" w14:textId="77777777" w:rsidR="00EF1B99" w:rsidRPr="00DA63DA" w:rsidRDefault="00EF1B99" w:rsidP="00261BD1">
      <w:pPr>
        <w:numPr>
          <w:ilvl w:val="0"/>
          <w:numId w:val="11"/>
        </w:numPr>
        <w:suppressAutoHyphens/>
        <w:spacing w:after="0"/>
        <w:jc w:val="both"/>
        <w:rPr>
          <w:rFonts w:ascii="Times New Roman" w:hAnsi="Times New Roman" w:cs="Times New Roman"/>
          <w:sz w:val="24"/>
          <w:szCs w:val="24"/>
        </w:rPr>
      </w:pPr>
      <w:r w:rsidRPr="00DA63DA">
        <w:rPr>
          <w:rFonts w:ascii="Times New Roman" w:hAnsi="Times New Roman" w:cs="Times New Roman"/>
          <w:sz w:val="24"/>
          <w:szCs w:val="24"/>
        </w:rPr>
        <w:t>Z zastrzeżeniem ust. 2 w celu skutecznego podjęcia działań następczych oraz przekazania informacji o podjętych działaniach następczych zgłoszenia wewnętrzne umożliwiają identyfikację zgłaszającego.</w:t>
      </w:r>
    </w:p>
    <w:p w14:paraId="05D7239D" w14:textId="77777777" w:rsidR="00EF1B99" w:rsidRPr="00DA63DA" w:rsidRDefault="00EF1B99" w:rsidP="00261BD1">
      <w:pPr>
        <w:numPr>
          <w:ilvl w:val="0"/>
          <w:numId w:val="11"/>
        </w:numPr>
        <w:suppressAutoHyphens/>
        <w:spacing w:after="0"/>
        <w:jc w:val="both"/>
        <w:rPr>
          <w:rFonts w:ascii="Times New Roman" w:hAnsi="Times New Roman" w:cs="Times New Roman"/>
          <w:sz w:val="24"/>
          <w:szCs w:val="24"/>
        </w:rPr>
      </w:pPr>
      <w:r w:rsidRPr="00DA63DA">
        <w:rPr>
          <w:rFonts w:ascii="Times New Roman" w:hAnsi="Times New Roman" w:cs="Times New Roman"/>
          <w:sz w:val="24"/>
          <w:szCs w:val="24"/>
        </w:rPr>
        <w:t xml:space="preserve">Dopuszcza się przyjmowanie zgłoszeń anonimowych. </w:t>
      </w:r>
    </w:p>
    <w:p w14:paraId="297DF7A8" w14:textId="77777777" w:rsidR="00EF1B99" w:rsidRPr="00DA63DA" w:rsidRDefault="00EF1B99" w:rsidP="00261BD1">
      <w:pPr>
        <w:jc w:val="both"/>
        <w:rPr>
          <w:rFonts w:ascii="Times New Roman" w:hAnsi="Times New Roman" w:cs="Times New Roman"/>
          <w:sz w:val="24"/>
          <w:szCs w:val="24"/>
        </w:rPr>
      </w:pPr>
    </w:p>
    <w:p w14:paraId="6092B5A8" w14:textId="30C27255" w:rsidR="00EF1B99" w:rsidRPr="00DA63DA" w:rsidRDefault="00EF1B99" w:rsidP="00261BD1">
      <w:pPr>
        <w:jc w:val="center"/>
        <w:rPr>
          <w:rFonts w:ascii="Times New Roman" w:hAnsi="Times New Roman" w:cs="Times New Roman"/>
          <w:sz w:val="24"/>
          <w:szCs w:val="24"/>
        </w:rPr>
      </w:pPr>
      <w:r w:rsidRPr="00DA63DA">
        <w:rPr>
          <w:rFonts w:ascii="Times New Roman" w:hAnsi="Times New Roman" w:cs="Times New Roman"/>
          <w:sz w:val="24"/>
          <w:szCs w:val="24"/>
        </w:rPr>
        <w:t xml:space="preserve">§ </w:t>
      </w:r>
      <w:r w:rsidR="00F721BA">
        <w:rPr>
          <w:rFonts w:ascii="Times New Roman" w:hAnsi="Times New Roman" w:cs="Times New Roman"/>
          <w:sz w:val="24"/>
          <w:szCs w:val="24"/>
        </w:rPr>
        <w:t>8</w:t>
      </w:r>
      <w:r w:rsidRPr="00DA63DA">
        <w:rPr>
          <w:rFonts w:ascii="Times New Roman" w:hAnsi="Times New Roman" w:cs="Times New Roman"/>
          <w:sz w:val="24"/>
          <w:szCs w:val="24"/>
        </w:rPr>
        <w:t>.</w:t>
      </w:r>
    </w:p>
    <w:p w14:paraId="60C7F7B2" w14:textId="77777777" w:rsidR="00F721BA" w:rsidRDefault="00EF1B99" w:rsidP="00261BD1">
      <w:pPr>
        <w:numPr>
          <w:ilvl w:val="0"/>
          <w:numId w:val="20"/>
        </w:numPr>
        <w:suppressAutoHyphens/>
        <w:spacing w:after="0"/>
        <w:jc w:val="both"/>
        <w:rPr>
          <w:rFonts w:ascii="Times New Roman" w:hAnsi="Times New Roman" w:cs="Times New Roman"/>
          <w:sz w:val="24"/>
          <w:szCs w:val="24"/>
        </w:rPr>
      </w:pPr>
      <w:r w:rsidRPr="00DA63DA">
        <w:rPr>
          <w:rFonts w:ascii="Times New Roman" w:hAnsi="Times New Roman" w:cs="Times New Roman"/>
          <w:sz w:val="24"/>
          <w:szCs w:val="24"/>
        </w:rPr>
        <w:t>Zgłoszenie wewnętrzne może być dokonane ustnie lub w postaci papierowej lub elektronicznej.</w:t>
      </w:r>
    </w:p>
    <w:p w14:paraId="5F76F453" w14:textId="72764D6A" w:rsidR="00F721BA" w:rsidRPr="00F721BA" w:rsidRDefault="00F721BA" w:rsidP="00261BD1">
      <w:pPr>
        <w:numPr>
          <w:ilvl w:val="0"/>
          <w:numId w:val="20"/>
        </w:numPr>
        <w:suppressAutoHyphens/>
        <w:spacing w:after="0"/>
        <w:jc w:val="both"/>
        <w:rPr>
          <w:rFonts w:ascii="Times New Roman" w:hAnsi="Times New Roman" w:cs="Times New Roman"/>
          <w:sz w:val="24"/>
          <w:szCs w:val="24"/>
        </w:rPr>
      </w:pPr>
      <w:r w:rsidRPr="00F721BA">
        <w:rPr>
          <w:rFonts w:ascii="Times New Roman" w:eastAsia="Calibri" w:hAnsi="Times New Roman" w:cs="Times New Roman"/>
          <w:sz w:val="24"/>
          <w:szCs w:val="24"/>
          <w:lang w:eastAsia="zh-CN"/>
        </w:rPr>
        <w:t>Zgłoszenia nieprawidłowości mogą być przekazywane za pomocą:</w:t>
      </w:r>
      <w:bookmarkStart w:id="0" w:name="_GoBack"/>
      <w:bookmarkEnd w:id="0"/>
    </w:p>
    <w:p w14:paraId="71880092" w14:textId="48EF1714" w:rsidR="00F721BA" w:rsidRPr="00696E0B" w:rsidRDefault="00F721BA" w:rsidP="00261BD1">
      <w:pPr>
        <w:numPr>
          <w:ilvl w:val="0"/>
          <w:numId w:val="25"/>
        </w:numPr>
        <w:suppressAutoHyphens/>
        <w:spacing w:after="0"/>
        <w:contextualSpacing/>
        <w:jc w:val="both"/>
        <w:rPr>
          <w:rFonts w:ascii="Times New Roman" w:eastAsia="Calibri" w:hAnsi="Times New Roman" w:cs="Times New Roman"/>
          <w:b/>
          <w:sz w:val="24"/>
          <w:szCs w:val="24"/>
          <w:lang w:eastAsia="zh-CN"/>
        </w:rPr>
      </w:pPr>
      <w:r w:rsidRPr="00F721BA">
        <w:rPr>
          <w:rFonts w:ascii="Times New Roman" w:eastAsia="Calibri" w:hAnsi="Times New Roman" w:cs="Times New Roman"/>
          <w:sz w:val="24"/>
          <w:szCs w:val="24"/>
          <w:lang w:eastAsia="zh-CN"/>
        </w:rPr>
        <w:t xml:space="preserve">dedykowanej skrzynki e-mailowej:  </w:t>
      </w:r>
      <w:r w:rsidR="00696E0B">
        <w:rPr>
          <w:rFonts w:ascii="Times New Roman" w:hAnsi="Times New Roman" w:cs="Times New Roman"/>
          <w:b/>
          <w:sz w:val="24"/>
          <w:szCs w:val="24"/>
        </w:rPr>
        <w:t>zgl</w:t>
      </w:r>
      <w:r w:rsidR="00696E0B" w:rsidRPr="00696E0B">
        <w:rPr>
          <w:rFonts w:ascii="Times New Roman" w:hAnsi="Times New Roman" w:cs="Times New Roman"/>
          <w:b/>
          <w:sz w:val="24"/>
          <w:szCs w:val="24"/>
        </w:rPr>
        <w:t>oszeni</w:t>
      </w:r>
      <w:r w:rsidR="006C1701">
        <w:rPr>
          <w:rFonts w:ascii="Times New Roman" w:hAnsi="Times New Roman" w:cs="Times New Roman"/>
          <w:b/>
          <w:sz w:val="24"/>
          <w:szCs w:val="24"/>
        </w:rPr>
        <w:t>e</w:t>
      </w:r>
      <w:r w:rsidR="00696E0B" w:rsidRPr="00696E0B">
        <w:rPr>
          <w:rFonts w:ascii="Times New Roman" w:hAnsi="Times New Roman" w:cs="Times New Roman"/>
          <w:b/>
          <w:sz w:val="24"/>
          <w:szCs w:val="24"/>
        </w:rPr>
        <w:t>@sp</w:t>
      </w:r>
      <w:r w:rsidR="006C1701">
        <w:rPr>
          <w:rFonts w:ascii="Times New Roman" w:hAnsi="Times New Roman" w:cs="Times New Roman"/>
          <w:b/>
          <w:sz w:val="24"/>
          <w:szCs w:val="24"/>
        </w:rPr>
        <w:t>mieleszyn</w:t>
      </w:r>
      <w:r w:rsidR="00696E0B" w:rsidRPr="00696E0B">
        <w:rPr>
          <w:rFonts w:ascii="Times New Roman" w:hAnsi="Times New Roman" w:cs="Times New Roman"/>
          <w:b/>
          <w:sz w:val="24"/>
          <w:szCs w:val="24"/>
        </w:rPr>
        <w:t>.pl</w:t>
      </w:r>
    </w:p>
    <w:p w14:paraId="098ADAE0" w14:textId="1F3D991C" w:rsidR="00F721BA" w:rsidRPr="00F721BA" w:rsidRDefault="00F721BA" w:rsidP="00DA6185">
      <w:pPr>
        <w:numPr>
          <w:ilvl w:val="0"/>
          <w:numId w:val="25"/>
        </w:numPr>
        <w:suppressAutoHyphens/>
        <w:spacing w:after="0"/>
        <w:contextualSpacing/>
        <w:jc w:val="both"/>
        <w:rPr>
          <w:rFonts w:ascii="Times New Roman" w:eastAsia="Calibri" w:hAnsi="Times New Roman" w:cs="Times New Roman"/>
          <w:sz w:val="24"/>
          <w:szCs w:val="24"/>
          <w:lang w:eastAsia="zh-CN"/>
        </w:rPr>
      </w:pPr>
      <w:r w:rsidRPr="00F721BA">
        <w:rPr>
          <w:rFonts w:ascii="Times New Roman" w:eastAsia="Calibri" w:hAnsi="Times New Roman" w:cs="Times New Roman"/>
          <w:sz w:val="24"/>
          <w:szCs w:val="24"/>
          <w:lang w:eastAsia="zh-CN"/>
        </w:rPr>
        <w:t>poprzez wypełnienie formularza zgłoszenia nieprawidłowości dostępnego pod adresem</w:t>
      </w:r>
      <w:r w:rsidR="00804818">
        <w:rPr>
          <w:rFonts w:ascii="Times New Roman" w:eastAsia="Calibri" w:hAnsi="Times New Roman" w:cs="Times New Roman"/>
          <w:sz w:val="24"/>
          <w:szCs w:val="24"/>
          <w:lang w:eastAsia="zh-CN"/>
        </w:rPr>
        <w:t xml:space="preserve">: </w:t>
      </w:r>
      <w:r w:rsidR="00DA6185" w:rsidRPr="00DA6185">
        <w:rPr>
          <w:rFonts w:ascii="Times New Roman" w:eastAsia="Calibri" w:hAnsi="Times New Roman" w:cs="Times New Roman"/>
          <w:sz w:val="24"/>
          <w:szCs w:val="24"/>
          <w:lang w:eastAsia="zh-CN"/>
        </w:rPr>
        <w:t>https://spmieleszyn.pl/cms/112224/zgloszenie_naruszenia_prawa</w:t>
      </w:r>
    </w:p>
    <w:p w14:paraId="2EFB8457" w14:textId="796A10D2" w:rsidR="00F721BA" w:rsidRPr="00F721BA" w:rsidRDefault="00F721BA" w:rsidP="00261BD1">
      <w:pPr>
        <w:numPr>
          <w:ilvl w:val="0"/>
          <w:numId w:val="25"/>
        </w:numPr>
        <w:suppressAutoHyphens/>
        <w:spacing w:after="0"/>
        <w:contextualSpacing/>
        <w:jc w:val="both"/>
        <w:rPr>
          <w:rFonts w:ascii="Times New Roman" w:eastAsia="Calibri" w:hAnsi="Times New Roman" w:cs="Times New Roman"/>
          <w:sz w:val="24"/>
          <w:szCs w:val="24"/>
          <w:lang w:eastAsia="zh-CN"/>
        </w:rPr>
      </w:pPr>
      <w:r w:rsidRPr="00F721BA">
        <w:rPr>
          <w:rFonts w:ascii="Times New Roman" w:eastAsia="Calibri" w:hAnsi="Times New Roman" w:cs="Times New Roman"/>
          <w:sz w:val="24"/>
          <w:szCs w:val="24"/>
          <w:lang w:eastAsia="zh-CN"/>
        </w:rPr>
        <w:t xml:space="preserve">osobiście u </w:t>
      </w:r>
      <w:r w:rsidR="008221C8">
        <w:rPr>
          <w:rFonts w:ascii="Times New Roman" w:eastAsia="Calibri" w:hAnsi="Times New Roman" w:cs="Times New Roman"/>
          <w:sz w:val="24"/>
          <w:szCs w:val="24"/>
          <w:lang w:eastAsia="zh-CN"/>
        </w:rPr>
        <w:t>pełnomocnika ds.</w:t>
      </w:r>
      <w:r w:rsidR="00C46593">
        <w:rPr>
          <w:rFonts w:ascii="Times New Roman" w:eastAsia="Calibri" w:hAnsi="Times New Roman" w:cs="Times New Roman"/>
          <w:sz w:val="24"/>
          <w:szCs w:val="24"/>
          <w:lang w:eastAsia="zh-CN"/>
        </w:rPr>
        <w:t xml:space="preserve"> </w:t>
      </w:r>
      <w:r w:rsidR="008221C8">
        <w:rPr>
          <w:rFonts w:ascii="Times New Roman" w:eastAsia="Calibri" w:hAnsi="Times New Roman" w:cs="Times New Roman"/>
          <w:sz w:val="24"/>
          <w:szCs w:val="24"/>
          <w:lang w:eastAsia="zh-CN"/>
        </w:rPr>
        <w:t>zgłoszeń</w:t>
      </w:r>
      <w:r w:rsidRPr="00F721BA">
        <w:rPr>
          <w:rFonts w:ascii="Times New Roman" w:eastAsia="Calibri" w:hAnsi="Times New Roman" w:cs="Times New Roman"/>
          <w:sz w:val="24"/>
          <w:szCs w:val="24"/>
          <w:lang w:eastAsia="zh-CN"/>
        </w:rPr>
        <w:t>.</w:t>
      </w:r>
    </w:p>
    <w:p w14:paraId="537DF59E" w14:textId="77777777" w:rsidR="00F721BA" w:rsidRPr="00F721BA" w:rsidRDefault="00F721BA" w:rsidP="00261BD1">
      <w:pPr>
        <w:suppressAutoHyphens/>
        <w:spacing w:after="0"/>
        <w:ind w:left="360"/>
        <w:jc w:val="both"/>
        <w:rPr>
          <w:rFonts w:ascii="Times New Roman" w:hAnsi="Times New Roman" w:cs="Times New Roman"/>
          <w:sz w:val="24"/>
          <w:szCs w:val="24"/>
        </w:rPr>
      </w:pPr>
    </w:p>
    <w:p w14:paraId="4BBBFBC9" w14:textId="172FEC0E" w:rsidR="00EF1B99" w:rsidRPr="00DA63DA" w:rsidRDefault="00EF1B99" w:rsidP="00261BD1">
      <w:pPr>
        <w:numPr>
          <w:ilvl w:val="0"/>
          <w:numId w:val="20"/>
        </w:numPr>
        <w:suppressAutoHyphens/>
        <w:spacing w:after="0"/>
        <w:jc w:val="both"/>
        <w:rPr>
          <w:rFonts w:ascii="Times New Roman" w:hAnsi="Times New Roman" w:cs="Times New Roman"/>
          <w:sz w:val="24"/>
          <w:szCs w:val="24"/>
        </w:rPr>
      </w:pPr>
      <w:r w:rsidRPr="00DA63DA">
        <w:rPr>
          <w:rFonts w:ascii="Times New Roman" w:hAnsi="Times New Roman" w:cs="Times New Roman"/>
          <w:sz w:val="24"/>
          <w:szCs w:val="24"/>
        </w:rPr>
        <w:t>Zgłoszenie w postaci papierowej może</w:t>
      </w:r>
      <w:r w:rsidR="00DD2B61">
        <w:rPr>
          <w:rFonts w:ascii="Times New Roman" w:hAnsi="Times New Roman" w:cs="Times New Roman"/>
          <w:sz w:val="24"/>
          <w:szCs w:val="24"/>
        </w:rPr>
        <w:t xml:space="preserve"> być</w:t>
      </w:r>
      <w:r w:rsidRPr="00DA63DA">
        <w:rPr>
          <w:rFonts w:ascii="Times New Roman" w:hAnsi="Times New Roman" w:cs="Times New Roman"/>
          <w:sz w:val="24"/>
          <w:szCs w:val="24"/>
        </w:rPr>
        <w:t xml:space="preserve"> dokonane poprzez skierowanie zgłoszenia na adres: </w:t>
      </w:r>
      <w:r w:rsidR="00F721BA">
        <w:rPr>
          <w:rFonts w:ascii="Times New Roman" w:hAnsi="Times New Roman" w:cs="Times New Roman"/>
          <w:sz w:val="24"/>
          <w:szCs w:val="24"/>
        </w:rPr>
        <w:t xml:space="preserve">Szkoła Podstawowa </w:t>
      </w:r>
      <w:r w:rsidR="00804818">
        <w:rPr>
          <w:rFonts w:ascii="Times New Roman" w:hAnsi="Times New Roman" w:cs="Times New Roman"/>
          <w:sz w:val="24"/>
          <w:szCs w:val="24"/>
        </w:rPr>
        <w:t>im. Stefana Kard. Wyszyńskiego w Mieleszynie</w:t>
      </w:r>
      <w:r w:rsidR="00261BD1">
        <w:rPr>
          <w:rFonts w:ascii="Times New Roman" w:hAnsi="Times New Roman" w:cs="Times New Roman"/>
          <w:sz w:val="24"/>
          <w:szCs w:val="24"/>
        </w:rPr>
        <w:t xml:space="preserve">; </w:t>
      </w:r>
      <w:r w:rsidR="00F721BA">
        <w:rPr>
          <w:rFonts w:ascii="Times New Roman" w:hAnsi="Times New Roman" w:cs="Times New Roman"/>
          <w:sz w:val="24"/>
          <w:szCs w:val="24"/>
        </w:rPr>
        <w:t xml:space="preserve"> z dopiskiem : </w:t>
      </w:r>
      <w:r w:rsidR="00261BD1">
        <w:rPr>
          <w:rFonts w:ascii="Times New Roman" w:hAnsi="Times New Roman" w:cs="Times New Roman"/>
          <w:sz w:val="24"/>
          <w:szCs w:val="24"/>
        </w:rPr>
        <w:t xml:space="preserve"> „ </w:t>
      </w:r>
      <w:r w:rsidR="00F721BA" w:rsidRPr="00F721BA">
        <w:rPr>
          <w:rFonts w:ascii="Times New Roman" w:hAnsi="Times New Roman" w:cs="Times New Roman"/>
          <w:i/>
          <w:sz w:val="24"/>
          <w:szCs w:val="24"/>
        </w:rPr>
        <w:t>do pełnomocnika ds. zgłoszeń</w:t>
      </w:r>
      <w:r w:rsidRPr="00DA63DA">
        <w:rPr>
          <w:rFonts w:ascii="Times New Roman" w:hAnsi="Times New Roman" w:cs="Times New Roman"/>
          <w:sz w:val="24"/>
          <w:szCs w:val="24"/>
        </w:rPr>
        <w:t xml:space="preserve"> </w:t>
      </w:r>
      <w:r w:rsidR="00F721BA">
        <w:rPr>
          <w:rFonts w:ascii="Times New Roman" w:hAnsi="Times New Roman" w:cs="Times New Roman"/>
          <w:sz w:val="24"/>
          <w:szCs w:val="24"/>
        </w:rPr>
        <w:t xml:space="preserve">„ </w:t>
      </w:r>
    </w:p>
    <w:p w14:paraId="5F21ED5A" w14:textId="77777777" w:rsidR="00EF1B99" w:rsidRPr="00DA63DA" w:rsidRDefault="00EF1B99" w:rsidP="00261BD1">
      <w:pPr>
        <w:numPr>
          <w:ilvl w:val="0"/>
          <w:numId w:val="20"/>
        </w:numPr>
        <w:suppressAutoHyphens/>
        <w:spacing w:after="0"/>
        <w:jc w:val="both"/>
        <w:rPr>
          <w:rFonts w:ascii="Times New Roman" w:hAnsi="Times New Roman" w:cs="Times New Roman"/>
          <w:sz w:val="24"/>
          <w:szCs w:val="24"/>
        </w:rPr>
      </w:pPr>
      <w:r w:rsidRPr="00DA63DA">
        <w:rPr>
          <w:rFonts w:ascii="Times New Roman" w:hAnsi="Times New Roman" w:cs="Times New Roman"/>
          <w:sz w:val="24"/>
          <w:szCs w:val="24"/>
        </w:rPr>
        <w:t>Zgłoszenie ustne może być dokonane:</w:t>
      </w:r>
    </w:p>
    <w:p w14:paraId="339B6E7D" w14:textId="15C2AE7D" w:rsidR="00EF1B99" w:rsidRPr="00DA63DA" w:rsidRDefault="00EF1B99" w:rsidP="00261BD1">
      <w:pPr>
        <w:numPr>
          <w:ilvl w:val="1"/>
          <w:numId w:val="21"/>
        </w:numPr>
        <w:suppressAutoHyphens/>
        <w:spacing w:after="0"/>
        <w:jc w:val="both"/>
        <w:rPr>
          <w:rFonts w:ascii="Times New Roman" w:hAnsi="Times New Roman" w:cs="Times New Roman"/>
          <w:sz w:val="24"/>
          <w:szCs w:val="24"/>
        </w:rPr>
      </w:pPr>
      <w:r w:rsidRPr="00DA63DA">
        <w:rPr>
          <w:rFonts w:ascii="Times New Roman" w:hAnsi="Times New Roman" w:cs="Times New Roman"/>
          <w:sz w:val="24"/>
          <w:szCs w:val="24"/>
        </w:rPr>
        <w:t xml:space="preserve">telefonicznie pod nr </w:t>
      </w:r>
      <w:r w:rsidR="008221C8">
        <w:rPr>
          <w:rFonts w:ascii="Times New Roman" w:hAnsi="Times New Roman" w:cs="Times New Roman"/>
          <w:sz w:val="24"/>
          <w:szCs w:val="24"/>
        </w:rPr>
        <w:t xml:space="preserve"> </w:t>
      </w:r>
      <w:r w:rsidR="00804818">
        <w:rPr>
          <w:rFonts w:ascii="Times New Roman" w:hAnsi="Times New Roman" w:cs="Times New Roman"/>
          <w:sz w:val="24"/>
          <w:szCs w:val="24"/>
        </w:rPr>
        <w:t>61 429 50 78</w:t>
      </w:r>
      <w:r w:rsidRPr="00DA63DA">
        <w:rPr>
          <w:rFonts w:ascii="Times New Roman" w:hAnsi="Times New Roman" w:cs="Times New Roman"/>
          <w:sz w:val="24"/>
          <w:szCs w:val="24"/>
        </w:rPr>
        <w:t>;</w:t>
      </w:r>
    </w:p>
    <w:p w14:paraId="6CEA6E40" w14:textId="77777777" w:rsidR="00EF1B99" w:rsidRPr="00DA63DA" w:rsidRDefault="00EF1B99" w:rsidP="00261BD1">
      <w:pPr>
        <w:numPr>
          <w:ilvl w:val="1"/>
          <w:numId w:val="21"/>
        </w:numPr>
        <w:suppressAutoHyphens/>
        <w:spacing w:after="0"/>
        <w:jc w:val="both"/>
        <w:rPr>
          <w:rFonts w:ascii="Times New Roman" w:hAnsi="Times New Roman" w:cs="Times New Roman"/>
          <w:sz w:val="24"/>
          <w:szCs w:val="24"/>
        </w:rPr>
      </w:pPr>
      <w:r w:rsidRPr="00DA63DA">
        <w:rPr>
          <w:rFonts w:ascii="Times New Roman" w:hAnsi="Times New Roman" w:cs="Times New Roman"/>
          <w:sz w:val="24"/>
          <w:szCs w:val="24"/>
        </w:rPr>
        <w:t>na wniosek zgłaszającego – podczas bezpośredniego spotkania zorganizowanego w siedzibie szkoły/placówki w wyznaczonym terminie, nie dłuższym niż 7 dni, liczonych od dnia złożenia wniosku.</w:t>
      </w:r>
    </w:p>
    <w:p w14:paraId="789479F8" w14:textId="77777777" w:rsidR="00EF1B99" w:rsidRPr="00DA63DA" w:rsidRDefault="00EF1B99" w:rsidP="00261BD1">
      <w:pPr>
        <w:numPr>
          <w:ilvl w:val="0"/>
          <w:numId w:val="20"/>
        </w:numPr>
        <w:suppressAutoHyphens/>
        <w:spacing w:after="0"/>
        <w:jc w:val="both"/>
        <w:rPr>
          <w:rFonts w:ascii="Times New Roman" w:hAnsi="Times New Roman" w:cs="Times New Roman"/>
          <w:sz w:val="24"/>
          <w:szCs w:val="24"/>
        </w:rPr>
      </w:pPr>
      <w:r w:rsidRPr="00DA63DA">
        <w:rPr>
          <w:rFonts w:ascii="Times New Roman" w:hAnsi="Times New Roman" w:cs="Times New Roman"/>
          <w:sz w:val="24"/>
          <w:szCs w:val="24"/>
        </w:rPr>
        <w:t xml:space="preserve">W celu umożliwienia przekazania informacji o podjętych działaniach następczych zgłaszający podaje w zgłoszeniu adres korespondencyjny lub adres poczty elektronicznej, zwane dalej „adresami do kontaktu”. Brak adresu korespondencyjnego lub brak adresu poczty elektronicznej w zgłoszeniu nie wpływa na konieczność podjęcia działań następczych. </w:t>
      </w:r>
    </w:p>
    <w:p w14:paraId="73180E82" w14:textId="77777777" w:rsidR="00EF1B99" w:rsidRPr="00DA63DA" w:rsidRDefault="00EF1B99" w:rsidP="00EF1B99">
      <w:pPr>
        <w:numPr>
          <w:ilvl w:val="0"/>
          <w:numId w:val="2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 xml:space="preserve">Pełnomocnik ds. zgłoszeń potwierdza przyjęcie zgłoszenia na adres do kontaktu niezwłocznie, nie później jednak niż w terminie 7 dni roboczych od dnia otrzymania zgłoszenia, o ile zgłaszający wskazał adres do kontaktu. </w:t>
      </w:r>
    </w:p>
    <w:p w14:paraId="7CF19552" w14:textId="77777777" w:rsidR="00EF1B99" w:rsidRPr="00DA63DA" w:rsidRDefault="00EF1B99" w:rsidP="00EF1B99">
      <w:pPr>
        <w:numPr>
          <w:ilvl w:val="0"/>
          <w:numId w:val="2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Przy procedowaniu zgłoszeń podejmowane są środki:</w:t>
      </w:r>
    </w:p>
    <w:p w14:paraId="5AFA73FB" w14:textId="77777777" w:rsidR="00EF1B99" w:rsidRPr="00DA63DA" w:rsidRDefault="00EF1B99" w:rsidP="00EF1B99">
      <w:pPr>
        <w:numPr>
          <w:ilvl w:val="1"/>
          <w:numId w:val="22"/>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uniemożliwia uzyskanie dostępu do informacji objętej zgłoszeniem wewnętrznym nieupoważnionym osobom;</w:t>
      </w:r>
    </w:p>
    <w:p w14:paraId="55405480" w14:textId="77777777" w:rsidR="00EF1B99" w:rsidRPr="00DA63DA" w:rsidRDefault="00EF1B99" w:rsidP="00EF1B99">
      <w:pPr>
        <w:numPr>
          <w:ilvl w:val="1"/>
          <w:numId w:val="22"/>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 xml:space="preserve">zapewnia ochronę poufności tożsamości osoby dokonującej zgłoszenia i osoby, której dotyczy zgłoszenie. </w:t>
      </w:r>
    </w:p>
    <w:p w14:paraId="1FF6970E" w14:textId="77777777" w:rsidR="00EF1B99" w:rsidRPr="00DA63DA" w:rsidRDefault="00EF1B99" w:rsidP="00EF1B99">
      <w:pPr>
        <w:numPr>
          <w:ilvl w:val="0"/>
          <w:numId w:val="2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Ochrona poufności, o której w ust. 7 pkt 2 obejmuje informacje, na podstawie których można bezpośrednio lub pośrednio zidentyfikować tożsamość osoby dokonującej zgłoszenia oraz osoby której dotyczy zgłoszenie.</w:t>
      </w:r>
    </w:p>
    <w:p w14:paraId="520DC4C8" w14:textId="77777777" w:rsidR="00EF1B99" w:rsidRPr="00DA63DA" w:rsidRDefault="00EF1B99" w:rsidP="00EF1B99">
      <w:pPr>
        <w:numPr>
          <w:ilvl w:val="0"/>
          <w:numId w:val="2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Przyjęte środki komunikacji na potrzeby zgłoszeń wewnętrznych:</w:t>
      </w:r>
    </w:p>
    <w:p w14:paraId="75431E8B" w14:textId="77777777" w:rsidR="00EF1B99" w:rsidRPr="00DA63DA" w:rsidRDefault="00EF1B99" w:rsidP="00EF1B99">
      <w:pPr>
        <w:numPr>
          <w:ilvl w:val="1"/>
          <w:numId w:val="2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są niezależne od sposobów komunikacji wykorzystywanych w ramach zwykłej działalności szkoły/placówki;</w:t>
      </w:r>
    </w:p>
    <w:p w14:paraId="2AF7BE4C" w14:textId="77777777" w:rsidR="00EF1B99" w:rsidRPr="00DA63DA" w:rsidRDefault="00EF1B99" w:rsidP="00EF1B99">
      <w:pPr>
        <w:numPr>
          <w:ilvl w:val="1"/>
          <w:numId w:val="20"/>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zapewniają poufność i integralność danych, w tym ich zabezpieczenie przed odczytaniem przez osoby nieuprawnione.</w:t>
      </w:r>
    </w:p>
    <w:p w14:paraId="7D4C3090" w14:textId="77777777" w:rsidR="00EF1B99" w:rsidRPr="00DA63DA" w:rsidRDefault="00EF1B99" w:rsidP="00EF1B99">
      <w:pPr>
        <w:jc w:val="both"/>
        <w:rPr>
          <w:rFonts w:ascii="Times New Roman" w:hAnsi="Times New Roman" w:cs="Times New Roman"/>
          <w:sz w:val="24"/>
          <w:szCs w:val="24"/>
        </w:rPr>
      </w:pPr>
    </w:p>
    <w:p w14:paraId="5C7D1C5F" w14:textId="1313845E" w:rsidR="00DD2B61" w:rsidRPr="00F721BA" w:rsidRDefault="00DD2B61" w:rsidP="00DD2B61">
      <w:pPr>
        <w:suppressAutoHyphens/>
        <w:spacing w:after="0"/>
        <w:jc w:val="center"/>
        <w:rPr>
          <w:rFonts w:ascii="Times New Roman" w:eastAsia="Calibri" w:hAnsi="Times New Roman" w:cs="Times New Roman"/>
          <w:sz w:val="24"/>
          <w:lang w:eastAsia="zh-CN"/>
        </w:rPr>
      </w:pPr>
      <w:r w:rsidRPr="00F721BA">
        <w:rPr>
          <w:rFonts w:ascii="Times New Roman" w:eastAsia="Calibri" w:hAnsi="Times New Roman" w:cs="Times New Roman"/>
          <w:bCs/>
          <w:sz w:val="24"/>
          <w:lang w:eastAsia="zh-CN"/>
        </w:rPr>
        <w:lastRenderedPageBreak/>
        <w:t>§</w:t>
      </w:r>
      <w:r w:rsidR="00F721BA" w:rsidRPr="00F721BA">
        <w:rPr>
          <w:rFonts w:ascii="Times New Roman" w:eastAsia="Calibri" w:hAnsi="Times New Roman" w:cs="Times New Roman"/>
          <w:bCs/>
          <w:sz w:val="24"/>
          <w:lang w:eastAsia="zh-CN"/>
        </w:rPr>
        <w:t xml:space="preserve"> 9.</w:t>
      </w:r>
    </w:p>
    <w:p w14:paraId="5A964766" w14:textId="77777777" w:rsidR="00DD2B61" w:rsidRPr="00DD2B61" w:rsidRDefault="00DD2B61" w:rsidP="00DD2B61">
      <w:pPr>
        <w:suppressAutoHyphens/>
        <w:spacing w:after="0"/>
        <w:jc w:val="center"/>
        <w:rPr>
          <w:rFonts w:ascii="Arial" w:eastAsia="Calibri" w:hAnsi="Arial" w:cs="Arial"/>
          <w:b/>
          <w:bCs/>
          <w:lang w:eastAsia="zh-CN"/>
        </w:rPr>
      </w:pPr>
    </w:p>
    <w:p w14:paraId="2701E49E" w14:textId="77777777" w:rsidR="00DD2B61" w:rsidRPr="00F721BA" w:rsidRDefault="00DD2B61" w:rsidP="00DD2B61">
      <w:pPr>
        <w:numPr>
          <w:ilvl w:val="0"/>
          <w:numId w:val="15"/>
        </w:numPr>
        <w:tabs>
          <w:tab w:val="clear" w:pos="720"/>
          <w:tab w:val="num" w:pos="0"/>
        </w:tabs>
        <w:suppressAutoHyphens/>
        <w:spacing w:after="0" w:line="240" w:lineRule="auto"/>
        <w:ind w:left="360"/>
        <w:contextualSpacing/>
        <w:jc w:val="both"/>
        <w:rPr>
          <w:rFonts w:ascii="Times New Roman" w:eastAsia="Calibri" w:hAnsi="Times New Roman" w:cs="Times New Roman"/>
          <w:sz w:val="24"/>
          <w:szCs w:val="24"/>
          <w:lang w:eastAsia="zh-CN"/>
        </w:rPr>
      </w:pPr>
      <w:r w:rsidRPr="00F721BA">
        <w:rPr>
          <w:rFonts w:ascii="Times New Roman" w:eastAsia="Calibri" w:hAnsi="Times New Roman" w:cs="Times New Roman"/>
          <w:sz w:val="24"/>
          <w:szCs w:val="24"/>
          <w:lang w:eastAsia="zh-CN"/>
        </w:rPr>
        <w:t>Zgłoszenie nieprawidłowości powinno zawierać jasne i wyczerpujące wyjaśnienie przedmiotu zgłoszenia oraz przynajmniej następujące informacje:</w:t>
      </w:r>
    </w:p>
    <w:p w14:paraId="0EAC44D6" w14:textId="77777777" w:rsidR="00DD2B61" w:rsidRPr="00F721BA" w:rsidRDefault="00DD2B61" w:rsidP="00DD2B61">
      <w:pPr>
        <w:numPr>
          <w:ilvl w:val="0"/>
          <w:numId w:val="26"/>
        </w:numPr>
        <w:suppressAutoHyphens/>
        <w:spacing w:after="0" w:line="240" w:lineRule="auto"/>
        <w:contextualSpacing/>
        <w:jc w:val="both"/>
        <w:rPr>
          <w:rFonts w:ascii="Times New Roman" w:eastAsia="Calibri" w:hAnsi="Times New Roman" w:cs="Times New Roman"/>
          <w:sz w:val="24"/>
          <w:szCs w:val="24"/>
          <w:lang w:eastAsia="zh-CN"/>
        </w:rPr>
      </w:pPr>
      <w:r w:rsidRPr="00F721BA">
        <w:rPr>
          <w:rFonts w:ascii="Times New Roman" w:eastAsia="Calibri" w:hAnsi="Times New Roman" w:cs="Times New Roman"/>
          <w:sz w:val="24"/>
          <w:szCs w:val="24"/>
          <w:lang w:eastAsia="zh-CN"/>
        </w:rPr>
        <w:t>datę oraz miejsce zaistnienia nieprawidłowości lub datę i miejsce pozyskania informacji o nieprawidłowości,</w:t>
      </w:r>
    </w:p>
    <w:p w14:paraId="01D98B81" w14:textId="77777777" w:rsidR="00DD2B61" w:rsidRPr="00F721BA" w:rsidRDefault="00DD2B61" w:rsidP="00DD2B61">
      <w:pPr>
        <w:numPr>
          <w:ilvl w:val="0"/>
          <w:numId w:val="26"/>
        </w:numPr>
        <w:suppressAutoHyphens/>
        <w:spacing w:after="0" w:line="240" w:lineRule="auto"/>
        <w:contextualSpacing/>
        <w:jc w:val="both"/>
        <w:rPr>
          <w:rFonts w:ascii="Times New Roman" w:eastAsia="Calibri" w:hAnsi="Times New Roman" w:cs="Times New Roman"/>
          <w:sz w:val="24"/>
          <w:szCs w:val="24"/>
          <w:lang w:eastAsia="zh-CN"/>
        </w:rPr>
      </w:pPr>
      <w:r w:rsidRPr="00F721BA">
        <w:rPr>
          <w:rFonts w:ascii="Times New Roman" w:eastAsia="Calibri" w:hAnsi="Times New Roman" w:cs="Times New Roman"/>
          <w:sz w:val="24"/>
          <w:szCs w:val="24"/>
          <w:lang w:eastAsia="zh-CN"/>
        </w:rPr>
        <w:t>opis konkretnej sytuacji lub okoliczności stwarzających możliwość wystąpienia nieprawidłowości,</w:t>
      </w:r>
    </w:p>
    <w:p w14:paraId="11C98B77" w14:textId="77777777" w:rsidR="00DD2B61" w:rsidRPr="00F721BA" w:rsidRDefault="00DD2B61" w:rsidP="00DD2B61">
      <w:pPr>
        <w:numPr>
          <w:ilvl w:val="0"/>
          <w:numId w:val="26"/>
        </w:numPr>
        <w:suppressAutoHyphens/>
        <w:spacing w:after="0" w:line="240" w:lineRule="auto"/>
        <w:contextualSpacing/>
        <w:jc w:val="both"/>
        <w:rPr>
          <w:rFonts w:ascii="Times New Roman" w:eastAsia="Calibri" w:hAnsi="Times New Roman" w:cs="Times New Roman"/>
          <w:sz w:val="24"/>
          <w:szCs w:val="24"/>
          <w:lang w:eastAsia="zh-CN"/>
        </w:rPr>
      </w:pPr>
      <w:r w:rsidRPr="00F721BA">
        <w:rPr>
          <w:rFonts w:ascii="Times New Roman" w:eastAsia="Calibri" w:hAnsi="Times New Roman" w:cs="Times New Roman"/>
          <w:sz w:val="24"/>
          <w:szCs w:val="24"/>
          <w:lang w:eastAsia="zh-CN"/>
        </w:rPr>
        <w:t>wskazanie podmiotu, którego dotyczy zgłoszenie nieprawidłowości,</w:t>
      </w:r>
    </w:p>
    <w:p w14:paraId="7BF7FF2A" w14:textId="77777777" w:rsidR="00DD2B61" w:rsidRPr="00F721BA" w:rsidRDefault="00DD2B61" w:rsidP="00DD2B61">
      <w:pPr>
        <w:numPr>
          <w:ilvl w:val="0"/>
          <w:numId w:val="26"/>
        </w:numPr>
        <w:suppressAutoHyphens/>
        <w:spacing w:after="0" w:line="240" w:lineRule="auto"/>
        <w:contextualSpacing/>
        <w:jc w:val="both"/>
        <w:rPr>
          <w:rFonts w:ascii="Times New Roman" w:eastAsia="Calibri" w:hAnsi="Times New Roman" w:cs="Times New Roman"/>
          <w:sz w:val="24"/>
          <w:szCs w:val="24"/>
          <w:lang w:eastAsia="zh-CN"/>
        </w:rPr>
      </w:pPr>
      <w:r w:rsidRPr="00F721BA">
        <w:rPr>
          <w:rFonts w:ascii="Times New Roman" w:eastAsia="Calibri" w:hAnsi="Times New Roman" w:cs="Times New Roman"/>
          <w:sz w:val="24"/>
          <w:szCs w:val="24"/>
          <w:lang w:eastAsia="zh-CN"/>
        </w:rPr>
        <w:t>wskazanie ewentualnych świadków nieprawidłowości,</w:t>
      </w:r>
    </w:p>
    <w:p w14:paraId="7404E22B" w14:textId="77777777" w:rsidR="00DD2B61" w:rsidRPr="00F721BA" w:rsidRDefault="00DD2B61" w:rsidP="00DD2B61">
      <w:pPr>
        <w:numPr>
          <w:ilvl w:val="0"/>
          <w:numId w:val="26"/>
        </w:numPr>
        <w:suppressAutoHyphens/>
        <w:spacing w:after="0" w:line="240" w:lineRule="auto"/>
        <w:contextualSpacing/>
        <w:jc w:val="both"/>
        <w:rPr>
          <w:rFonts w:ascii="Times New Roman" w:eastAsia="Calibri" w:hAnsi="Times New Roman" w:cs="Times New Roman"/>
          <w:sz w:val="24"/>
          <w:szCs w:val="24"/>
          <w:lang w:eastAsia="zh-CN"/>
        </w:rPr>
      </w:pPr>
      <w:r w:rsidRPr="00F721BA">
        <w:rPr>
          <w:rFonts w:ascii="Times New Roman" w:eastAsia="Calibri" w:hAnsi="Times New Roman" w:cs="Times New Roman"/>
          <w:sz w:val="24"/>
          <w:szCs w:val="24"/>
          <w:lang w:eastAsia="zh-CN"/>
        </w:rPr>
        <w:t>wskazanie wszystkich dowodów i informacji, jakimi dysponuje zgłaszający, które mogą okazać się pomocne w procesie rozpatrywania nieprawidłowości.</w:t>
      </w:r>
    </w:p>
    <w:p w14:paraId="4FDCDA3D" w14:textId="77777777" w:rsidR="006934AB" w:rsidRPr="00F721BA" w:rsidRDefault="006934AB" w:rsidP="006934AB">
      <w:pPr>
        <w:jc w:val="center"/>
        <w:rPr>
          <w:rFonts w:ascii="Times New Roman" w:hAnsi="Times New Roman" w:cs="Times New Roman"/>
          <w:sz w:val="24"/>
          <w:szCs w:val="24"/>
        </w:rPr>
      </w:pPr>
    </w:p>
    <w:p w14:paraId="459D894D" w14:textId="48E2C84E" w:rsidR="006934AB" w:rsidRPr="00F721BA" w:rsidRDefault="006934AB" w:rsidP="00261BD1">
      <w:pPr>
        <w:jc w:val="center"/>
        <w:rPr>
          <w:rFonts w:ascii="Times New Roman" w:hAnsi="Times New Roman" w:cs="Times New Roman"/>
          <w:sz w:val="24"/>
          <w:szCs w:val="24"/>
        </w:rPr>
      </w:pPr>
      <w:r w:rsidRPr="00F721BA">
        <w:rPr>
          <w:rFonts w:ascii="Times New Roman" w:hAnsi="Times New Roman" w:cs="Times New Roman"/>
          <w:sz w:val="24"/>
          <w:szCs w:val="24"/>
        </w:rPr>
        <w:t>§</w:t>
      </w:r>
      <w:r w:rsidR="00F721BA">
        <w:rPr>
          <w:rFonts w:ascii="Times New Roman" w:hAnsi="Times New Roman" w:cs="Times New Roman"/>
          <w:sz w:val="24"/>
          <w:szCs w:val="24"/>
        </w:rPr>
        <w:t xml:space="preserve"> 10.</w:t>
      </w:r>
    </w:p>
    <w:p w14:paraId="47A930FB" w14:textId="77777777" w:rsidR="006934AB" w:rsidRPr="00F721BA" w:rsidRDefault="006934AB" w:rsidP="006934AB">
      <w:pPr>
        <w:jc w:val="both"/>
        <w:rPr>
          <w:rFonts w:ascii="Times New Roman" w:hAnsi="Times New Roman" w:cs="Times New Roman"/>
          <w:sz w:val="24"/>
          <w:szCs w:val="24"/>
        </w:rPr>
      </w:pPr>
      <w:r w:rsidRPr="00F721BA">
        <w:rPr>
          <w:rFonts w:ascii="Times New Roman" w:hAnsi="Times New Roman" w:cs="Times New Roman"/>
          <w:sz w:val="24"/>
          <w:szCs w:val="24"/>
        </w:rPr>
        <w:t>1.</w:t>
      </w:r>
      <w:r w:rsidRPr="00F721BA">
        <w:rPr>
          <w:rFonts w:ascii="Times New Roman" w:hAnsi="Times New Roman" w:cs="Times New Roman"/>
          <w:sz w:val="24"/>
          <w:szCs w:val="24"/>
        </w:rPr>
        <w:tab/>
        <w:t>Zgłoszenie nieprawidłowości może być dokonane wyłącznie w dobrej wierze.</w:t>
      </w:r>
    </w:p>
    <w:p w14:paraId="40C8D723" w14:textId="77777777" w:rsidR="006934AB" w:rsidRPr="00F721BA" w:rsidRDefault="006934AB" w:rsidP="006934AB">
      <w:pPr>
        <w:jc w:val="both"/>
        <w:rPr>
          <w:rFonts w:ascii="Times New Roman" w:hAnsi="Times New Roman" w:cs="Times New Roman"/>
          <w:sz w:val="24"/>
          <w:szCs w:val="24"/>
        </w:rPr>
      </w:pPr>
      <w:r w:rsidRPr="00F721BA">
        <w:rPr>
          <w:rFonts w:ascii="Times New Roman" w:hAnsi="Times New Roman" w:cs="Times New Roman"/>
          <w:sz w:val="24"/>
          <w:szCs w:val="24"/>
        </w:rPr>
        <w:t>2.</w:t>
      </w:r>
      <w:r w:rsidRPr="00F721BA">
        <w:rPr>
          <w:rFonts w:ascii="Times New Roman" w:hAnsi="Times New Roman" w:cs="Times New Roman"/>
          <w:sz w:val="24"/>
          <w:szCs w:val="24"/>
        </w:rPr>
        <w:tab/>
        <w:t>Zakazuje się świadomego składania fałszywych zgłoszeń nieprawidłowości.</w:t>
      </w:r>
    </w:p>
    <w:p w14:paraId="73F23E44" w14:textId="77777777" w:rsidR="006934AB" w:rsidRPr="00F721BA" w:rsidRDefault="006934AB" w:rsidP="006934AB">
      <w:pPr>
        <w:jc w:val="both"/>
        <w:rPr>
          <w:rFonts w:ascii="Times New Roman" w:hAnsi="Times New Roman" w:cs="Times New Roman"/>
          <w:sz w:val="24"/>
          <w:szCs w:val="24"/>
        </w:rPr>
      </w:pPr>
      <w:r w:rsidRPr="00F721BA">
        <w:rPr>
          <w:rFonts w:ascii="Times New Roman" w:hAnsi="Times New Roman" w:cs="Times New Roman"/>
          <w:sz w:val="24"/>
          <w:szCs w:val="24"/>
        </w:rPr>
        <w:t>3.</w:t>
      </w:r>
      <w:r w:rsidRPr="00F721BA">
        <w:rPr>
          <w:rFonts w:ascii="Times New Roman" w:hAnsi="Times New Roman" w:cs="Times New Roman"/>
          <w:sz w:val="24"/>
          <w:szCs w:val="24"/>
        </w:rPr>
        <w:tab/>
        <w:t>W przypadku ustalenia w wyniku wstępnej analizy zgłoszenia albo w toku postępowania wyjaśniającego, iż w zgłoszeniu nieprawidłowości świadomie podano nieprawdę lub zatajono prawdę, zgłaszający będący pracownikiem, może zostać pociągnięty do odpowiedzialności porządkowej określonej w przepisach Kodeksu Pracy. Zachowanie takie może być również zakwalifikowane jako ciężkie naruszenie podstawowych obowiązków pracowniczych i jako takie skutkować rozwiązaniem umowy o pracę bez wypowiedzenia.</w:t>
      </w:r>
    </w:p>
    <w:p w14:paraId="2F4BADC4" w14:textId="7FC68750" w:rsidR="006934AB" w:rsidRPr="00F721BA" w:rsidRDefault="006934AB" w:rsidP="006934AB">
      <w:pPr>
        <w:jc w:val="both"/>
        <w:rPr>
          <w:rFonts w:ascii="Times New Roman" w:hAnsi="Times New Roman" w:cs="Times New Roman"/>
          <w:sz w:val="24"/>
          <w:szCs w:val="24"/>
        </w:rPr>
      </w:pPr>
      <w:r w:rsidRPr="00F721BA">
        <w:rPr>
          <w:rFonts w:ascii="Times New Roman" w:hAnsi="Times New Roman" w:cs="Times New Roman"/>
          <w:sz w:val="24"/>
          <w:szCs w:val="24"/>
        </w:rPr>
        <w:t>4.</w:t>
      </w:r>
      <w:r w:rsidRPr="00F721BA">
        <w:rPr>
          <w:rFonts w:ascii="Times New Roman" w:hAnsi="Times New Roman" w:cs="Times New Roman"/>
          <w:sz w:val="24"/>
          <w:szCs w:val="24"/>
        </w:rPr>
        <w:tab/>
        <w:t xml:space="preserve">W przypadku Zgłaszającego, świadczącego na rzecz </w:t>
      </w:r>
      <w:r w:rsidR="00583EBD">
        <w:rPr>
          <w:rFonts w:ascii="Times New Roman" w:hAnsi="Times New Roman" w:cs="Times New Roman"/>
          <w:sz w:val="24"/>
          <w:szCs w:val="24"/>
        </w:rPr>
        <w:t>Szkoły</w:t>
      </w:r>
      <w:r w:rsidRPr="00F721BA">
        <w:rPr>
          <w:rFonts w:ascii="Times New Roman" w:hAnsi="Times New Roman" w:cs="Times New Roman"/>
          <w:sz w:val="24"/>
          <w:szCs w:val="24"/>
        </w:rPr>
        <w:t xml:space="preserve"> usługi lub dostarczającego towary, na podstawie umowy cywilnoprawnej, ustalenie dokonania fałszywego zgłoszenia nieprawidłowości skutkować może rozwiązaniem tejże umowy i zakończeniem współpracy pomiędzy stronami.</w:t>
      </w:r>
    </w:p>
    <w:p w14:paraId="055603CF" w14:textId="1F8F79A2" w:rsidR="006934AB" w:rsidRPr="00F721BA" w:rsidRDefault="006934AB" w:rsidP="006934AB">
      <w:pPr>
        <w:jc w:val="both"/>
        <w:rPr>
          <w:rFonts w:ascii="Times New Roman" w:hAnsi="Times New Roman" w:cs="Times New Roman"/>
          <w:sz w:val="24"/>
          <w:szCs w:val="24"/>
        </w:rPr>
      </w:pPr>
      <w:r w:rsidRPr="00F721BA">
        <w:rPr>
          <w:rFonts w:ascii="Times New Roman" w:hAnsi="Times New Roman" w:cs="Times New Roman"/>
          <w:sz w:val="24"/>
          <w:szCs w:val="24"/>
        </w:rPr>
        <w:t>5.</w:t>
      </w:r>
      <w:r w:rsidRPr="00F721BA">
        <w:rPr>
          <w:rFonts w:ascii="Times New Roman" w:hAnsi="Times New Roman" w:cs="Times New Roman"/>
          <w:sz w:val="24"/>
          <w:szCs w:val="24"/>
        </w:rPr>
        <w:tab/>
        <w:t xml:space="preserve">Niezależnie od skutków wskazanych powyżej, zgłaszający świadomie dokonujący fałszywego zgłoszenia nieprawidłowości może zostać pociągnięty do odpowiedzialności odszkodowawczej, w przypadku wystąpienia szkody po stronie </w:t>
      </w:r>
      <w:r w:rsidR="00583EBD">
        <w:rPr>
          <w:rFonts w:ascii="Times New Roman" w:hAnsi="Times New Roman" w:cs="Times New Roman"/>
          <w:sz w:val="24"/>
          <w:szCs w:val="24"/>
        </w:rPr>
        <w:t>Szkoły</w:t>
      </w:r>
      <w:r w:rsidRPr="00F721BA">
        <w:rPr>
          <w:rFonts w:ascii="Times New Roman" w:hAnsi="Times New Roman" w:cs="Times New Roman"/>
          <w:sz w:val="24"/>
          <w:szCs w:val="24"/>
        </w:rPr>
        <w:t xml:space="preserve"> w związku z fałszywym zgłoszeniem.</w:t>
      </w:r>
    </w:p>
    <w:p w14:paraId="08FE2CE0" w14:textId="77777777" w:rsidR="00EF1B99" w:rsidRPr="00DA63DA" w:rsidRDefault="00EF1B99" w:rsidP="00261BD1">
      <w:pPr>
        <w:ind w:left="3545" w:firstLine="709"/>
        <w:rPr>
          <w:rFonts w:ascii="Times New Roman" w:hAnsi="Times New Roman" w:cs="Times New Roman"/>
          <w:sz w:val="24"/>
          <w:szCs w:val="24"/>
        </w:rPr>
      </w:pPr>
      <w:r w:rsidRPr="00DA63DA">
        <w:rPr>
          <w:rFonts w:ascii="Times New Roman" w:hAnsi="Times New Roman" w:cs="Times New Roman"/>
          <w:sz w:val="24"/>
          <w:szCs w:val="24"/>
        </w:rPr>
        <w:t>Rozdział III</w:t>
      </w:r>
    </w:p>
    <w:p w14:paraId="60D6573F" w14:textId="77777777" w:rsidR="00EF1B99" w:rsidRPr="00DA63DA" w:rsidRDefault="00EF1B99" w:rsidP="00261BD1">
      <w:pPr>
        <w:ind w:left="2836" w:firstLine="709"/>
        <w:rPr>
          <w:rFonts w:ascii="Times New Roman" w:hAnsi="Times New Roman" w:cs="Times New Roman"/>
          <w:sz w:val="24"/>
          <w:szCs w:val="24"/>
        </w:rPr>
      </w:pPr>
      <w:r w:rsidRPr="00DA63DA">
        <w:rPr>
          <w:rFonts w:ascii="Times New Roman" w:hAnsi="Times New Roman" w:cs="Times New Roman"/>
          <w:sz w:val="24"/>
          <w:szCs w:val="24"/>
        </w:rPr>
        <w:t>Pełnomocnik ds. zgłoszeń</w:t>
      </w:r>
    </w:p>
    <w:p w14:paraId="75F2E67E" w14:textId="78ABBF7F" w:rsidR="00EF1B99" w:rsidRPr="00DA63DA" w:rsidRDefault="00F721BA" w:rsidP="00261BD1">
      <w:pPr>
        <w:jc w:val="center"/>
        <w:rPr>
          <w:rFonts w:ascii="Times New Roman" w:hAnsi="Times New Roman" w:cs="Times New Roman"/>
          <w:sz w:val="24"/>
          <w:szCs w:val="24"/>
        </w:rPr>
      </w:pPr>
      <w:r>
        <w:rPr>
          <w:rFonts w:ascii="Times New Roman" w:hAnsi="Times New Roman" w:cs="Times New Roman"/>
          <w:sz w:val="24"/>
          <w:szCs w:val="24"/>
        </w:rPr>
        <w:t>§ 11</w:t>
      </w:r>
      <w:r w:rsidR="00EF1B99" w:rsidRPr="00DA63DA">
        <w:rPr>
          <w:rFonts w:ascii="Times New Roman" w:hAnsi="Times New Roman" w:cs="Times New Roman"/>
          <w:sz w:val="24"/>
          <w:szCs w:val="24"/>
        </w:rPr>
        <w:t>.</w:t>
      </w:r>
    </w:p>
    <w:p w14:paraId="02815767" w14:textId="77777777" w:rsidR="00EF1B99" w:rsidRPr="00DA63DA" w:rsidRDefault="00EF1B99" w:rsidP="00EF1B99">
      <w:pPr>
        <w:numPr>
          <w:ilvl w:val="0"/>
          <w:numId w:val="12"/>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 xml:space="preserve">Dyrektor wyznacza pełnomocnika ds. zgłoszeń udzielając pisemnego upoważnienia osobie lub osobom spośród pracowników szkoły/placówki do przyjmowania zgłoszeń wewnętrznych, dokonywania ich wstępnej weryfikacji, podejmowania działań następczych oraz związanego z tym przetwarzania danych osobowych. </w:t>
      </w:r>
    </w:p>
    <w:p w14:paraId="3702C5FD" w14:textId="77777777" w:rsidR="00EF1B99" w:rsidRPr="00DA63DA" w:rsidRDefault="00EF1B99" w:rsidP="00EF1B99">
      <w:pPr>
        <w:numPr>
          <w:ilvl w:val="0"/>
          <w:numId w:val="12"/>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Pełnomocnik ds. zgłoszeń, o którym mowa w ust. 1 jest obowiązany do zachowania tajemnicy.</w:t>
      </w:r>
    </w:p>
    <w:p w14:paraId="00723DE7" w14:textId="77777777" w:rsidR="00EF1B99" w:rsidRPr="00DA63DA" w:rsidRDefault="00EF1B99" w:rsidP="00EF1B99">
      <w:pPr>
        <w:numPr>
          <w:ilvl w:val="0"/>
          <w:numId w:val="12"/>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lastRenderedPageBreak/>
        <w:t>W przypadku gdy zgłoszenie wewnętrzne zostało przyjęte przez pracownika szkoły/placówki nie posiadającego upoważnienia , pracownik ten jest obowiązany do:</w:t>
      </w:r>
    </w:p>
    <w:p w14:paraId="39BD79DF" w14:textId="77777777" w:rsidR="00EF1B99" w:rsidRPr="00DA63DA" w:rsidRDefault="00EF1B99" w:rsidP="00EF1B99">
      <w:pPr>
        <w:numPr>
          <w:ilvl w:val="1"/>
          <w:numId w:val="12"/>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nieujawniania informacji mogących skutkować ustaleniem tożsamości osoby dokonującej zgłoszenia lub osoby, której dotyczy zgłoszenie;</w:t>
      </w:r>
    </w:p>
    <w:p w14:paraId="34F92745" w14:textId="77777777" w:rsidR="00EF1B99" w:rsidRPr="00DA63DA" w:rsidRDefault="00EF1B99" w:rsidP="00EF1B99">
      <w:pPr>
        <w:numPr>
          <w:ilvl w:val="1"/>
          <w:numId w:val="12"/>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 xml:space="preserve">niezwłocznego przekazania zgłoszenia wewnętrznego ds. zgłoszeń, bez wprowadzania zmian w tym zgłoszeniu. </w:t>
      </w:r>
    </w:p>
    <w:p w14:paraId="55645D67" w14:textId="77777777" w:rsidR="00EF1B99" w:rsidRPr="00DA63DA" w:rsidRDefault="00EF1B99" w:rsidP="00EF1B99">
      <w:pPr>
        <w:jc w:val="both"/>
        <w:rPr>
          <w:rFonts w:ascii="Times New Roman" w:hAnsi="Times New Roman" w:cs="Times New Roman"/>
          <w:sz w:val="24"/>
          <w:szCs w:val="24"/>
        </w:rPr>
      </w:pPr>
    </w:p>
    <w:p w14:paraId="0660225F" w14:textId="6E7F6685" w:rsidR="00EF1B99" w:rsidRPr="00DA63DA" w:rsidRDefault="00F721BA" w:rsidP="00EF1B99">
      <w:pPr>
        <w:jc w:val="center"/>
        <w:rPr>
          <w:rFonts w:ascii="Times New Roman" w:hAnsi="Times New Roman" w:cs="Times New Roman"/>
          <w:sz w:val="24"/>
          <w:szCs w:val="24"/>
        </w:rPr>
      </w:pPr>
      <w:r>
        <w:rPr>
          <w:rFonts w:ascii="Times New Roman" w:hAnsi="Times New Roman" w:cs="Times New Roman"/>
          <w:sz w:val="24"/>
          <w:szCs w:val="24"/>
        </w:rPr>
        <w:t>§ 12</w:t>
      </w:r>
      <w:r w:rsidR="00EF1B99" w:rsidRPr="00DA63DA">
        <w:rPr>
          <w:rFonts w:ascii="Times New Roman" w:hAnsi="Times New Roman" w:cs="Times New Roman"/>
          <w:sz w:val="24"/>
          <w:szCs w:val="24"/>
        </w:rPr>
        <w:t>.</w:t>
      </w:r>
    </w:p>
    <w:p w14:paraId="311343D8" w14:textId="77777777" w:rsidR="00EF1B99" w:rsidRPr="00DA63DA" w:rsidRDefault="00EF1B99" w:rsidP="00EF1B99">
      <w:pPr>
        <w:pStyle w:val="Akapitzlist"/>
        <w:numPr>
          <w:ilvl w:val="0"/>
          <w:numId w:val="17"/>
        </w:numPr>
        <w:suppressAutoHyphens/>
        <w:spacing w:after="0" w:line="240" w:lineRule="auto"/>
        <w:rPr>
          <w:rFonts w:ascii="Times New Roman" w:hAnsi="Times New Roman" w:cs="Times New Roman"/>
          <w:sz w:val="24"/>
          <w:szCs w:val="24"/>
        </w:rPr>
      </w:pPr>
      <w:r w:rsidRPr="00DA63DA">
        <w:rPr>
          <w:rFonts w:ascii="Times New Roman" w:hAnsi="Times New Roman" w:cs="Times New Roman"/>
          <w:sz w:val="24"/>
          <w:szCs w:val="24"/>
        </w:rPr>
        <w:t xml:space="preserve">Pełnomocnik ds. zgłoszeń prowadzi rejestr zgłoszeń wewnętrznych. </w:t>
      </w:r>
    </w:p>
    <w:p w14:paraId="4B1E8B30" w14:textId="77777777" w:rsidR="00EF1B99" w:rsidRPr="00DA63DA" w:rsidRDefault="00EF1B99" w:rsidP="00EF1B99">
      <w:pPr>
        <w:numPr>
          <w:ilvl w:val="0"/>
          <w:numId w:val="17"/>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 xml:space="preserve">Administratorem danych zgromadzonych w rejestrze jest dyrektor. </w:t>
      </w:r>
    </w:p>
    <w:p w14:paraId="6DCE827B" w14:textId="77777777" w:rsidR="00EF1B99" w:rsidRPr="00DA63DA" w:rsidRDefault="00EF1B99" w:rsidP="00EF1B99">
      <w:pPr>
        <w:numPr>
          <w:ilvl w:val="0"/>
          <w:numId w:val="17"/>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 xml:space="preserve">Wpisu do rejestru zgłoszeń wewnętrznych dokonuje się na podstawie zgłoszenia wewnętrznego. </w:t>
      </w:r>
    </w:p>
    <w:p w14:paraId="2670A4EB" w14:textId="77777777" w:rsidR="00EF1B99" w:rsidRPr="00DA63DA" w:rsidRDefault="00EF1B99" w:rsidP="00EF1B99">
      <w:pPr>
        <w:numPr>
          <w:ilvl w:val="0"/>
          <w:numId w:val="17"/>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W rejestrze zgłoszeń wewnętrznych gromadzone są dane obejmujące:</w:t>
      </w:r>
    </w:p>
    <w:p w14:paraId="4A738524" w14:textId="77777777" w:rsidR="00EF1B99" w:rsidRPr="00DA63DA" w:rsidRDefault="00EF1B99" w:rsidP="00EF1B99">
      <w:pPr>
        <w:numPr>
          <w:ilvl w:val="1"/>
          <w:numId w:val="17"/>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kolejny numer sprawy;</w:t>
      </w:r>
    </w:p>
    <w:p w14:paraId="4CC791A4" w14:textId="77777777" w:rsidR="00EF1B99" w:rsidRPr="00DA63DA" w:rsidRDefault="00EF1B99" w:rsidP="00EF1B99">
      <w:pPr>
        <w:numPr>
          <w:ilvl w:val="1"/>
          <w:numId w:val="17"/>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zwięzły opis przedmiotu naruszenia;</w:t>
      </w:r>
    </w:p>
    <w:p w14:paraId="1F2B1912" w14:textId="77777777" w:rsidR="00EF1B99" w:rsidRPr="00DA63DA" w:rsidRDefault="00EF1B99" w:rsidP="00EF1B99">
      <w:pPr>
        <w:numPr>
          <w:ilvl w:val="1"/>
          <w:numId w:val="17"/>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datę dokonania zgłoszenia wewnętrznego;</w:t>
      </w:r>
    </w:p>
    <w:p w14:paraId="536D8EDF" w14:textId="77777777" w:rsidR="00EF1B99" w:rsidRPr="00DA63DA" w:rsidRDefault="00EF1B99" w:rsidP="00EF1B99">
      <w:pPr>
        <w:numPr>
          <w:ilvl w:val="1"/>
          <w:numId w:val="17"/>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 xml:space="preserve">informację o podjętych działaniach następczych;  </w:t>
      </w:r>
    </w:p>
    <w:p w14:paraId="2D0ED7DB" w14:textId="77777777" w:rsidR="00EF1B99" w:rsidRPr="00DA63DA" w:rsidRDefault="00EF1B99" w:rsidP="00EF1B99">
      <w:pPr>
        <w:numPr>
          <w:ilvl w:val="1"/>
          <w:numId w:val="17"/>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datę zakończenia sprawy.</w:t>
      </w:r>
    </w:p>
    <w:p w14:paraId="2D7BB40B" w14:textId="77777777" w:rsidR="00EF1B99" w:rsidRPr="00DA63DA" w:rsidRDefault="00EF1B99" w:rsidP="00EF1B99">
      <w:pPr>
        <w:numPr>
          <w:ilvl w:val="0"/>
          <w:numId w:val="17"/>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 xml:space="preserve">Dane w rejestrze zgłoszeń wewnętrznych są przechowane przez okres 5 lat od dnia przyjęcia zgłoszenia. </w:t>
      </w:r>
    </w:p>
    <w:p w14:paraId="7DB6C868" w14:textId="77777777" w:rsidR="00EF1B99" w:rsidRPr="00DA63DA" w:rsidRDefault="00EF1B99" w:rsidP="00EF1B99">
      <w:pPr>
        <w:numPr>
          <w:ilvl w:val="0"/>
          <w:numId w:val="17"/>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 xml:space="preserve">Wzór rejestru zgłoszeń wewnętrznych określa załączniku do regulaminu. </w:t>
      </w:r>
    </w:p>
    <w:p w14:paraId="683349BF" w14:textId="77777777" w:rsidR="00EF1B99" w:rsidRPr="00DA63DA" w:rsidRDefault="00EF1B99" w:rsidP="00EF1B99">
      <w:pPr>
        <w:jc w:val="both"/>
        <w:rPr>
          <w:rFonts w:ascii="Times New Roman" w:hAnsi="Times New Roman" w:cs="Times New Roman"/>
          <w:sz w:val="24"/>
          <w:szCs w:val="24"/>
        </w:rPr>
      </w:pPr>
    </w:p>
    <w:p w14:paraId="47063491" w14:textId="77777777" w:rsidR="00EF1B99" w:rsidRPr="00DA63DA" w:rsidRDefault="00EF1B99" w:rsidP="00EF1B99">
      <w:pPr>
        <w:jc w:val="center"/>
        <w:rPr>
          <w:rFonts w:ascii="Times New Roman" w:hAnsi="Times New Roman" w:cs="Times New Roman"/>
          <w:sz w:val="24"/>
          <w:szCs w:val="24"/>
        </w:rPr>
      </w:pPr>
      <w:r w:rsidRPr="00DA63DA">
        <w:rPr>
          <w:rFonts w:ascii="Times New Roman" w:hAnsi="Times New Roman" w:cs="Times New Roman"/>
          <w:sz w:val="24"/>
          <w:szCs w:val="24"/>
        </w:rPr>
        <w:t>Rozdział IV</w:t>
      </w:r>
    </w:p>
    <w:p w14:paraId="3E3E625D" w14:textId="77777777" w:rsidR="00EF1B99" w:rsidRPr="00DA63DA" w:rsidRDefault="00EF1B99" w:rsidP="00EF1B99">
      <w:pPr>
        <w:jc w:val="center"/>
        <w:rPr>
          <w:rFonts w:ascii="Times New Roman" w:hAnsi="Times New Roman" w:cs="Times New Roman"/>
          <w:sz w:val="24"/>
          <w:szCs w:val="24"/>
        </w:rPr>
      </w:pPr>
      <w:r w:rsidRPr="00DA63DA">
        <w:rPr>
          <w:rFonts w:ascii="Times New Roman" w:hAnsi="Times New Roman" w:cs="Times New Roman"/>
          <w:sz w:val="24"/>
          <w:szCs w:val="24"/>
        </w:rPr>
        <w:t>Działania następcze i informacja zwrotna</w:t>
      </w:r>
    </w:p>
    <w:p w14:paraId="7AD6AE1A" w14:textId="6689D127" w:rsidR="00EF1B99" w:rsidRPr="00DA63DA" w:rsidRDefault="00F721BA" w:rsidP="00EF1B99">
      <w:pPr>
        <w:jc w:val="center"/>
        <w:rPr>
          <w:rFonts w:ascii="Times New Roman" w:hAnsi="Times New Roman" w:cs="Times New Roman"/>
          <w:sz w:val="24"/>
          <w:szCs w:val="24"/>
        </w:rPr>
      </w:pPr>
      <w:r>
        <w:rPr>
          <w:rFonts w:ascii="Times New Roman" w:hAnsi="Times New Roman" w:cs="Times New Roman"/>
          <w:sz w:val="24"/>
          <w:szCs w:val="24"/>
        </w:rPr>
        <w:t>§ 13</w:t>
      </w:r>
      <w:r w:rsidR="00EF1B99" w:rsidRPr="00DA63DA">
        <w:rPr>
          <w:rFonts w:ascii="Times New Roman" w:hAnsi="Times New Roman" w:cs="Times New Roman"/>
          <w:sz w:val="24"/>
          <w:szCs w:val="24"/>
        </w:rPr>
        <w:t>.</w:t>
      </w:r>
    </w:p>
    <w:p w14:paraId="18E21428" w14:textId="77777777" w:rsidR="00EF1B99" w:rsidRPr="00DA63DA" w:rsidRDefault="00EF1B99" w:rsidP="00EF1B99">
      <w:pPr>
        <w:numPr>
          <w:ilvl w:val="0"/>
          <w:numId w:val="13"/>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Pełnomocnik ds. zgłoszeń podejmuje działania następcze poprzez:</w:t>
      </w:r>
    </w:p>
    <w:p w14:paraId="342C0DFC" w14:textId="77777777" w:rsidR="00EF1B99" w:rsidRPr="00DA63DA" w:rsidRDefault="00EF1B99" w:rsidP="00EF1B99">
      <w:pPr>
        <w:numPr>
          <w:ilvl w:val="1"/>
          <w:numId w:val="13"/>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weryfikację zgłoszenia wewnętrznego i ocenę prawdziwości zarzutów zawartych w tym zgłoszeniu;</w:t>
      </w:r>
    </w:p>
    <w:p w14:paraId="19215304" w14:textId="77777777" w:rsidR="00EF1B99" w:rsidRPr="00DA63DA" w:rsidRDefault="00EF1B99" w:rsidP="00EF1B99">
      <w:pPr>
        <w:numPr>
          <w:ilvl w:val="1"/>
          <w:numId w:val="13"/>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występowanie do organów szkoły/placówki z wnioskami dotyczącymi podjęcia działań zmierzających do usunięcia uchybień wskazanych w zgłoszeniu;</w:t>
      </w:r>
    </w:p>
    <w:p w14:paraId="2E7A8B75" w14:textId="77777777" w:rsidR="00EF1B99" w:rsidRPr="00DA63DA" w:rsidRDefault="00EF1B99" w:rsidP="00EF1B99">
      <w:pPr>
        <w:numPr>
          <w:ilvl w:val="1"/>
          <w:numId w:val="13"/>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 xml:space="preserve">złożenie do właściwego organu zawiadomienia o popełnieniu przestępstwa bądź możliwości jego popełnienia w każdym przypadku, gdy naruszenie, którego dotyczy zgłoszenie wypełnia znamiona czynu zabronionego. </w:t>
      </w:r>
    </w:p>
    <w:p w14:paraId="2E44DA87" w14:textId="77777777" w:rsidR="00EF1B99" w:rsidRPr="00DA63DA" w:rsidRDefault="00EF1B99" w:rsidP="00EF1B99">
      <w:pPr>
        <w:numPr>
          <w:ilvl w:val="0"/>
          <w:numId w:val="13"/>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Pełnomocnik ds. zgłoszeń uprawniony jest do wystąpienia do zgłaszającego, z wykorzystaniem adresu do kontaktu, o wyjaśnienia lub dodatkowe informacje, jakie mogą być w jego posiadaniu. Jeżeli zgłaszający sprzeciwia się przesyłaniu żądanych wyjaśnień lub dodatkowych informacji lub przesłanie takich żądań może zagrozić ochronie tożsamości tej osoby, pełnomocnik ds. zgłoszeń odstępuje od żądania wyjaśnień lub dodatkowych informacji.</w:t>
      </w:r>
    </w:p>
    <w:p w14:paraId="22802A69" w14:textId="77777777" w:rsidR="00EF1B99" w:rsidRPr="00DA63DA" w:rsidRDefault="00EF1B99" w:rsidP="00EF1B99">
      <w:pPr>
        <w:numPr>
          <w:ilvl w:val="0"/>
          <w:numId w:val="13"/>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 xml:space="preserve">Pełnomocnik ds. zgłoszeń nie podejmuje działań następczych w przypadku, gdy zgłoszenie wewnętrzne dotyczy sprawy, która była już przedmiotem wcześniejszego zgłoszenia, a w ponownym zgłoszeniu nie zawarto istotnych nowych informacji na temat naruszeń w stosunku do wcześniejszego zgłoszenia wewnętrznym. Adnotację o tym zamieszcza się w rejestrze zgłoszeń . </w:t>
      </w:r>
    </w:p>
    <w:p w14:paraId="29E7CEEB" w14:textId="77777777" w:rsidR="00EF1B99" w:rsidRPr="00DA63DA" w:rsidRDefault="00EF1B99" w:rsidP="00EF1B99">
      <w:pPr>
        <w:jc w:val="both"/>
        <w:rPr>
          <w:rFonts w:ascii="Times New Roman" w:hAnsi="Times New Roman" w:cs="Times New Roman"/>
          <w:sz w:val="24"/>
          <w:szCs w:val="24"/>
        </w:rPr>
      </w:pPr>
    </w:p>
    <w:p w14:paraId="3CF9DFDE" w14:textId="37258DFA" w:rsidR="00EF1B99" w:rsidRPr="00DA63DA" w:rsidRDefault="00F721BA" w:rsidP="00EF1B99">
      <w:pPr>
        <w:jc w:val="center"/>
        <w:rPr>
          <w:rFonts w:ascii="Times New Roman" w:hAnsi="Times New Roman" w:cs="Times New Roman"/>
          <w:sz w:val="24"/>
          <w:szCs w:val="24"/>
        </w:rPr>
      </w:pPr>
      <w:r>
        <w:rPr>
          <w:rFonts w:ascii="Times New Roman" w:hAnsi="Times New Roman" w:cs="Times New Roman"/>
          <w:sz w:val="24"/>
          <w:szCs w:val="24"/>
        </w:rPr>
        <w:lastRenderedPageBreak/>
        <w:t>§ 14</w:t>
      </w:r>
      <w:r w:rsidR="00EF1B99" w:rsidRPr="00DA63DA">
        <w:rPr>
          <w:rFonts w:ascii="Times New Roman" w:hAnsi="Times New Roman" w:cs="Times New Roman"/>
          <w:sz w:val="24"/>
          <w:szCs w:val="24"/>
        </w:rPr>
        <w:t>.</w:t>
      </w:r>
    </w:p>
    <w:p w14:paraId="590E20F6" w14:textId="77777777" w:rsidR="00EF1B99" w:rsidRPr="00DA63DA" w:rsidRDefault="00EF1B99" w:rsidP="00EF1B99">
      <w:pPr>
        <w:numPr>
          <w:ilvl w:val="0"/>
          <w:numId w:val="14"/>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Pełnomocnik ds. zgłoszeń przekazuje zgłaszającemu, na adres do kontaktu, informację zwrotną w terminie nieprzekraczającym 3 miesięcy od dnia potwierdzenia przyjęcia zgłoszenia.</w:t>
      </w:r>
    </w:p>
    <w:p w14:paraId="0E136AFE" w14:textId="77777777" w:rsidR="00EF1B99" w:rsidRPr="00DA63DA" w:rsidRDefault="00EF1B99" w:rsidP="00EF1B99">
      <w:pPr>
        <w:numPr>
          <w:ilvl w:val="0"/>
          <w:numId w:val="14"/>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Informacja zwrotna obejmuje w szczególności informację o stwierdzeniu bądź braku stwierdzenia wystąpienia naruszenia prawa i ewentualnych środkach, które zostały lub zostaną zastosowane w reakcji na stwierdzone naruszenie prawa.</w:t>
      </w:r>
    </w:p>
    <w:p w14:paraId="19FC3BC9" w14:textId="77777777" w:rsidR="00EF1B99" w:rsidRPr="00DA63DA" w:rsidRDefault="00EF1B99" w:rsidP="00EF1B99">
      <w:pPr>
        <w:jc w:val="both"/>
        <w:rPr>
          <w:rFonts w:ascii="Times New Roman" w:hAnsi="Times New Roman" w:cs="Times New Roman"/>
          <w:sz w:val="24"/>
          <w:szCs w:val="24"/>
        </w:rPr>
      </w:pPr>
    </w:p>
    <w:p w14:paraId="7C8E599E" w14:textId="2DF2FDC8" w:rsidR="00EF1B99" w:rsidRPr="00DA63DA" w:rsidRDefault="00EF1B99" w:rsidP="00EF1B99">
      <w:pPr>
        <w:jc w:val="center"/>
        <w:rPr>
          <w:rFonts w:ascii="Times New Roman" w:hAnsi="Times New Roman" w:cs="Times New Roman"/>
          <w:sz w:val="24"/>
          <w:szCs w:val="24"/>
        </w:rPr>
      </w:pPr>
      <w:r w:rsidRPr="00DA63DA">
        <w:rPr>
          <w:rFonts w:ascii="Times New Roman" w:hAnsi="Times New Roman" w:cs="Times New Roman"/>
          <w:sz w:val="24"/>
          <w:szCs w:val="24"/>
        </w:rPr>
        <w:t>§ 1</w:t>
      </w:r>
      <w:r w:rsidR="00F721BA">
        <w:rPr>
          <w:rFonts w:ascii="Times New Roman" w:hAnsi="Times New Roman" w:cs="Times New Roman"/>
          <w:sz w:val="24"/>
          <w:szCs w:val="24"/>
        </w:rPr>
        <w:t>5</w:t>
      </w:r>
      <w:r w:rsidRPr="00DA63DA">
        <w:rPr>
          <w:rFonts w:ascii="Times New Roman" w:hAnsi="Times New Roman" w:cs="Times New Roman"/>
          <w:sz w:val="24"/>
          <w:szCs w:val="24"/>
        </w:rPr>
        <w:t>.</w:t>
      </w:r>
    </w:p>
    <w:p w14:paraId="7C110D2A" w14:textId="77777777" w:rsidR="00EF1B99" w:rsidRPr="00DA63DA" w:rsidRDefault="00EF1B99" w:rsidP="00EF1B99">
      <w:pPr>
        <w:numPr>
          <w:ilvl w:val="0"/>
          <w:numId w:val="16"/>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Wobec zgłaszającego nie mogą być podejmowane działania odwetowe.</w:t>
      </w:r>
    </w:p>
    <w:p w14:paraId="3532ED62" w14:textId="77777777" w:rsidR="00EF1B99" w:rsidRPr="00DA63DA" w:rsidRDefault="00EF1B99" w:rsidP="00EF1B99">
      <w:pPr>
        <w:numPr>
          <w:ilvl w:val="0"/>
          <w:numId w:val="16"/>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Dokonanie zgłoszenia nie może stanowić podstawy pociągnięcia do odpowiedzialności dyscyplinarnej, pod warunkiem że zgłaszający miał uzasadnione podstawy, by sądzić, że zgłoszenie lub ujawnienie publiczne jest niezbędne do ujawnienia naruszenia prawa.</w:t>
      </w:r>
    </w:p>
    <w:p w14:paraId="7DC99C71" w14:textId="77777777" w:rsidR="00EF1B99" w:rsidRPr="00DA63DA" w:rsidRDefault="00EF1B99" w:rsidP="00EF1B99">
      <w:pPr>
        <w:numPr>
          <w:ilvl w:val="0"/>
          <w:numId w:val="16"/>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Dokonanie zgłoszenia lub ujawnienia publicznego nie może stanowić podstawy odpowiedzialności, w tym odpowiedzialności za szkodę, z tytułu naruszenia praw innych osób lub obowiązków określonych w przepisach prawa, w szczególności w przedmiocie zniesławienia, naruszenia dóbr osobistych, praw autorskich, przepisów o ochronie danych osobowych oraz obowiązku zachowania tajemnicy, w tym tajemnicy przedsiębiorstwa, pod warunkiem że zgłaszający miał uzasadnione podstawy, by sądzić, że zgłoszenie lub ujawnienie publiczne jest niezbędne do ujawnienia naruszenia prawa.</w:t>
      </w:r>
    </w:p>
    <w:p w14:paraId="44271427" w14:textId="77777777" w:rsidR="00804818" w:rsidRDefault="00804818" w:rsidP="00EF1B99">
      <w:pPr>
        <w:jc w:val="center"/>
        <w:rPr>
          <w:rFonts w:ascii="Times New Roman" w:hAnsi="Times New Roman" w:cs="Times New Roman"/>
          <w:sz w:val="24"/>
          <w:szCs w:val="24"/>
        </w:rPr>
      </w:pPr>
    </w:p>
    <w:p w14:paraId="67606D7E" w14:textId="68ACB19F" w:rsidR="00EF1B99" w:rsidRPr="00DA63DA" w:rsidRDefault="00EF1B99" w:rsidP="00EF1B99">
      <w:pPr>
        <w:jc w:val="center"/>
        <w:rPr>
          <w:rFonts w:ascii="Times New Roman" w:hAnsi="Times New Roman" w:cs="Times New Roman"/>
          <w:sz w:val="24"/>
          <w:szCs w:val="24"/>
        </w:rPr>
      </w:pPr>
      <w:r w:rsidRPr="00DA63DA">
        <w:rPr>
          <w:rFonts w:ascii="Times New Roman" w:hAnsi="Times New Roman" w:cs="Times New Roman"/>
          <w:sz w:val="24"/>
          <w:szCs w:val="24"/>
        </w:rPr>
        <w:t>Rozdział V</w:t>
      </w:r>
    </w:p>
    <w:p w14:paraId="5B36EA36" w14:textId="77777777" w:rsidR="00EF1B99" w:rsidRPr="00DA63DA" w:rsidRDefault="00EF1B99" w:rsidP="00EF1B99">
      <w:pPr>
        <w:jc w:val="center"/>
        <w:rPr>
          <w:rFonts w:ascii="Times New Roman" w:hAnsi="Times New Roman" w:cs="Times New Roman"/>
          <w:sz w:val="24"/>
          <w:szCs w:val="24"/>
        </w:rPr>
      </w:pPr>
      <w:r w:rsidRPr="00DA63DA">
        <w:rPr>
          <w:rFonts w:ascii="Times New Roman" w:hAnsi="Times New Roman" w:cs="Times New Roman"/>
          <w:sz w:val="24"/>
          <w:szCs w:val="24"/>
        </w:rPr>
        <w:t>Zgłoszenie zewnętrzne</w:t>
      </w:r>
    </w:p>
    <w:p w14:paraId="4FFD3788" w14:textId="0F2CB72B" w:rsidR="00EF1B99" w:rsidRPr="00DA63DA" w:rsidRDefault="00EF1B99" w:rsidP="00EF1B99">
      <w:pPr>
        <w:jc w:val="center"/>
        <w:rPr>
          <w:rFonts w:ascii="Times New Roman" w:hAnsi="Times New Roman" w:cs="Times New Roman"/>
          <w:sz w:val="24"/>
          <w:szCs w:val="24"/>
        </w:rPr>
      </w:pPr>
      <w:r w:rsidRPr="00DA63DA">
        <w:rPr>
          <w:rFonts w:ascii="Times New Roman" w:hAnsi="Times New Roman" w:cs="Times New Roman"/>
          <w:sz w:val="24"/>
          <w:szCs w:val="24"/>
        </w:rPr>
        <w:t xml:space="preserve">§ </w:t>
      </w:r>
      <w:r w:rsidR="00F721BA">
        <w:rPr>
          <w:rFonts w:ascii="Times New Roman" w:hAnsi="Times New Roman" w:cs="Times New Roman"/>
          <w:sz w:val="24"/>
          <w:szCs w:val="24"/>
        </w:rPr>
        <w:t>16</w:t>
      </w:r>
      <w:r w:rsidRPr="00DA63DA">
        <w:rPr>
          <w:rFonts w:ascii="Times New Roman" w:hAnsi="Times New Roman" w:cs="Times New Roman"/>
          <w:sz w:val="24"/>
          <w:szCs w:val="24"/>
        </w:rPr>
        <w:t>.</w:t>
      </w:r>
    </w:p>
    <w:p w14:paraId="40484588" w14:textId="77777777" w:rsidR="00EF1B99" w:rsidRPr="00DA63DA" w:rsidRDefault="00EF1B99" w:rsidP="00EF1B99">
      <w:pPr>
        <w:numPr>
          <w:ilvl w:val="0"/>
          <w:numId w:val="15"/>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sz w:val="24"/>
          <w:szCs w:val="24"/>
        </w:rPr>
        <w:t>Zgłaszający może dokonać zgłoszenia zewnętrznego bez uprzedniego dokonania zgłoszenia wewnętrznego.</w:t>
      </w:r>
    </w:p>
    <w:p w14:paraId="2FA0462D" w14:textId="77777777" w:rsidR="00EF1B99" w:rsidRPr="00DA63DA" w:rsidRDefault="00EF1B99" w:rsidP="00EF1B99">
      <w:pPr>
        <w:numPr>
          <w:ilvl w:val="0"/>
          <w:numId w:val="15"/>
        </w:numPr>
        <w:suppressAutoHyphens/>
        <w:spacing w:after="0" w:line="240" w:lineRule="auto"/>
        <w:jc w:val="both"/>
        <w:rPr>
          <w:rFonts w:ascii="Times New Roman" w:hAnsi="Times New Roman" w:cs="Times New Roman"/>
          <w:sz w:val="24"/>
          <w:szCs w:val="24"/>
        </w:rPr>
      </w:pPr>
      <w:r w:rsidRPr="00DA63DA">
        <w:rPr>
          <w:rFonts w:ascii="Times New Roman" w:hAnsi="Times New Roman" w:cs="Times New Roman"/>
          <w:color w:val="000000"/>
          <w:sz w:val="24"/>
          <w:szCs w:val="24"/>
        </w:rPr>
        <w:t>Zgłoszenie dokonane do organu publicznego lub organu centralnego z pominięciem procedury określonej w regulaminie zgłoszeń wewnętrznych nie skutkuje pozbawieniem zgłaszającego ochrony.</w:t>
      </w:r>
    </w:p>
    <w:p w14:paraId="16EBC879" w14:textId="77777777" w:rsidR="00261BD1" w:rsidRDefault="00261BD1" w:rsidP="00261BD1">
      <w:pPr>
        <w:suppressAutoHyphens/>
        <w:spacing w:after="0" w:line="240" w:lineRule="auto"/>
        <w:jc w:val="both"/>
        <w:rPr>
          <w:rFonts w:ascii="Times New Roman" w:hAnsi="Times New Roman" w:cs="Times New Roman"/>
          <w:sz w:val="24"/>
          <w:szCs w:val="24"/>
        </w:rPr>
      </w:pPr>
    </w:p>
    <w:p w14:paraId="6E768AEB" w14:textId="77777777" w:rsidR="00261BD1" w:rsidRDefault="00261BD1" w:rsidP="00261BD1">
      <w:pPr>
        <w:suppressAutoHyphens/>
        <w:spacing w:after="0" w:line="240" w:lineRule="auto"/>
        <w:jc w:val="both"/>
        <w:rPr>
          <w:rFonts w:ascii="Times New Roman" w:hAnsi="Times New Roman" w:cs="Times New Roman"/>
          <w:sz w:val="24"/>
          <w:szCs w:val="24"/>
        </w:rPr>
      </w:pPr>
    </w:p>
    <w:p w14:paraId="0AC2221D" w14:textId="77777777"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54A35CB8" w14:textId="77777777"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1A28E2CD" w14:textId="77777777"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2D9191CA" w14:textId="77777777"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4492B884" w14:textId="77777777"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4BBD7A64" w14:textId="77777777"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3F0D3162" w14:textId="77777777"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782C5B62" w14:textId="77777777"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58BAB630" w14:textId="77777777"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0DEC2562" w14:textId="77777777"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3762E131" w14:textId="77777777"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6765DE4E" w14:textId="77777777"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4A0E3771" w14:textId="77777777"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7CCE9576" w14:textId="59914CE4"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lastRenderedPageBreak/>
        <w:t>Załącznik nr 1</w:t>
      </w:r>
      <w:r>
        <w:rPr>
          <w:rFonts w:ascii="Times New Roman" w:eastAsia="Calibri" w:hAnsi="Times New Roman" w:cs="Times New Roman"/>
          <w:sz w:val="24"/>
          <w:szCs w:val="24"/>
          <w:lang w:eastAsia="zh-CN"/>
        </w:rPr>
        <w:t xml:space="preserve"> </w:t>
      </w:r>
      <w:r w:rsidRPr="00DA63DA">
        <w:rPr>
          <w:rFonts w:ascii="Times New Roman" w:hAnsi="Times New Roman" w:cs="Times New Roman"/>
          <w:sz w:val="24"/>
          <w:szCs w:val="24"/>
        </w:rPr>
        <w:t>do Regulaminu zgłoszeń wewnętrznych</w:t>
      </w:r>
    </w:p>
    <w:p w14:paraId="1C48BEFD"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2DD3B1C6"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2D57C5CF"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b/>
          <w:bCs/>
          <w:sz w:val="24"/>
          <w:szCs w:val="24"/>
          <w:lang w:eastAsia="zh-CN"/>
        </w:rPr>
        <w:t>POTWIERDZENIE ZGŁOSZENIA NIEPRAWIDŁOWOŚCI</w:t>
      </w:r>
    </w:p>
    <w:p w14:paraId="1B4C579D" w14:textId="77777777" w:rsidR="00261BD1" w:rsidRPr="00261BD1" w:rsidRDefault="00261BD1" w:rsidP="00261BD1">
      <w:pPr>
        <w:suppressAutoHyphens/>
        <w:spacing w:after="0" w:line="240" w:lineRule="auto"/>
        <w:jc w:val="both"/>
        <w:rPr>
          <w:rFonts w:ascii="Times New Roman" w:eastAsia="Calibri" w:hAnsi="Times New Roman" w:cs="Times New Roman"/>
          <w:b/>
          <w:bCs/>
          <w:sz w:val="24"/>
          <w:szCs w:val="24"/>
          <w:lang w:eastAsia="zh-CN"/>
        </w:rPr>
      </w:pPr>
    </w:p>
    <w:p w14:paraId="5AC9EB77"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 xml:space="preserve">Niniejszym potwierdza się, przyjęcie zgłoszenia nieprawidłowości, które zostało dokonane przez ___________________ dnia ___________________ i dotyczy nieprawidłowości polegającej na </w:t>
      </w:r>
    </w:p>
    <w:p w14:paraId="0F5B0E5F"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334319B2"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3D8A92"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43F9D2C3"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621766DE"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36D23F4C"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3AD3089F"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 xml:space="preserve">Niniejszym stwierdza się, że zgłaszającemu </w:t>
      </w:r>
      <w:r w:rsidRPr="00261BD1">
        <w:rPr>
          <w:rFonts w:ascii="Times New Roman" w:eastAsia="Calibri" w:hAnsi="Times New Roman" w:cs="Times New Roman"/>
          <w:b/>
          <w:bCs/>
          <w:sz w:val="24"/>
          <w:szCs w:val="24"/>
          <w:lang w:eastAsia="zh-CN"/>
        </w:rPr>
        <w:t>nadano/</w:t>
      </w:r>
      <w:r w:rsidRPr="00261BD1">
        <w:rPr>
          <w:rFonts w:ascii="Times New Roman" w:eastAsia="Calibri" w:hAnsi="Times New Roman" w:cs="Times New Roman"/>
          <w:sz w:val="24"/>
          <w:szCs w:val="24"/>
          <w:lang w:eastAsia="zh-CN"/>
        </w:rPr>
        <w:t>odmówiono nadania statusu Sygnalisty.</w:t>
      </w:r>
    </w:p>
    <w:p w14:paraId="4CFE9693"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5DE364EF"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77A4155D"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Odmowa nadania zgłaszającemu statusu Sygnalisty wynika z następujących względów:</w:t>
      </w:r>
    </w:p>
    <w:p w14:paraId="6CD48A3E"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30C8574C" w14:textId="5D8AF846"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221C8">
        <w:rPr>
          <w:rFonts w:ascii="Times New Roman" w:eastAsia="Calibri" w:hAnsi="Times New Roman" w:cs="Times New Roman"/>
          <w:sz w:val="24"/>
          <w:szCs w:val="24"/>
          <w:lang w:eastAsia="zh-CN"/>
        </w:rPr>
        <w:t>___________</w:t>
      </w:r>
    </w:p>
    <w:p w14:paraId="37637F74" w14:textId="77777777" w:rsidR="008221C8" w:rsidRPr="00261BD1" w:rsidRDefault="008221C8" w:rsidP="00261BD1">
      <w:pPr>
        <w:suppressAutoHyphens/>
        <w:spacing w:after="0" w:line="240" w:lineRule="auto"/>
        <w:jc w:val="both"/>
        <w:rPr>
          <w:rFonts w:ascii="Times New Roman" w:eastAsia="Calibri" w:hAnsi="Times New Roman" w:cs="Times New Roman"/>
          <w:sz w:val="24"/>
          <w:szCs w:val="24"/>
          <w:lang w:eastAsia="zh-CN"/>
        </w:rPr>
      </w:pPr>
    </w:p>
    <w:p w14:paraId="10C9D24F"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2995D00E"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735B7B21"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178F9D39" w14:textId="2F9DD924" w:rsidR="00261BD1" w:rsidRPr="00261BD1" w:rsidRDefault="00261BD1" w:rsidP="00261BD1">
      <w:pPr>
        <w:suppressAutoHyphens/>
        <w:spacing w:after="0" w:line="240" w:lineRule="auto"/>
        <w:ind w:left="4678"/>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_____</w:t>
      </w:r>
      <w:r>
        <w:rPr>
          <w:rFonts w:ascii="Times New Roman" w:eastAsia="Calibri" w:hAnsi="Times New Roman" w:cs="Times New Roman"/>
          <w:sz w:val="24"/>
          <w:szCs w:val="24"/>
          <w:lang w:eastAsia="zh-CN"/>
        </w:rPr>
        <w:t>_______________________________</w:t>
      </w:r>
    </w:p>
    <w:p w14:paraId="7B8F4D79" w14:textId="77777777" w:rsidR="00261BD1" w:rsidRPr="00261BD1" w:rsidRDefault="00261BD1" w:rsidP="00261BD1">
      <w:pPr>
        <w:suppressAutoHyphens/>
        <w:spacing w:after="0" w:line="240" w:lineRule="auto"/>
        <w:ind w:left="4678"/>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Podpis osoby odpowiedzialnej za zgłoszenie</w:t>
      </w:r>
    </w:p>
    <w:p w14:paraId="439C1CE2"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570CE2BE"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2463684B"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14A4D3D9"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125FF411"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0622E78D"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0419C89E"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6C32184F"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58DB7068"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75741A39"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55A0083A" w14:textId="77777777"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6B732696" w14:textId="78221E74" w:rsid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lastRenderedPageBreak/>
        <w:t>Załącznik nr 2</w:t>
      </w:r>
      <w:r>
        <w:rPr>
          <w:rFonts w:ascii="Times New Roman" w:eastAsia="Calibri" w:hAnsi="Times New Roman" w:cs="Times New Roman"/>
          <w:sz w:val="24"/>
          <w:szCs w:val="24"/>
          <w:lang w:eastAsia="zh-CN"/>
        </w:rPr>
        <w:t xml:space="preserve"> </w:t>
      </w:r>
      <w:r w:rsidRPr="00DA63DA">
        <w:rPr>
          <w:rFonts w:ascii="Times New Roman" w:hAnsi="Times New Roman" w:cs="Times New Roman"/>
          <w:sz w:val="24"/>
          <w:szCs w:val="24"/>
        </w:rPr>
        <w:t>do Regulaminu zgłoszeń wewnętrznych</w:t>
      </w:r>
    </w:p>
    <w:p w14:paraId="77688437"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3B9C3896" w14:textId="77777777" w:rsidR="00261BD1" w:rsidRPr="00261BD1" w:rsidRDefault="00261BD1" w:rsidP="00261BD1">
      <w:pPr>
        <w:suppressAutoHyphens/>
        <w:spacing w:after="0" w:line="240" w:lineRule="auto"/>
        <w:jc w:val="center"/>
        <w:rPr>
          <w:rFonts w:ascii="Times New Roman" w:eastAsia="Calibri" w:hAnsi="Times New Roman" w:cs="Times New Roman"/>
          <w:sz w:val="24"/>
          <w:szCs w:val="24"/>
          <w:lang w:eastAsia="zh-CN"/>
        </w:rPr>
      </w:pPr>
      <w:r w:rsidRPr="00261BD1">
        <w:rPr>
          <w:rFonts w:ascii="Times New Roman" w:eastAsia="Calibri" w:hAnsi="Times New Roman" w:cs="Times New Roman"/>
          <w:b/>
          <w:bCs/>
          <w:sz w:val="24"/>
          <w:szCs w:val="24"/>
          <w:lang w:eastAsia="zh-CN"/>
        </w:rPr>
        <w:t>FORMULARZ ZGŁOSZENIA NIEPRAWIDŁOWOŚCI</w:t>
      </w:r>
    </w:p>
    <w:p w14:paraId="7333A223" w14:textId="77777777" w:rsidR="00261BD1" w:rsidRPr="00261BD1" w:rsidRDefault="00261BD1" w:rsidP="00261BD1">
      <w:pPr>
        <w:suppressAutoHyphens/>
        <w:spacing w:after="0" w:line="240" w:lineRule="auto"/>
        <w:jc w:val="both"/>
        <w:rPr>
          <w:rFonts w:ascii="Times New Roman" w:eastAsia="Calibri" w:hAnsi="Times New Roman" w:cs="Times New Roman"/>
          <w:b/>
          <w:bCs/>
          <w:sz w:val="24"/>
          <w:szCs w:val="24"/>
          <w:lang w:eastAsia="zh-CN"/>
        </w:rPr>
      </w:pPr>
    </w:p>
    <w:tbl>
      <w:tblPr>
        <w:tblW w:w="0" w:type="auto"/>
        <w:tblLayout w:type="fixed"/>
        <w:tblLook w:val="0000" w:firstRow="0" w:lastRow="0" w:firstColumn="0" w:lastColumn="0" w:noHBand="0" w:noVBand="0"/>
      </w:tblPr>
      <w:tblGrid>
        <w:gridCol w:w="562"/>
        <w:gridCol w:w="4118"/>
        <w:gridCol w:w="4671"/>
        <w:gridCol w:w="10"/>
      </w:tblGrid>
      <w:tr w:rsidR="00261BD1" w:rsidRPr="00261BD1" w14:paraId="16A45BA2"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1EE01C24"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Informacje ogólne</w:t>
            </w:r>
          </w:p>
        </w:tc>
      </w:tr>
      <w:tr w:rsidR="00261BD1" w:rsidRPr="00261BD1" w14:paraId="3DCC00D3"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3A5C256D"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Kogo dotyczy zgłoszenie</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7C149CB0"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344E49B0"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56488647"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Data</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375433A6"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64142070"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3A6DAB5F"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Miejscowość</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1C542B76"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2B553B98"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732D48F8"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Dane kontaktowe zgłaszającego</w:t>
            </w:r>
          </w:p>
        </w:tc>
      </w:tr>
      <w:tr w:rsidR="00261BD1" w:rsidRPr="00261BD1" w14:paraId="547449CC"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7FDC0677"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Rodzaj zgłoszenia</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36F0F1AD"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 ] Anonimowe</w:t>
            </w:r>
          </w:p>
        </w:tc>
      </w:tr>
      <w:tr w:rsidR="00261BD1" w:rsidRPr="00261BD1" w14:paraId="648B0345"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0C3FE9AF"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Imię i nazwisko</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0AF4987F"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32EB200C"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440964AE"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Telefon</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37682F4B"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0BD642DD"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013930FF"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 xml:space="preserve">e-mail </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0A1968CD"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01204A10"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35CFD4B7"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Informacje szczegółowe</w:t>
            </w:r>
          </w:p>
        </w:tc>
      </w:tr>
      <w:tr w:rsidR="00261BD1" w:rsidRPr="00261BD1" w14:paraId="2CC67D03"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4EC5EDE0"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Data zaistnienia nieprawidłowości</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1A438EB5"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1E971749"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55B6ABF6"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Data powzięcia wiedzy o nieprawidłowości</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5BEFEE55"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5DC067C8"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25650E48"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Miejsce zaistnienia</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30E1B3ED"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68EE9BFE"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395A57F2"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Czy zostało zgłoszone?</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59ECB528"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1B64698E"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33EA9"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Do kogo zostało zgłoszone?</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3CE795A3"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7E6EDBAD"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7632302B"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Opis nieprawidłowości</w:t>
            </w:r>
          </w:p>
        </w:tc>
      </w:tr>
      <w:tr w:rsidR="00261BD1" w:rsidRPr="00261BD1" w14:paraId="407E9774" w14:textId="77777777" w:rsidTr="009D031C">
        <w:trPr>
          <w:trHeight w:val="1627"/>
        </w:trPr>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7DEE7800"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33A72EAB"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538515EE"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Świadkowie</w:t>
            </w:r>
          </w:p>
        </w:tc>
      </w:tr>
      <w:tr w:rsidR="00261BD1" w:rsidRPr="00261BD1" w14:paraId="644F4773"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2FB61C7B"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Imię i nazwisko</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786F63A9"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49DD79F6"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5074E6C3"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Imię i nazwisko</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2FC59478"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28A95D9C" w14:textId="77777777" w:rsidTr="009D031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Pr>
          <w:p w14:paraId="509CBF50"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Imię i nazwisko</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auto"/>
          </w:tcPr>
          <w:p w14:paraId="28643DF3"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2CDCC010"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0478E458"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Opis dowodów</w:t>
            </w:r>
          </w:p>
        </w:tc>
      </w:tr>
      <w:tr w:rsidR="00261BD1" w:rsidRPr="00261BD1" w14:paraId="243F50CF" w14:textId="77777777" w:rsidTr="009D031C">
        <w:trPr>
          <w:trHeight w:val="2297"/>
        </w:trPr>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2BC0F337"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tc>
      </w:tr>
      <w:tr w:rsidR="00261BD1" w:rsidRPr="00261BD1" w14:paraId="5FD5B033"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2C0BE825"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CHARAKTER NIEPRAWIDŁOWOŚCI</w:t>
            </w:r>
          </w:p>
        </w:tc>
      </w:tr>
      <w:tr w:rsidR="00261BD1" w:rsidRPr="00261BD1" w14:paraId="52F9E424"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23D58FC9"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podejrzenie przygotowania, usiłowania lub popełnienia czynu zabronionego</w:t>
            </w:r>
          </w:p>
        </w:tc>
      </w:tr>
      <w:tr w:rsidR="00261BD1" w:rsidRPr="00261BD1" w14:paraId="65FF8DDE"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57B215EA"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niedopełnienie obowiązków lub nadużycia uprawnień</w:t>
            </w:r>
          </w:p>
        </w:tc>
      </w:tr>
      <w:tr w:rsidR="00261BD1" w:rsidRPr="00261BD1" w14:paraId="4B0CBA4D"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17F27204"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niezachowanie należytej staranności wymaganej w danych okolicznościach</w:t>
            </w:r>
          </w:p>
        </w:tc>
      </w:tr>
      <w:tr w:rsidR="00261BD1" w:rsidRPr="00261BD1" w14:paraId="29D080D3"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4253F450"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nieprawidłowości w organizacji działalności</w:t>
            </w:r>
          </w:p>
        </w:tc>
      </w:tr>
      <w:tr w:rsidR="00261BD1" w:rsidRPr="00261BD1" w14:paraId="5255449B"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3EEAD760"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naruszenie wewnętrznych procedur oraz standardów etycznych</w:t>
            </w:r>
          </w:p>
        </w:tc>
      </w:tr>
      <w:tr w:rsidR="00261BD1" w:rsidRPr="00261BD1" w14:paraId="28FE0C71"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2C35DA22"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Inne</w:t>
            </w:r>
          </w:p>
        </w:tc>
      </w:tr>
      <w:tr w:rsidR="00261BD1" w:rsidRPr="00261BD1" w14:paraId="0E750502"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35300678"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Oświadczenia</w:t>
            </w:r>
          </w:p>
        </w:tc>
      </w:tr>
      <w:tr w:rsidR="00261BD1" w:rsidRPr="00261BD1" w14:paraId="59D4E1BB"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3A4DE848"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Oświadczam, iż mam świadomość, możliwych konsekwencji związanych z fałszywym zgłoszeniem nieprawidłowości.</w:t>
            </w:r>
          </w:p>
        </w:tc>
      </w:tr>
      <w:tr w:rsidR="00261BD1" w:rsidRPr="00261BD1" w14:paraId="1ACF7012"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56E49906"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lastRenderedPageBreak/>
              <w:t>Oświadczam, iż przedmiotowe zgłoszenie składam w dobrej wierze.</w:t>
            </w:r>
          </w:p>
        </w:tc>
      </w:tr>
      <w:tr w:rsidR="00261BD1" w:rsidRPr="00261BD1" w14:paraId="7D695153"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230B23CE"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 xml:space="preserve">Oświadczam, iż żądam wydania pisemnego potwierdzenia złożenia zgłoszenia (możliwe tylko w przypadku zgłoszenia </w:t>
            </w:r>
            <w:proofErr w:type="spellStart"/>
            <w:r w:rsidRPr="00261BD1">
              <w:rPr>
                <w:rFonts w:ascii="Times New Roman" w:eastAsia="Calibri" w:hAnsi="Times New Roman" w:cs="Times New Roman"/>
                <w:sz w:val="24"/>
                <w:szCs w:val="24"/>
                <w:lang w:eastAsia="zh-CN"/>
              </w:rPr>
              <w:t>nieanonimowego</w:t>
            </w:r>
            <w:proofErr w:type="spellEnd"/>
            <w:r w:rsidRPr="00261BD1">
              <w:rPr>
                <w:rFonts w:ascii="Times New Roman" w:eastAsia="Calibri" w:hAnsi="Times New Roman" w:cs="Times New Roman"/>
                <w:sz w:val="24"/>
                <w:szCs w:val="24"/>
                <w:lang w:eastAsia="zh-CN"/>
              </w:rPr>
              <w:t>).</w:t>
            </w:r>
          </w:p>
        </w:tc>
      </w:tr>
      <w:tr w:rsidR="00261BD1" w:rsidRPr="00261BD1" w14:paraId="62BD6F0F" w14:textId="77777777" w:rsidTr="009D031C">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4C61E5E5"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Załączniki</w:t>
            </w:r>
          </w:p>
        </w:tc>
      </w:tr>
      <w:tr w:rsidR="00261BD1" w:rsidRPr="00261BD1" w14:paraId="3415DB43" w14:textId="77777777" w:rsidTr="009D031C">
        <w:trPr>
          <w:gridAfter w:val="1"/>
          <w:wAfter w:w="10"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85A8FBB" w14:textId="77777777" w:rsidR="00261BD1" w:rsidRPr="00261BD1" w:rsidRDefault="00261BD1" w:rsidP="00261BD1">
            <w:pPr>
              <w:numPr>
                <w:ilvl w:val="0"/>
                <w:numId w:val="27"/>
              </w:numPr>
              <w:suppressAutoHyphens/>
              <w:snapToGrid w:val="0"/>
              <w:spacing w:after="0" w:line="240" w:lineRule="auto"/>
              <w:ind w:right="3640"/>
              <w:contextualSpacing/>
              <w:jc w:val="both"/>
              <w:rPr>
                <w:rFonts w:ascii="Times New Roman" w:eastAsia="Calibri" w:hAnsi="Times New Roman" w:cs="Times New Roman"/>
                <w:sz w:val="24"/>
                <w:szCs w:val="24"/>
                <w:lang w:eastAsia="zh-CN"/>
              </w:rPr>
            </w:pP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14:paraId="6548C762" w14:textId="77777777" w:rsidR="00261BD1" w:rsidRPr="00261BD1" w:rsidRDefault="00261BD1" w:rsidP="00261BD1">
            <w:pPr>
              <w:suppressAutoHyphens/>
              <w:snapToGrid w:val="0"/>
              <w:spacing w:after="0" w:line="240" w:lineRule="auto"/>
              <w:ind w:right="3640"/>
              <w:jc w:val="both"/>
              <w:rPr>
                <w:rFonts w:ascii="Times New Roman" w:eastAsia="Calibri" w:hAnsi="Times New Roman" w:cs="Times New Roman"/>
                <w:sz w:val="24"/>
                <w:szCs w:val="24"/>
                <w:lang w:eastAsia="zh-CN"/>
              </w:rPr>
            </w:pPr>
          </w:p>
        </w:tc>
      </w:tr>
      <w:tr w:rsidR="00261BD1" w:rsidRPr="00261BD1" w14:paraId="79D62C41" w14:textId="77777777" w:rsidTr="009D031C">
        <w:trPr>
          <w:gridAfter w:val="1"/>
          <w:wAfter w:w="10"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58958F4" w14:textId="77777777" w:rsidR="00261BD1" w:rsidRPr="00261BD1" w:rsidRDefault="00261BD1" w:rsidP="00261BD1">
            <w:pPr>
              <w:numPr>
                <w:ilvl w:val="0"/>
                <w:numId w:val="27"/>
              </w:numPr>
              <w:suppressAutoHyphens/>
              <w:snapToGrid w:val="0"/>
              <w:spacing w:after="0" w:line="240" w:lineRule="auto"/>
              <w:ind w:right="3640"/>
              <w:contextualSpacing/>
              <w:jc w:val="both"/>
              <w:rPr>
                <w:rFonts w:ascii="Times New Roman" w:eastAsia="Calibri" w:hAnsi="Times New Roman" w:cs="Times New Roman"/>
                <w:sz w:val="24"/>
                <w:szCs w:val="24"/>
                <w:lang w:eastAsia="zh-CN"/>
              </w:rPr>
            </w:pP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14:paraId="41266AA6" w14:textId="77777777" w:rsidR="00261BD1" w:rsidRPr="00261BD1" w:rsidRDefault="00261BD1" w:rsidP="00261BD1">
            <w:pPr>
              <w:suppressAutoHyphens/>
              <w:snapToGrid w:val="0"/>
              <w:spacing w:after="0" w:line="240" w:lineRule="auto"/>
              <w:ind w:right="3640"/>
              <w:jc w:val="both"/>
              <w:rPr>
                <w:rFonts w:ascii="Times New Roman" w:eastAsia="Calibri" w:hAnsi="Times New Roman" w:cs="Times New Roman"/>
                <w:sz w:val="24"/>
                <w:szCs w:val="24"/>
                <w:lang w:eastAsia="zh-CN"/>
              </w:rPr>
            </w:pPr>
          </w:p>
        </w:tc>
      </w:tr>
      <w:tr w:rsidR="00261BD1" w:rsidRPr="00261BD1" w14:paraId="29ABA514" w14:textId="77777777" w:rsidTr="009D031C">
        <w:trPr>
          <w:gridAfter w:val="1"/>
          <w:wAfter w:w="10"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86CC488" w14:textId="77777777" w:rsidR="00261BD1" w:rsidRPr="00261BD1" w:rsidRDefault="00261BD1" w:rsidP="00261BD1">
            <w:pPr>
              <w:numPr>
                <w:ilvl w:val="0"/>
                <w:numId w:val="27"/>
              </w:numPr>
              <w:suppressAutoHyphens/>
              <w:snapToGrid w:val="0"/>
              <w:spacing w:after="0" w:line="240" w:lineRule="auto"/>
              <w:ind w:right="3640"/>
              <w:contextualSpacing/>
              <w:jc w:val="both"/>
              <w:rPr>
                <w:rFonts w:ascii="Times New Roman" w:eastAsia="Calibri" w:hAnsi="Times New Roman" w:cs="Times New Roman"/>
                <w:sz w:val="24"/>
                <w:szCs w:val="24"/>
                <w:lang w:eastAsia="zh-CN"/>
              </w:rPr>
            </w:pP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14:paraId="6FBC6640" w14:textId="77777777" w:rsidR="00261BD1" w:rsidRPr="00261BD1" w:rsidRDefault="00261BD1" w:rsidP="00261BD1">
            <w:pPr>
              <w:suppressAutoHyphens/>
              <w:snapToGrid w:val="0"/>
              <w:spacing w:after="0" w:line="240" w:lineRule="auto"/>
              <w:ind w:right="3640"/>
              <w:jc w:val="both"/>
              <w:rPr>
                <w:rFonts w:ascii="Times New Roman" w:eastAsia="Calibri" w:hAnsi="Times New Roman" w:cs="Times New Roman"/>
                <w:sz w:val="24"/>
                <w:szCs w:val="24"/>
                <w:lang w:eastAsia="zh-CN"/>
              </w:rPr>
            </w:pPr>
          </w:p>
        </w:tc>
      </w:tr>
      <w:tr w:rsidR="00261BD1" w:rsidRPr="00261BD1" w14:paraId="5A7559A2" w14:textId="77777777" w:rsidTr="009D031C">
        <w:trPr>
          <w:gridAfter w:val="1"/>
          <w:wAfter w:w="10" w:type="dxa"/>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E8C59C" w14:textId="77777777" w:rsidR="00261BD1" w:rsidRPr="00261BD1" w:rsidRDefault="00261BD1" w:rsidP="00261BD1">
            <w:pPr>
              <w:numPr>
                <w:ilvl w:val="0"/>
                <w:numId w:val="27"/>
              </w:numPr>
              <w:suppressAutoHyphens/>
              <w:snapToGrid w:val="0"/>
              <w:spacing w:after="0" w:line="240" w:lineRule="auto"/>
              <w:ind w:right="3640"/>
              <w:contextualSpacing/>
              <w:jc w:val="both"/>
              <w:rPr>
                <w:rFonts w:ascii="Times New Roman" w:eastAsia="Calibri" w:hAnsi="Times New Roman" w:cs="Times New Roman"/>
                <w:sz w:val="24"/>
                <w:szCs w:val="24"/>
                <w:lang w:eastAsia="zh-CN"/>
              </w:rPr>
            </w:pP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14:paraId="54F1C73D" w14:textId="77777777" w:rsidR="00261BD1" w:rsidRPr="00261BD1" w:rsidRDefault="00261BD1" w:rsidP="00261BD1">
            <w:pPr>
              <w:suppressAutoHyphens/>
              <w:snapToGrid w:val="0"/>
              <w:spacing w:after="0" w:line="240" w:lineRule="auto"/>
              <w:ind w:right="3640"/>
              <w:jc w:val="both"/>
              <w:rPr>
                <w:rFonts w:ascii="Times New Roman" w:eastAsia="Calibri" w:hAnsi="Times New Roman" w:cs="Times New Roman"/>
                <w:sz w:val="24"/>
                <w:szCs w:val="24"/>
                <w:lang w:eastAsia="zh-CN"/>
              </w:rPr>
            </w:pPr>
          </w:p>
        </w:tc>
      </w:tr>
      <w:tr w:rsidR="00261BD1" w:rsidRPr="00261BD1" w14:paraId="243A8F3D" w14:textId="77777777" w:rsidTr="009D031C">
        <w:trPr>
          <w:trHeight w:val="1679"/>
        </w:trPr>
        <w:tc>
          <w:tcPr>
            <w:tcW w:w="9361" w:type="dxa"/>
            <w:gridSpan w:val="4"/>
            <w:tcBorders>
              <w:top w:val="single" w:sz="4" w:space="0" w:color="000000"/>
              <w:left w:val="single" w:sz="4" w:space="0" w:color="000000"/>
              <w:bottom w:val="single" w:sz="4" w:space="0" w:color="000000"/>
              <w:right w:val="single" w:sz="4" w:space="0" w:color="000000"/>
            </w:tcBorders>
            <w:shd w:val="clear" w:color="auto" w:fill="auto"/>
          </w:tcPr>
          <w:p w14:paraId="62FC79F6" w14:textId="77777777" w:rsidR="00261BD1" w:rsidRPr="00261BD1" w:rsidRDefault="00261BD1" w:rsidP="00261BD1">
            <w:pPr>
              <w:suppressAutoHyphens/>
              <w:snapToGrid w:val="0"/>
              <w:spacing w:after="0" w:line="240" w:lineRule="auto"/>
              <w:jc w:val="both"/>
              <w:rPr>
                <w:rFonts w:ascii="Times New Roman" w:eastAsia="Calibri" w:hAnsi="Times New Roman" w:cs="Times New Roman"/>
                <w:sz w:val="24"/>
                <w:szCs w:val="24"/>
                <w:lang w:eastAsia="zh-CN"/>
              </w:rPr>
            </w:pPr>
          </w:p>
          <w:p w14:paraId="0ADFB19B"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42AD359D"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___________________________</w:t>
            </w:r>
          </w:p>
          <w:p w14:paraId="09EEAB9E"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 xml:space="preserve">Podpis </w:t>
            </w:r>
          </w:p>
        </w:tc>
      </w:tr>
    </w:tbl>
    <w:p w14:paraId="7595CB88"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0EAE1F57"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48F4F4B1"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785C0AF5"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POUCZENIA</w:t>
      </w:r>
    </w:p>
    <w:p w14:paraId="7E1D3EFA"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43060544"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W przypadku ustalenia w toku postępowania wyjaśniającego, iż w zgłoszeniu nieprawidłowości świadomie podano nieprawdę lub zatajono prawdę, Zgłaszający będący pracownikiem, może zostać pociągnięty do odpowiedzialności porządkowej określonej w przepisach Kodeksu Pracy. Zachowanie takie może być również zakwalifikowane jako ciężkie naruszenie podstawowych obowiązków pracowniczych i jako takie skutkować rozwiązaniem umowy o pracę bez wypowiedzenia.</w:t>
      </w:r>
    </w:p>
    <w:p w14:paraId="5904D2B3" w14:textId="4F5EACF9"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 xml:space="preserve">W przypadku zgłaszającego, świadczącego na rzecz </w:t>
      </w:r>
      <w:r w:rsidR="007E4FE3">
        <w:rPr>
          <w:rFonts w:ascii="Times New Roman" w:eastAsia="Calibri" w:hAnsi="Times New Roman" w:cs="Times New Roman"/>
          <w:sz w:val="24"/>
          <w:szCs w:val="24"/>
          <w:lang w:eastAsia="zh-CN"/>
        </w:rPr>
        <w:t>Szkoły</w:t>
      </w:r>
      <w:r w:rsidRPr="00261BD1">
        <w:rPr>
          <w:rFonts w:ascii="Times New Roman" w:eastAsia="Calibri" w:hAnsi="Times New Roman" w:cs="Times New Roman"/>
          <w:sz w:val="24"/>
          <w:szCs w:val="24"/>
          <w:lang w:eastAsia="zh-CN"/>
        </w:rPr>
        <w:t xml:space="preserve"> usługi lub dostarczającego towary, na podstawie umowy cywilnoprawnej, ustalenie dokonania fałszywego zgłoszenia nieprawidłowości skutkować może rozwiązaniem tejże umowy i zakończeniem współpracy pomiędzy stronami.</w:t>
      </w:r>
    </w:p>
    <w:p w14:paraId="2914046E" w14:textId="75982A0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r w:rsidRPr="00261BD1">
        <w:rPr>
          <w:rFonts w:ascii="Times New Roman" w:eastAsia="Calibri" w:hAnsi="Times New Roman" w:cs="Times New Roman"/>
          <w:sz w:val="24"/>
          <w:szCs w:val="24"/>
          <w:lang w:eastAsia="zh-CN"/>
        </w:rPr>
        <w:t xml:space="preserve">Niezależnie od skutków wskazanych powyżej zgłaszający świadomie dokonujący fałszywego zgłoszenia nieprawidłowości może zostać pociągnięty do odpowiedzialności odszkodowawczej, w przypadku wystąpienia szkody po stronie </w:t>
      </w:r>
      <w:r w:rsidR="007E4FE3">
        <w:rPr>
          <w:rFonts w:ascii="Times New Roman" w:eastAsia="Calibri" w:hAnsi="Times New Roman" w:cs="Times New Roman"/>
          <w:sz w:val="24"/>
          <w:szCs w:val="24"/>
          <w:lang w:eastAsia="zh-CN"/>
        </w:rPr>
        <w:t>Szkoły</w:t>
      </w:r>
      <w:r w:rsidRPr="00261BD1">
        <w:rPr>
          <w:rFonts w:ascii="Times New Roman" w:eastAsia="Calibri" w:hAnsi="Times New Roman" w:cs="Times New Roman"/>
          <w:sz w:val="24"/>
          <w:szCs w:val="24"/>
          <w:lang w:eastAsia="zh-CN"/>
        </w:rPr>
        <w:t xml:space="preserve"> w związku z fałszywym zgłoszeniem.</w:t>
      </w:r>
    </w:p>
    <w:p w14:paraId="7FFABCE9"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512E2563"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725D32C9"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7C723177"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43E0AA86"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1CFAC01B"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5AA89516"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106C5F90"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289AC060"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53D2EB08"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5D8F68AC"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61AF755C"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23363353" w14:textId="77777777" w:rsidR="00261BD1" w:rsidRPr="00261BD1" w:rsidRDefault="00261BD1" w:rsidP="00261BD1">
      <w:pPr>
        <w:suppressAutoHyphens/>
        <w:spacing w:after="0" w:line="240" w:lineRule="auto"/>
        <w:jc w:val="both"/>
        <w:rPr>
          <w:rFonts w:ascii="Times New Roman" w:eastAsia="Calibri" w:hAnsi="Times New Roman" w:cs="Times New Roman"/>
          <w:sz w:val="24"/>
          <w:szCs w:val="24"/>
          <w:lang w:eastAsia="zh-CN"/>
        </w:rPr>
      </w:pPr>
    </w:p>
    <w:p w14:paraId="40A79068" w14:textId="77777777" w:rsidR="00EF1B99" w:rsidRPr="00DA63DA" w:rsidRDefault="00EF1B99" w:rsidP="00EF1B99">
      <w:pPr>
        <w:rPr>
          <w:rFonts w:ascii="Times New Roman" w:hAnsi="Times New Roman" w:cs="Times New Roman"/>
          <w:sz w:val="24"/>
          <w:szCs w:val="24"/>
        </w:rPr>
      </w:pPr>
    </w:p>
    <w:p w14:paraId="775BC23D" w14:textId="13EFDCBD" w:rsidR="00EF1B99" w:rsidRPr="00DA63DA" w:rsidRDefault="00EF1B99" w:rsidP="00EF1B99">
      <w:pPr>
        <w:pageBreakBefore/>
        <w:jc w:val="both"/>
        <w:rPr>
          <w:rFonts w:ascii="Times New Roman" w:hAnsi="Times New Roman" w:cs="Times New Roman"/>
          <w:sz w:val="24"/>
          <w:szCs w:val="24"/>
        </w:rPr>
      </w:pPr>
      <w:r w:rsidRPr="00DA63DA">
        <w:rPr>
          <w:rFonts w:ascii="Times New Roman" w:hAnsi="Times New Roman" w:cs="Times New Roman"/>
          <w:sz w:val="24"/>
          <w:szCs w:val="24"/>
        </w:rPr>
        <w:lastRenderedPageBreak/>
        <w:t xml:space="preserve">Załącznik </w:t>
      </w:r>
      <w:r w:rsidR="00261BD1">
        <w:rPr>
          <w:rFonts w:ascii="Times New Roman" w:hAnsi="Times New Roman" w:cs="Times New Roman"/>
          <w:sz w:val="24"/>
          <w:szCs w:val="24"/>
        </w:rPr>
        <w:t xml:space="preserve">nr 3 </w:t>
      </w:r>
      <w:r w:rsidRPr="00DA63DA">
        <w:rPr>
          <w:rFonts w:ascii="Times New Roman" w:hAnsi="Times New Roman" w:cs="Times New Roman"/>
          <w:sz w:val="24"/>
          <w:szCs w:val="24"/>
        </w:rPr>
        <w:t>do Regulaminu zgłoszeń wewnętrznych</w:t>
      </w:r>
    </w:p>
    <w:p w14:paraId="1637A3E9" w14:textId="77777777" w:rsidR="00EF1B99" w:rsidRPr="00DA63DA" w:rsidRDefault="00EF1B99" w:rsidP="00EF1B99">
      <w:pPr>
        <w:jc w:val="right"/>
        <w:rPr>
          <w:rFonts w:ascii="Times New Roman" w:hAnsi="Times New Roman" w:cs="Times New Roman"/>
          <w:sz w:val="24"/>
          <w:szCs w:val="24"/>
        </w:rPr>
      </w:pPr>
    </w:p>
    <w:p w14:paraId="6F97DDF6" w14:textId="77777777" w:rsidR="00EF1B99" w:rsidRPr="00DA63DA" w:rsidRDefault="00EF1B99" w:rsidP="00EF1B99">
      <w:pPr>
        <w:jc w:val="center"/>
        <w:rPr>
          <w:rFonts w:ascii="Times New Roman" w:hAnsi="Times New Roman" w:cs="Times New Roman"/>
          <w:sz w:val="24"/>
          <w:szCs w:val="24"/>
        </w:rPr>
      </w:pPr>
      <w:r w:rsidRPr="00DA63DA">
        <w:rPr>
          <w:rFonts w:ascii="Times New Roman" w:hAnsi="Times New Roman" w:cs="Times New Roman"/>
          <w:sz w:val="24"/>
          <w:szCs w:val="24"/>
        </w:rPr>
        <w:t>Wzór rejestru zgłoszeń wewnętrznych</w:t>
      </w:r>
    </w:p>
    <w:p w14:paraId="302B08AD" w14:textId="77777777" w:rsidR="00EF1B99" w:rsidRPr="00DA63DA" w:rsidRDefault="00EF1B99" w:rsidP="00EF1B99">
      <w:pPr>
        <w:jc w:val="center"/>
        <w:rPr>
          <w:rFonts w:ascii="Times New Roman" w:hAnsi="Times New Roman" w:cs="Times New Roman"/>
          <w:sz w:val="24"/>
          <w:szCs w:val="24"/>
        </w:rPr>
      </w:pPr>
    </w:p>
    <w:p w14:paraId="7DF8944F" w14:textId="77777777" w:rsidR="00EF1B99" w:rsidRPr="00DA63DA" w:rsidRDefault="00EF1B99" w:rsidP="00EF1B99">
      <w:pPr>
        <w:jc w:val="center"/>
        <w:rPr>
          <w:rFonts w:ascii="Times New Roman" w:hAnsi="Times New Roman" w:cs="Times New Roman"/>
          <w:sz w:val="24"/>
          <w:szCs w:val="24"/>
        </w:rPr>
      </w:pPr>
      <w:r w:rsidRPr="00DA63DA">
        <w:rPr>
          <w:rFonts w:ascii="Times New Roman" w:hAnsi="Times New Roman" w:cs="Times New Roman"/>
          <w:sz w:val="24"/>
          <w:szCs w:val="24"/>
        </w:rPr>
        <w:t>Rejestr zgłoszeń wewnętrznych w szkole/placówce … za rok …</w:t>
      </w:r>
    </w:p>
    <w:p w14:paraId="445E9522" w14:textId="77777777" w:rsidR="00EF1B99" w:rsidRPr="00DA63DA" w:rsidRDefault="00EF1B99" w:rsidP="00EF1B99">
      <w:pPr>
        <w:jc w:val="center"/>
        <w:rPr>
          <w:rFonts w:ascii="Times New Roman" w:hAnsi="Times New Roman" w:cs="Times New Roman"/>
          <w:sz w:val="24"/>
          <w:szCs w:val="24"/>
        </w:rPr>
      </w:pPr>
    </w:p>
    <w:tbl>
      <w:tblPr>
        <w:tblStyle w:val="Tabela-Siatka"/>
        <w:tblW w:w="9747" w:type="dxa"/>
        <w:tblLayout w:type="fixed"/>
        <w:tblLook w:val="04A0" w:firstRow="1" w:lastRow="0" w:firstColumn="1" w:lastColumn="0" w:noHBand="0" w:noVBand="1"/>
      </w:tblPr>
      <w:tblGrid>
        <w:gridCol w:w="959"/>
        <w:gridCol w:w="1984"/>
        <w:gridCol w:w="1425"/>
        <w:gridCol w:w="2573"/>
        <w:gridCol w:w="1559"/>
        <w:gridCol w:w="1247"/>
      </w:tblGrid>
      <w:tr w:rsidR="00EF1B99" w:rsidRPr="00DA63DA" w14:paraId="7091F1A1" w14:textId="77777777" w:rsidTr="00F721BA">
        <w:tc>
          <w:tcPr>
            <w:tcW w:w="959" w:type="dxa"/>
          </w:tcPr>
          <w:p w14:paraId="7B8C0BB2" w14:textId="77777777" w:rsidR="00EF1B99" w:rsidRPr="00DA63DA" w:rsidRDefault="00EF1B99" w:rsidP="005C7A52">
            <w:pPr>
              <w:jc w:val="center"/>
              <w:rPr>
                <w:rFonts w:ascii="Times New Roman" w:hAnsi="Times New Roman" w:cs="Times New Roman"/>
                <w:sz w:val="24"/>
                <w:szCs w:val="24"/>
              </w:rPr>
            </w:pPr>
            <w:r w:rsidRPr="00DA63DA">
              <w:rPr>
                <w:rFonts w:ascii="Times New Roman" w:hAnsi="Times New Roman" w:cs="Times New Roman"/>
                <w:sz w:val="24"/>
                <w:szCs w:val="24"/>
              </w:rPr>
              <w:t>Numer sprawy</w:t>
            </w:r>
          </w:p>
        </w:tc>
        <w:tc>
          <w:tcPr>
            <w:tcW w:w="1984" w:type="dxa"/>
          </w:tcPr>
          <w:p w14:paraId="46A99D68" w14:textId="77777777" w:rsidR="00EF1B99" w:rsidRPr="00DA63DA" w:rsidRDefault="00EF1B99" w:rsidP="005C7A52">
            <w:pPr>
              <w:jc w:val="center"/>
              <w:rPr>
                <w:rFonts w:ascii="Times New Roman" w:hAnsi="Times New Roman" w:cs="Times New Roman"/>
                <w:sz w:val="24"/>
                <w:szCs w:val="24"/>
              </w:rPr>
            </w:pPr>
            <w:r w:rsidRPr="00DA63DA">
              <w:rPr>
                <w:rFonts w:ascii="Times New Roman" w:hAnsi="Times New Roman" w:cs="Times New Roman"/>
                <w:sz w:val="24"/>
                <w:szCs w:val="24"/>
              </w:rPr>
              <w:t xml:space="preserve">Przedmiot naruszenia </w:t>
            </w:r>
          </w:p>
        </w:tc>
        <w:tc>
          <w:tcPr>
            <w:tcW w:w="1425" w:type="dxa"/>
          </w:tcPr>
          <w:p w14:paraId="74086E6D" w14:textId="77777777" w:rsidR="00EF1B99" w:rsidRPr="00DA63DA" w:rsidRDefault="00EF1B99" w:rsidP="005C7A52">
            <w:pPr>
              <w:jc w:val="center"/>
              <w:rPr>
                <w:rFonts w:ascii="Times New Roman" w:hAnsi="Times New Roman" w:cs="Times New Roman"/>
                <w:sz w:val="24"/>
                <w:szCs w:val="24"/>
              </w:rPr>
            </w:pPr>
            <w:r w:rsidRPr="00DA63DA">
              <w:rPr>
                <w:rFonts w:ascii="Times New Roman" w:hAnsi="Times New Roman" w:cs="Times New Roman"/>
                <w:sz w:val="24"/>
                <w:szCs w:val="24"/>
              </w:rPr>
              <w:t>Data zgłoszenia</w:t>
            </w:r>
          </w:p>
        </w:tc>
        <w:tc>
          <w:tcPr>
            <w:tcW w:w="2573" w:type="dxa"/>
          </w:tcPr>
          <w:p w14:paraId="02814F07" w14:textId="77777777" w:rsidR="00EF1B99" w:rsidRPr="00DA63DA" w:rsidRDefault="00EF1B99" w:rsidP="005C7A52">
            <w:pPr>
              <w:jc w:val="center"/>
              <w:rPr>
                <w:rFonts w:ascii="Times New Roman" w:hAnsi="Times New Roman" w:cs="Times New Roman"/>
                <w:sz w:val="24"/>
                <w:szCs w:val="24"/>
              </w:rPr>
            </w:pPr>
            <w:r w:rsidRPr="00DA63DA">
              <w:rPr>
                <w:rFonts w:ascii="Times New Roman" w:hAnsi="Times New Roman" w:cs="Times New Roman"/>
                <w:sz w:val="24"/>
                <w:szCs w:val="24"/>
              </w:rPr>
              <w:t>Informacja i podjętych działaniach następczych</w:t>
            </w:r>
          </w:p>
        </w:tc>
        <w:tc>
          <w:tcPr>
            <w:tcW w:w="1559" w:type="dxa"/>
          </w:tcPr>
          <w:p w14:paraId="35C163BC" w14:textId="77777777" w:rsidR="00EF1B99" w:rsidRPr="00DA63DA" w:rsidRDefault="00EF1B99" w:rsidP="005C7A52">
            <w:pPr>
              <w:jc w:val="center"/>
              <w:rPr>
                <w:rFonts w:ascii="Times New Roman" w:hAnsi="Times New Roman" w:cs="Times New Roman"/>
                <w:sz w:val="24"/>
                <w:szCs w:val="24"/>
              </w:rPr>
            </w:pPr>
            <w:r w:rsidRPr="00DA63DA">
              <w:rPr>
                <w:rFonts w:ascii="Times New Roman" w:hAnsi="Times New Roman" w:cs="Times New Roman"/>
                <w:sz w:val="24"/>
                <w:szCs w:val="24"/>
              </w:rPr>
              <w:t>Data zakończenia sprawy</w:t>
            </w:r>
          </w:p>
        </w:tc>
        <w:tc>
          <w:tcPr>
            <w:tcW w:w="1247" w:type="dxa"/>
          </w:tcPr>
          <w:p w14:paraId="571BF2DF" w14:textId="77777777" w:rsidR="00EF1B99" w:rsidRPr="00DA63DA" w:rsidRDefault="00EF1B99" w:rsidP="005C7A52">
            <w:pPr>
              <w:jc w:val="center"/>
              <w:rPr>
                <w:rFonts w:ascii="Times New Roman" w:hAnsi="Times New Roman" w:cs="Times New Roman"/>
                <w:sz w:val="24"/>
                <w:szCs w:val="24"/>
              </w:rPr>
            </w:pPr>
            <w:r w:rsidRPr="00DA63DA">
              <w:rPr>
                <w:rFonts w:ascii="Times New Roman" w:hAnsi="Times New Roman" w:cs="Times New Roman"/>
                <w:sz w:val="24"/>
                <w:szCs w:val="24"/>
              </w:rPr>
              <w:t>Uwagi/</w:t>
            </w:r>
          </w:p>
          <w:p w14:paraId="6641421B" w14:textId="77777777" w:rsidR="00EF1B99" w:rsidRPr="00DA63DA" w:rsidRDefault="00EF1B99" w:rsidP="005C7A52">
            <w:pPr>
              <w:jc w:val="center"/>
              <w:rPr>
                <w:rFonts w:ascii="Times New Roman" w:hAnsi="Times New Roman" w:cs="Times New Roman"/>
                <w:sz w:val="24"/>
                <w:szCs w:val="24"/>
              </w:rPr>
            </w:pPr>
            <w:r w:rsidRPr="00DA63DA">
              <w:rPr>
                <w:rFonts w:ascii="Times New Roman" w:hAnsi="Times New Roman" w:cs="Times New Roman"/>
                <w:sz w:val="24"/>
                <w:szCs w:val="24"/>
              </w:rPr>
              <w:t>adnotacje</w:t>
            </w:r>
          </w:p>
        </w:tc>
      </w:tr>
      <w:tr w:rsidR="00EF1B99" w:rsidRPr="00DA63DA" w14:paraId="726A6361" w14:textId="77777777" w:rsidTr="00F721BA">
        <w:tc>
          <w:tcPr>
            <w:tcW w:w="959" w:type="dxa"/>
          </w:tcPr>
          <w:p w14:paraId="29EF95F1" w14:textId="77777777" w:rsidR="00EF1B99" w:rsidRPr="00DA63DA" w:rsidRDefault="00EF1B99" w:rsidP="005C7A52">
            <w:pPr>
              <w:jc w:val="center"/>
              <w:rPr>
                <w:rFonts w:ascii="Times New Roman" w:hAnsi="Times New Roman" w:cs="Times New Roman"/>
                <w:sz w:val="24"/>
                <w:szCs w:val="24"/>
              </w:rPr>
            </w:pPr>
          </w:p>
        </w:tc>
        <w:tc>
          <w:tcPr>
            <w:tcW w:w="1984" w:type="dxa"/>
          </w:tcPr>
          <w:p w14:paraId="6757FA1E" w14:textId="77777777" w:rsidR="00EF1B99" w:rsidRPr="00DA63DA" w:rsidRDefault="00EF1B99" w:rsidP="005C7A52">
            <w:pPr>
              <w:jc w:val="center"/>
              <w:rPr>
                <w:rFonts w:ascii="Times New Roman" w:hAnsi="Times New Roman" w:cs="Times New Roman"/>
                <w:sz w:val="24"/>
                <w:szCs w:val="24"/>
              </w:rPr>
            </w:pPr>
          </w:p>
        </w:tc>
        <w:tc>
          <w:tcPr>
            <w:tcW w:w="1425" w:type="dxa"/>
          </w:tcPr>
          <w:p w14:paraId="35233A40" w14:textId="77777777" w:rsidR="00EF1B99" w:rsidRPr="00DA63DA" w:rsidRDefault="00EF1B99" w:rsidP="005C7A52">
            <w:pPr>
              <w:jc w:val="center"/>
              <w:rPr>
                <w:rFonts w:ascii="Times New Roman" w:hAnsi="Times New Roman" w:cs="Times New Roman"/>
                <w:sz w:val="24"/>
                <w:szCs w:val="24"/>
              </w:rPr>
            </w:pPr>
          </w:p>
        </w:tc>
        <w:tc>
          <w:tcPr>
            <w:tcW w:w="2573" w:type="dxa"/>
          </w:tcPr>
          <w:p w14:paraId="237E6B90" w14:textId="77777777" w:rsidR="00EF1B99" w:rsidRPr="00DA63DA" w:rsidRDefault="00EF1B99" w:rsidP="005C7A52">
            <w:pPr>
              <w:jc w:val="center"/>
              <w:rPr>
                <w:rFonts w:ascii="Times New Roman" w:hAnsi="Times New Roman" w:cs="Times New Roman"/>
                <w:sz w:val="24"/>
                <w:szCs w:val="24"/>
              </w:rPr>
            </w:pPr>
          </w:p>
        </w:tc>
        <w:tc>
          <w:tcPr>
            <w:tcW w:w="1559" w:type="dxa"/>
          </w:tcPr>
          <w:p w14:paraId="43F143A3" w14:textId="77777777" w:rsidR="00EF1B99" w:rsidRPr="00DA63DA" w:rsidRDefault="00EF1B99" w:rsidP="005C7A52">
            <w:pPr>
              <w:jc w:val="center"/>
              <w:rPr>
                <w:rFonts w:ascii="Times New Roman" w:hAnsi="Times New Roman" w:cs="Times New Roman"/>
                <w:sz w:val="24"/>
                <w:szCs w:val="24"/>
              </w:rPr>
            </w:pPr>
          </w:p>
        </w:tc>
        <w:tc>
          <w:tcPr>
            <w:tcW w:w="1247" w:type="dxa"/>
          </w:tcPr>
          <w:p w14:paraId="19BC9344" w14:textId="77777777" w:rsidR="00EF1B99" w:rsidRPr="00DA63DA" w:rsidRDefault="00EF1B99" w:rsidP="005C7A52">
            <w:pPr>
              <w:jc w:val="center"/>
              <w:rPr>
                <w:rFonts w:ascii="Times New Roman" w:hAnsi="Times New Roman" w:cs="Times New Roman"/>
                <w:sz w:val="24"/>
                <w:szCs w:val="24"/>
              </w:rPr>
            </w:pPr>
          </w:p>
        </w:tc>
      </w:tr>
      <w:tr w:rsidR="00EF1B99" w:rsidRPr="00DA63DA" w14:paraId="02A9D2C5" w14:textId="77777777" w:rsidTr="00F721BA">
        <w:tc>
          <w:tcPr>
            <w:tcW w:w="959" w:type="dxa"/>
          </w:tcPr>
          <w:p w14:paraId="76736B9C" w14:textId="77777777" w:rsidR="00EF1B99" w:rsidRPr="00DA63DA" w:rsidRDefault="00EF1B99" w:rsidP="005C7A52">
            <w:pPr>
              <w:jc w:val="center"/>
              <w:rPr>
                <w:rFonts w:ascii="Times New Roman" w:hAnsi="Times New Roman" w:cs="Times New Roman"/>
                <w:sz w:val="24"/>
                <w:szCs w:val="24"/>
              </w:rPr>
            </w:pPr>
          </w:p>
        </w:tc>
        <w:tc>
          <w:tcPr>
            <w:tcW w:w="1984" w:type="dxa"/>
          </w:tcPr>
          <w:p w14:paraId="44F424C0" w14:textId="77777777" w:rsidR="00EF1B99" w:rsidRPr="00DA63DA" w:rsidRDefault="00EF1B99" w:rsidP="005C7A52">
            <w:pPr>
              <w:jc w:val="center"/>
              <w:rPr>
                <w:rFonts w:ascii="Times New Roman" w:hAnsi="Times New Roman" w:cs="Times New Roman"/>
                <w:sz w:val="24"/>
                <w:szCs w:val="24"/>
              </w:rPr>
            </w:pPr>
          </w:p>
        </w:tc>
        <w:tc>
          <w:tcPr>
            <w:tcW w:w="1425" w:type="dxa"/>
          </w:tcPr>
          <w:p w14:paraId="6532B4F0" w14:textId="77777777" w:rsidR="00EF1B99" w:rsidRPr="00DA63DA" w:rsidRDefault="00EF1B99" w:rsidP="005C7A52">
            <w:pPr>
              <w:jc w:val="center"/>
              <w:rPr>
                <w:rFonts w:ascii="Times New Roman" w:hAnsi="Times New Roman" w:cs="Times New Roman"/>
                <w:sz w:val="24"/>
                <w:szCs w:val="24"/>
              </w:rPr>
            </w:pPr>
          </w:p>
        </w:tc>
        <w:tc>
          <w:tcPr>
            <w:tcW w:w="2573" w:type="dxa"/>
          </w:tcPr>
          <w:p w14:paraId="65543733" w14:textId="77777777" w:rsidR="00EF1B99" w:rsidRPr="00DA63DA" w:rsidRDefault="00EF1B99" w:rsidP="005C7A52">
            <w:pPr>
              <w:jc w:val="center"/>
              <w:rPr>
                <w:rFonts w:ascii="Times New Roman" w:hAnsi="Times New Roman" w:cs="Times New Roman"/>
                <w:sz w:val="24"/>
                <w:szCs w:val="24"/>
              </w:rPr>
            </w:pPr>
          </w:p>
        </w:tc>
        <w:tc>
          <w:tcPr>
            <w:tcW w:w="1559" w:type="dxa"/>
          </w:tcPr>
          <w:p w14:paraId="6AD67B76" w14:textId="77777777" w:rsidR="00EF1B99" w:rsidRPr="00DA63DA" w:rsidRDefault="00EF1B99" w:rsidP="005C7A52">
            <w:pPr>
              <w:jc w:val="center"/>
              <w:rPr>
                <w:rFonts w:ascii="Times New Roman" w:hAnsi="Times New Roman" w:cs="Times New Roman"/>
                <w:sz w:val="24"/>
                <w:szCs w:val="24"/>
              </w:rPr>
            </w:pPr>
          </w:p>
        </w:tc>
        <w:tc>
          <w:tcPr>
            <w:tcW w:w="1247" w:type="dxa"/>
          </w:tcPr>
          <w:p w14:paraId="414B5933" w14:textId="77777777" w:rsidR="00EF1B99" w:rsidRPr="00DA63DA" w:rsidRDefault="00EF1B99" w:rsidP="005C7A52">
            <w:pPr>
              <w:jc w:val="center"/>
              <w:rPr>
                <w:rFonts w:ascii="Times New Roman" w:hAnsi="Times New Roman" w:cs="Times New Roman"/>
                <w:sz w:val="24"/>
                <w:szCs w:val="24"/>
              </w:rPr>
            </w:pPr>
          </w:p>
        </w:tc>
      </w:tr>
      <w:tr w:rsidR="00EF1B99" w:rsidRPr="00DA63DA" w14:paraId="517D6503" w14:textId="77777777" w:rsidTr="00F721BA">
        <w:tc>
          <w:tcPr>
            <w:tcW w:w="959" w:type="dxa"/>
          </w:tcPr>
          <w:p w14:paraId="48078FDB" w14:textId="77777777" w:rsidR="00EF1B99" w:rsidRPr="00DA63DA" w:rsidRDefault="00EF1B99" w:rsidP="005C7A52">
            <w:pPr>
              <w:jc w:val="center"/>
              <w:rPr>
                <w:rFonts w:ascii="Times New Roman" w:hAnsi="Times New Roman" w:cs="Times New Roman"/>
                <w:sz w:val="24"/>
                <w:szCs w:val="24"/>
              </w:rPr>
            </w:pPr>
          </w:p>
        </w:tc>
        <w:tc>
          <w:tcPr>
            <w:tcW w:w="1984" w:type="dxa"/>
          </w:tcPr>
          <w:p w14:paraId="6526988E" w14:textId="77777777" w:rsidR="00EF1B99" w:rsidRPr="00DA63DA" w:rsidRDefault="00EF1B99" w:rsidP="005C7A52">
            <w:pPr>
              <w:jc w:val="center"/>
              <w:rPr>
                <w:rFonts w:ascii="Times New Roman" w:hAnsi="Times New Roman" w:cs="Times New Roman"/>
                <w:sz w:val="24"/>
                <w:szCs w:val="24"/>
              </w:rPr>
            </w:pPr>
          </w:p>
        </w:tc>
        <w:tc>
          <w:tcPr>
            <w:tcW w:w="1425" w:type="dxa"/>
          </w:tcPr>
          <w:p w14:paraId="14B761D2" w14:textId="77777777" w:rsidR="00EF1B99" w:rsidRPr="00DA63DA" w:rsidRDefault="00EF1B99" w:rsidP="005C7A52">
            <w:pPr>
              <w:jc w:val="center"/>
              <w:rPr>
                <w:rFonts w:ascii="Times New Roman" w:hAnsi="Times New Roman" w:cs="Times New Roman"/>
                <w:sz w:val="24"/>
                <w:szCs w:val="24"/>
              </w:rPr>
            </w:pPr>
          </w:p>
        </w:tc>
        <w:tc>
          <w:tcPr>
            <w:tcW w:w="2573" w:type="dxa"/>
          </w:tcPr>
          <w:p w14:paraId="5A306DC9" w14:textId="77777777" w:rsidR="00EF1B99" w:rsidRPr="00DA63DA" w:rsidRDefault="00EF1B99" w:rsidP="005C7A52">
            <w:pPr>
              <w:jc w:val="center"/>
              <w:rPr>
                <w:rFonts w:ascii="Times New Roman" w:hAnsi="Times New Roman" w:cs="Times New Roman"/>
                <w:sz w:val="24"/>
                <w:szCs w:val="24"/>
              </w:rPr>
            </w:pPr>
          </w:p>
        </w:tc>
        <w:tc>
          <w:tcPr>
            <w:tcW w:w="1559" w:type="dxa"/>
          </w:tcPr>
          <w:p w14:paraId="0EF09037" w14:textId="77777777" w:rsidR="00EF1B99" w:rsidRPr="00DA63DA" w:rsidRDefault="00EF1B99" w:rsidP="005C7A52">
            <w:pPr>
              <w:jc w:val="center"/>
              <w:rPr>
                <w:rFonts w:ascii="Times New Roman" w:hAnsi="Times New Roman" w:cs="Times New Roman"/>
                <w:sz w:val="24"/>
                <w:szCs w:val="24"/>
              </w:rPr>
            </w:pPr>
          </w:p>
        </w:tc>
        <w:tc>
          <w:tcPr>
            <w:tcW w:w="1247" w:type="dxa"/>
          </w:tcPr>
          <w:p w14:paraId="3DD93970" w14:textId="77777777" w:rsidR="00EF1B99" w:rsidRPr="00DA63DA" w:rsidRDefault="00EF1B99" w:rsidP="005C7A52">
            <w:pPr>
              <w:jc w:val="center"/>
              <w:rPr>
                <w:rFonts w:ascii="Times New Roman" w:hAnsi="Times New Roman" w:cs="Times New Roman"/>
                <w:sz w:val="24"/>
                <w:szCs w:val="24"/>
              </w:rPr>
            </w:pPr>
          </w:p>
        </w:tc>
      </w:tr>
      <w:tr w:rsidR="00EF1B99" w:rsidRPr="00DA63DA" w14:paraId="60C09AA3" w14:textId="77777777" w:rsidTr="00F721BA">
        <w:tc>
          <w:tcPr>
            <w:tcW w:w="959" w:type="dxa"/>
          </w:tcPr>
          <w:p w14:paraId="5299106F" w14:textId="77777777" w:rsidR="00EF1B99" w:rsidRPr="00DA63DA" w:rsidRDefault="00EF1B99" w:rsidP="005C7A52">
            <w:pPr>
              <w:jc w:val="center"/>
              <w:rPr>
                <w:rFonts w:ascii="Times New Roman" w:hAnsi="Times New Roman" w:cs="Times New Roman"/>
                <w:sz w:val="24"/>
                <w:szCs w:val="24"/>
              </w:rPr>
            </w:pPr>
          </w:p>
        </w:tc>
        <w:tc>
          <w:tcPr>
            <w:tcW w:w="1984" w:type="dxa"/>
          </w:tcPr>
          <w:p w14:paraId="55186530" w14:textId="77777777" w:rsidR="00EF1B99" w:rsidRPr="00DA63DA" w:rsidRDefault="00EF1B99" w:rsidP="005C7A52">
            <w:pPr>
              <w:jc w:val="center"/>
              <w:rPr>
                <w:rFonts w:ascii="Times New Roman" w:hAnsi="Times New Roman" w:cs="Times New Roman"/>
                <w:sz w:val="24"/>
                <w:szCs w:val="24"/>
              </w:rPr>
            </w:pPr>
          </w:p>
        </w:tc>
        <w:tc>
          <w:tcPr>
            <w:tcW w:w="1425" w:type="dxa"/>
          </w:tcPr>
          <w:p w14:paraId="23EECDBD" w14:textId="77777777" w:rsidR="00EF1B99" w:rsidRPr="00DA63DA" w:rsidRDefault="00EF1B99" w:rsidP="005C7A52">
            <w:pPr>
              <w:jc w:val="center"/>
              <w:rPr>
                <w:rFonts w:ascii="Times New Roman" w:hAnsi="Times New Roman" w:cs="Times New Roman"/>
                <w:sz w:val="24"/>
                <w:szCs w:val="24"/>
              </w:rPr>
            </w:pPr>
          </w:p>
        </w:tc>
        <w:tc>
          <w:tcPr>
            <w:tcW w:w="2573" w:type="dxa"/>
          </w:tcPr>
          <w:p w14:paraId="1B578356" w14:textId="77777777" w:rsidR="00EF1B99" w:rsidRPr="00DA63DA" w:rsidRDefault="00EF1B99" w:rsidP="005C7A52">
            <w:pPr>
              <w:jc w:val="center"/>
              <w:rPr>
                <w:rFonts w:ascii="Times New Roman" w:hAnsi="Times New Roman" w:cs="Times New Roman"/>
                <w:sz w:val="24"/>
                <w:szCs w:val="24"/>
              </w:rPr>
            </w:pPr>
          </w:p>
        </w:tc>
        <w:tc>
          <w:tcPr>
            <w:tcW w:w="1559" w:type="dxa"/>
          </w:tcPr>
          <w:p w14:paraId="07562C26" w14:textId="77777777" w:rsidR="00EF1B99" w:rsidRPr="00DA63DA" w:rsidRDefault="00EF1B99" w:rsidP="005C7A52">
            <w:pPr>
              <w:jc w:val="center"/>
              <w:rPr>
                <w:rFonts w:ascii="Times New Roman" w:hAnsi="Times New Roman" w:cs="Times New Roman"/>
                <w:sz w:val="24"/>
                <w:szCs w:val="24"/>
              </w:rPr>
            </w:pPr>
          </w:p>
        </w:tc>
        <w:tc>
          <w:tcPr>
            <w:tcW w:w="1247" w:type="dxa"/>
          </w:tcPr>
          <w:p w14:paraId="0FE8603C" w14:textId="77777777" w:rsidR="00EF1B99" w:rsidRPr="00DA63DA" w:rsidRDefault="00EF1B99" w:rsidP="005C7A52">
            <w:pPr>
              <w:jc w:val="center"/>
              <w:rPr>
                <w:rFonts w:ascii="Times New Roman" w:hAnsi="Times New Roman" w:cs="Times New Roman"/>
                <w:sz w:val="24"/>
                <w:szCs w:val="24"/>
              </w:rPr>
            </w:pPr>
          </w:p>
        </w:tc>
      </w:tr>
      <w:tr w:rsidR="00EF1B99" w:rsidRPr="00DA63DA" w14:paraId="36382189" w14:textId="77777777" w:rsidTr="00F721BA">
        <w:tc>
          <w:tcPr>
            <w:tcW w:w="959" w:type="dxa"/>
          </w:tcPr>
          <w:p w14:paraId="57F94BEF" w14:textId="77777777" w:rsidR="00EF1B99" w:rsidRPr="00DA63DA" w:rsidRDefault="00EF1B99" w:rsidP="005C7A52">
            <w:pPr>
              <w:jc w:val="center"/>
              <w:rPr>
                <w:rFonts w:ascii="Times New Roman" w:hAnsi="Times New Roman" w:cs="Times New Roman"/>
                <w:sz w:val="24"/>
                <w:szCs w:val="24"/>
              </w:rPr>
            </w:pPr>
          </w:p>
        </w:tc>
        <w:tc>
          <w:tcPr>
            <w:tcW w:w="1984" w:type="dxa"/>
          </w:tcPr>
          <w:p w14:paraId="11E2FF2C" w14:textId="77777777" w:rsidR="00EF1B99" w:rsidRPr="00DA63DA" w:rsidRDefault="00EF1B99" w:rsidP="005C7A52">
            <w:pPr>
              <w:jc w:val="center"/>
              <w:rPr>
                <w:rFonts w:ascii="Times New Roman" w:hAnsi="Times New Roman" w:cs="Times New Roman"/>
                <w:sz w:val="24"/>
                <w:szCs w:val="24"/>
              </w:rPr>
            </w:pPr>
          </w:p>
        </w:tc>
        <w:tc>
          <w:tcPr>
            <w:tcW w:w="1425" w:type="dxa"/>
          </w:tcPr>
          <w:p w14:paraId="4C63EB50" w14:textId="77777777" w:rsidR="00EF1B99" w:rsidRPr="00DA63DA" w:rsidRDefault="00EF1B99" w:rsidP="005C7A52">
            <w:pPr>
              <w:jc w:val="center"/>
              <w:rPr>
                <w:rFonts w:ascii="Times New Roman" w:hAnsi="Times New Roman" w:cs="Times New Roman"/>
                <w:sz w:val="24"/>
                <w:szCs w:val="24"/>
              </w:rPr>
            </w:pPr>
          </w:p>
        </w:tc>
        <w:tc>
          <w:tcPr>
            <w:tcW w:w="2573" w:type="dxa"/>
          </w:tcPr>
          <w:p w14:paraId="30473BF9" w14:textId="77777777" w:rsidR="00EF1B99" w:rsidRPr="00DA63DA" w:rsidRDefault="00EF1B99" w:rsidP="005C7A52">
            <w:pPr>
              <w:jc w:val="center"/>
              <w:rPr>
                <w:rFonts w:ascii="Times New Roman" w:hAnsi="Times New Roman" w:cs="Times New Roman"/>
                <w:sz w:val="24"/>
                <w:szCs w:val="24"/>
              </w:rPr>
            </w:pPr>
          </w:p>
        </w:tc>
        <w:tc>
          <w:tcPr>
            <w:tcW w:w="1559" w:type="dxa"/>
          </w:tcPr>
          <w:p w14:paraId="37D4861E" w14:textId="77777777" w:rsidR="00EF1B99" w:rsidRPr="00DA63DA" w:rsidRDefault="00EF1B99" w:rsidP="005C7A52">
            <w:pPr>
              <w:jc w:val="center"/>
              <w:rPr>
                <w:rFonts w:ascii="Times New Roman" w:hAnsi="Times New Roman" w:cs="Times New Roman"/>
                <w:sz w:val="24"/>
                <w:szCs w:val="24"/>
              </w:rPr>
            </w:pPr>
          </w:p>
        </w:tc>
        <w:tc>
          <w:tcPr>
            <w:tcW w:w="1247" w:type="dxa"/>
          </w:tcPr>
          <w:p w14:paraId="6F29EB63" w14:textId="77777777" w:rsidR="00EF1B99" w:rsidRPr="00DA63DA" w:rsidRDefault="00EF1B99" w:rsidP="005C7A52">
            <w:pPr>
              <w:jc w:val="center"/>
              <w:rPr>
                <w:rFonts w:ascii="Times New Roman" w:hAnsi="Times New Roman" w:cs="Times New Roman"/>
                <w:sz w:val="24"/>
                <w:szCs w:val="24"/>
              </w:rPr>
            </w:pPr>
          </w:p>
        </w:tc>
      </w:tr>
      <w:tr w:rsidR="00EF1B99" w:rsidRPr="00DA63DA" w14:paraId="4681751B" w14:textId="77777777" w:rsidTr="00F721BA">
        <w:tc>
          <w:tcPr>
            <w:tcW w:w="959" w:type="dxa"/>
          </w:tcPr>
          <w:p w14:paraId="226B6641" w14:textId="77777777" w:rsidR="00EF1B99" w:rsidRPr="00DA63DA" w:rsidRDefault="00EF1B99" w:rsidP="005C7A52">
            <w:pPr>
              <w:jc w:val="center"/>
              <w:rPr>
                <w:rFonts w:ascii="Times New Roman" w:hAnsi="Times New Roman" w:cs="Times New Roman"/>
                <w:sz w:val="24"/>
                <w:szCs w:val="24"/>
              </w:rPr>
            </w:pPr>
          </w:p>
        </w:tc>
        <w:tc>
          <w:tcPr>
            <w:tcW w:w="1984" w:type="dxa"/>
          </w:tcPr>
          <w:p w14:paraId="0D3E8B28" w14:textId="77777777" w:rsidR="00EF1B99" w:rsidRPr="00DA63DA" w:rsidRDefault="00EF1B99" w:rsidP="005C7A52">
            <w:pPr>
              <w:jc w:val="center"/>
              <w:rPr>
                <w:rFonts w:ascii="Times New Roman" w:hAnsi="Times New Roman" w:cs="Times New Roman"/>
                <w:sz w:val="24"/>
                <w:szCs w:val="24"/>
              </w:rPr>
            </w:pPr>
          </w:p>
        </w:tc>
        <w:tc>
          <w:tcPr>
            <w:tcW w:w="1425" w:type="dxa"/>
          </w:tcPr>
          <w:p w14:paraId="336D3235" w14:textId="77777777" w:rsidR="00EF1B99" w:rsidRPr="00DA63DA" w:rsidRDefault="00EF1B99" w:rsidP="005C7A52">
            <w:pPr>
              <w:jc w:val="center"/>
              <w:rPr>
                <w:rFonts w:ascii="Times New Roman" w:hAnsi="Times New Roman" w:cs="Times New Roman"/>
                <w:sz w:val="24"/>
                <w:szCs w:val="24"/>
              </w:rPr>
            </w:pPr>
          </w:p>
        </w:tc>
        <w:tc>
          <w:tcPr>
            <w:tcW w:w="2573" w:type="dxa"/>
          </w:tcPr>
          <w:p w14:paraId="7F2BE953" w14:textId="77777777" w:rsidR="00EF1B99" w:rsidRPr="00DA63DA" w:rsidRDefault="00EF1B99" w:rsidP="005C7A52">
            <w:pPr>
              <w:jc w:val="center"/>
              <w:rPr>
                <w:rFonts w:ascii="Times New Roman" w:hAnsi="Times New Roman" w:cs="Times New Roman"/>
                <w:sz w:val="24"/>
                <w:szCs w:val="24"/>
              </w:rPr>
            </w:pPr>
          </w:p>
        </w:tc>
        <w:tc>
          <w:tcPr>
            <w:tcW w:w="1559" w:type="dxa"/>
          </w:tcPr>
          <w:p w14:paraId="52A31FB2" w14:textId="77777777" w:rsidR="00EF1B99" w:rsidRPr="00DA63DA" w:rsidRDefault="00EF1B99" w:rsidP="005C7A52">
            <w:pPr>
              <w:jc w:val="center"/>
              <w:rPr>
                <w:rFonts w:ascii="Times New Roman" w:hAnsi="Times New Roman" w:cs="Times New Roman"/>
                <w:sz w:val="24"/>
                <w:szCs w:val="24"/>
              </w:rPr>
            </w:pPr>
          </w:p>
        </w:tc>
        <w:tc>
          <w:tcPr>
            <w:tcW w:w="1247" w:type="dxa"/>
          </w:tcPr>
          <w:p w14:paraId="5703C3F5" w14:textId="77777777" w:rsidR="00EF1B99" w:rsidRPr="00DA63DA" w:rsidRDefault="00EF1B99" w:rsidP="005C7A52">
            <w:pPr>
              <w:jc w:val="center"/>
              <w:rPr>
                <w:rFonts w:ascii="Times New Roman" w:hAnsi="Times New Roman" w:cs="Times New Roman"/>
                <w:sz w:val="24"/>
                <w:szCs w:val="24"/>
              </w:rPr>
            </w:pPr>
          </w:p>
        </w:tc>
      </w:tr>
      <w:tr w:rsidR="00EF1B99" w:rsidRPr="00DA63DA" w14:paraId="08B47820" w14:textId="77777777" w:rsidTr="00F721BA">
        <w:tc>
          <w:tcPr>
            <w:tcW w:w="959" w:type="dxa"/>
          </w:tcPr>
          <w:p w14:paraId="6F76643F" w14:textId="77777777" w:rsidR="00EF1B99" w:rsidRPr="00DA63DA" w:rsidRDefault="00EF1B99" w:rsidP="005C7A52">
            <w:pPr>
              <w:jc w:val="center"/>
              <w:rPr>
                <w:rFonts w:ascii="Times New Roman" w:hAnsi="Times New Roman" w:cs="Times New Roman"/>
                <w:sz w:val="24"/>
                <w:szCs w:val="24"/>
              </w:rPr>
            </w:pPr>
          </w:p>
        </w:tc>
        <w:tc>
          <w:tcPr>
            <w:tcW w:w="1984" w:type="dxa"/>
          </w:tcPr>
          <w:p w14:paraId="2BF0C41E" w14:textId="77777777" w:rsidR="00EF1B99" w:rsidRPr="00DA63DA" w:rsidRDefault="00EF1B99" w:rsidP="005C7A52">
            <w:pPr>
              <w:jc w:val="center"/>
              <w:rPr>
                <w:rFonts w:ascii="Times New Roman" w:hAnsi="Times New Roman" w:cs="Times New Roman"/>
                <w:sz w:val="24"/>
                <w:szCs w:val="24"/>
              </w:rPr>
            </w:pPr>
          </w:p>
        </w:tc>
        <w:tc>
          <w:tcPr>
            <w:tcW w:w="1425" w:type="dxa"/>
          </w:tcPr>
          <w:p w14:paraId="4EA076DC" w14:textId="77777777" w:rsidR="00EF1B99" w:rsidRPr="00DA63DA" w:rsidRDefault="00EF1B99" w:rsidP="005C7A52">
            <w:pPr>
              <w:jc w:val="center"/>
              <w:rPr>
                <w:rFonts w:ascii="Times New Roman" w:hAnsi="Times New Roman" w:cs="Times New Roman"/>
                <w:sz w:val="24"/>
                <w:szCs w:val="24"/>
              </w:rPr>
            </w:pPr>
          </w:p>
        </w:tc>
        <w:tc>
          <w:tcPr>
            <w:tcW w:w="2573" w:type="dxa"/>
          </w:tcPr>
          <w:p w14:paraId="7CFCA617" w14:textId="77777777" w:rsidR="00EF1B99" w:rsidRPr="00DA63DA" w:rsidRDefault="00EF1B99" w:rsidP="005C7A52">
            <w:pPr>
              <w:jc w:val="center"/>
              <w:rPr>
                <w:rFonts w:ascii="Times New Roman" w:hAnsi="Times New Roman" w:cs="Times New Roman"/>
                <w:sz w:val="24"/>
                <w:szCs w:val="24"/>
              </w:rPr>
            </w:pPr>
          </w:p>
        </w:tc>
        <w:tc>
          <w:tcPr>
            <w:tcW w:w="1559" w:type="dxa"/>
          </w:tcPr>
          <w:p w14:paraId="037CCE33" w14:textId="77777777" w:rsidR="00EF1B99" w:rsidRPr="00DA63DA" w:rsidRDefault="00EF1B99" w:rsidP="005C7A52">
            <w:pPr>
              <w:jc w:val="center"/>
              <w:rPr>
                <w:rFonts w:ascii="Times New Roman" w:hAnsi="Times New Roman" w:cs="Times New Roman"/>
                <w:sz w:val="24"/>
                <w:szCs w:val="24"/>
              </w:rPr>
            </w:pPr>
          </w:p>
        </w:tc>
        <w:tc>
          <w:tcPr>
            <w:tcW w:w="1247" w:type="dxa"/>
          </w:tcPr>
          <w:p w14:paraId="65FF2828" w14:textId="77777777" w:rsidR="00EF1B99" w:rsidRPr="00DA63DA" w:rsidRDefault="00EF1B99" w:rsidP="005C7A52">
            <w:pPr>
              <w:jc w:val="center"/>
              <w:rPr>
                <w:rFonts w:ascii="Times New Roman" w:hAnsi="Times New Roman" w:cs="Times New Roman"/>
                <w:sz w:val="24"/>
                <w:szCs w:val="24"/>
              </w:rPr>
            </w:pPr>
          </w:p>
        </w:tc>
      </w:tr>
      <w:tr w:rsidR="00EF1B99" w:rsidRPr="00DA63DA" w14:paraId="136286D3" w14:textId="77777777" w:rsidTr="00F721BA">
        <w:tc>
          <w:tcPr>
            <w:tcW w:w="959" w:type="dxa"/>
          </w:tcPr>
          <w:p w14:paraId="0E712531" w14:textId="77777777" w:rsidR="00EF1B99" w:rsidRPr="00DA63DA" w:rsidRDefault="00EF1B99" w:rsidP="005C7A52">
            <w:pPr>
              <w:jc w:val="center"/>
              <w:rPr>
                <w:rFonts w:ascii="Times New Roman" w:hAnsi="Times New Roman" w:cs="Times New Roman"/>
                <w:sz w:val="24"/>
                <w:szCs w:val="24"/>
              </w:rPr>
            </w:pPr>
          </w:p>
        </w:tc>
        <w:tc>
          <w:tcPr>
            <w:tcW w:w="1984" w:type="dxa"/>
          </w:tcPr>
          <w:p w14:paraId="25AC79CE" w14:textId="77777777" w:rsidR="00EF1B99" w:rsidRPr="00DA63DA" w:rsidRDefault="00EF1B99" w:rsidP="005C7A52">
            <w:pPr>
              <w:jc w:val="center"/>
              <w:rPr>
                <w:rFonts w:ascii="Times New Roman" w:hAnsi="Times New Roman" w:cs="Times New Roman"/>
                <w:sz w:val="24"/>
                <w:szCs w:val="24"/>
              </w:rPr>
            </w:pPr>
          </w:p>
        </w:tc>
        <w:tc>
          <w:tcPr>
            <w:tcW w:w="1425" w:type="dxa"/>
          </w:tcPr>
          <w:p w14:paraId="64C9A5BB" w14:textId="77777777" w:rsidR="00EF1B99" w:rsidRPr="00DA63DA" w:rsidRDefault="00EF1B99" w:rsidP="005C7A52">
            <w:pPr>
              <w:jc w:val="center"/>
              <w:rPr>
                <w:rFonts w:ascii="Times New Roman" w:hAnsi="Times New Roman" w:cs="Times New Roman"/>
                <w:sz w:val="24"/>
                <w:szCs w:val="24"/>
              </w:rPr>
            </w:pPr>
          </w:p>
        </w:tc>
        <w:tc>
          <w:tcPr>
            <w:tcW w:w="2573" w:type="dxa"/>
          </w:tcPr>
          <w:p w14:paraId="26E7E53B" w14:textId="77777777" w:rsidR="00EF1B99" w:rsidRPr="00DA63DA" w:rsidRDefault="00EF1B99" w:rsidP="005C7A52">
            <w:pPr>
              <w:jc w:val="center"/>
              <w:rPr>
                <w:rFonts w:ascii="Times New Roman" w:hAnsi="Times New Roman" w:cs="Times New Roman"/>
                <w:sz w:val="24"/>
                <w:szCs w:val="24"/>
              </w:rPr>
            </w:pPr>
          </w:p>
        </w:tc>
        <w:tc>
          <w:tcPr>
            <w:tcW w:w="1559" w:type="dxa"/>
          </w:tcPr>
          <w:p w14:paraId="2951CA4C" w14:textId="77777777" w:rsidR="00EF1B99" w:rsidRPr="00DA63DA" w:rsidRDefault="00EF1B99" w:rsidP="005C7A52">
            <w:pPr>
              <w:jc w:val="center"/>
              <w:rPr>
                <w:rFonts w:ascii="Times New Roman" w:hAnsi="Times New Roman" w:cs="Times New Roman"/>
                <w:sz w:val="24"/>
                <w:szCs w:val="24"/>
              </w:rPr>
            </w:pPr>
          </w:p>
        </w:tc>
        <w:tc>
          <w:tcPr>
            <w:tcW w:w="1247" w:type="dxa"/>
          </w:tcPr>
          <w:p w14:paraId="41CA927C" w14:textId="77777777" w:rsidR="00EF1B99" w:rsidRPr="00DA63DA" w:rsidRDefault="00EF1B99" w:rsidP="005C7A52">
            <w:pPr>
              <w:jc w:val="center"/>
              <w:rPr>
                <w:rFonts w:ascii="Times New Roman" w:hAnsi="Times New Roman" w:cs="Times New Roman"/>
                <w:sz w:val="24"/>
                <w:szCs w:val="24"/>
              </w:rPr>
            </w:pPr>
          </w:p>
        </w:tc>
      </w:tr>
      <w:tr w:rsidR="00EF1B99" w:rsidRPr="00DA63DA" w14:paraId="124B1200" w14:textId="77777777" w:rsidTr="00F721BA">
        <w:tc>
          <w:tcPr>
            <w:tcW w:w="959" w:type="dxa"/>
          </w:tcPr>
          <w:p w14:paraId="45DB1615" w14:textId="77777777" w:rsidR="00EF1B99" w:rsidRPr="00DA63DA" w:rsidRDefault="00EF1B99" w:rsidP="005C7A52">
            <w:pPr>
              <w:jc w:val="center"/>
              <w:rPr>
                <w:rFonts w:ascii="Times New Roman" w:hAnsi="Times New Roman" w:cs="Times New Roman"/>
                <w:sz w:val="24"/>
                <w:szCs w:val="24"/>
              </w:rPr>
            </w:pPr>
          </w:p>
        </w:tc>
        <w:tc>
          <w:tcPr>
            <w:tcW w:w="1984" w:type="dxa"/>
          </w:tcPr>
          <w:p w14:paraId="00EAFDC6" w14:textId="77777777" w:rsidR="00EF1B99" w:rsidRPr="00DA63DA" w:rsidRDefault="00EF1B99" w:rsidP="005C7A52">
            <w:pPr>
              <w:jc w:val="center"/>
              <w:rPr>
                <w:rFonts w:ascii="Times New Roman" w:hAnsi="Times New Roman" w:cs="Times New Roman"/>
                <w:sz w:val="24"/>
                <w:szCs w:val="24"/>
              </w:rPr>
            </w:pPr>
          </w:p>
        </w:tc>
        <w:tc>
          <w:tcPr>
            <w:tcW w:w="1425" w:type="dxa"/>
          </w:tcPr>
          <w:p w14:paraId="521635BF" w14:textId="77777777" w:rsidR="00EF1B99" w:rsidRPr="00DA63DA" w:rsidRDefault="00EF1B99" w:rsidP="005C7A52">
            <w:pPr>
              <w:jc w:val="center"/>
              <w:rPr>
                <w:rFonts w:ascii="Times New Roman" w:hAnsi="Times New Roman" w:cs="Times New Roman"/>
                <w:sz w:val="24"/>
                <w:szCs w:val="24"/>
              </w:rPr>
            </w:pPr>
          </w:p>
        </w:tc>
        <w:tc>
          <w:tcPr>
            <w:tcW w:w="2573" w:type="dxa"/>
          </w:tcPr>
          <w:p w14:paraId="3918CFA8" w14:textId="77777777" w:rsidR="00EF1B99" w:rsidRPr="00DA63DA" w:rsidRDefault="00EF1B99" w:rsidP="005C7A52">
            <w:pPr>
              <w:jc w:val="center"/>
              <w:rPr>
                <w:rFonts w:ascii="Times New Roman" w:hAnsi="Times New Roman" w:cs="Times New Roman"/>
                <w:sz w:val="24"/>
                <w:szCs w:val="24"/>
              </w:rPr>
            </w:pPr>
          </w:p>
        </w:tc>
        <w:tc>
          <w:tcPr>
            <w:tcW w:w="1559" w:type="dxa"/>
          </w:tcPr>
          <w:p w14:paraId="07E33B39" w14:textId="77777777" w:rsidR="00EF1B99" w:rsidRPr="00DA63DA" w:rsidRDefault="00EF1B99" w:rsidP="005C7A52">
            <w:pPr>
              <w:jc w:val="center"/>
              <w:rPr>
                <w:rFonts w:ascii="Times New Roman" w:hAnsi="Times New Roman" w:cs="Times New Roman"/>
                <w:sz w:val="24"/>
                <w:szCs w:val="24"/>
              </w:rPr>
            </w:pPr>
          </w:p>
        </w:tc>
        <w:tc>
          <w:tcPr>
            <w:tcW w:w="1247" w:type="dxa"/>
          </w:tcPr>
          <w:p w14:paraId="3363AF5B" w14:textId="77777777" w:rsidR="00EF1B99" w:rsidRPr="00DA63DA" w:rsidRDefault="00EF1B99" w:rsidP="005C7A52">
            <w:pPr>
              <w:jc w:val="center"/>
              <w:rPr>
                <w:rFonts w:ascii="Times New Roman" w:hAnsi="Times New Roman" w:cs="Times New Roman"/>
                <w:sz w:val="24"/>
                <w:szCs w:val="24"/>
              </w:rPr>
            </w:pPr>
          </w:p>
        </w:tc>
      </w:tr>
      <w:tr w:rsidR="00EF1B99" w:rsidRPr="00DA63DA" w14:paraId="02BD1EDE" w14:textId="77777777" w:rsidTr="00F721BA">
        <w:tc>
          <w:tcPr>
            <w:tcW w:w="959" w:type="dxa"/>
          </w:tcPr>
          <w:p w14:paraId="64FE389A" w14:textId="77777777" w:rsidR="00EF1B99" w:rsidRPr="00DA63DA" w:rsidRDefault="00EF1B99" w:rsidP="005C7A52">
            <w:pPr>
              <w:jc w:val="center"/>
              <w:rPr>
                <w:rFonts w:ascii="Times New Roman" w:hAnsi="Times New Roman" w:cs="Times New Roman"/>
                <w:sz w:val="24"/>
                <w:szCs w:val="24"/>
              </w:rPr>
            </w:pPr>
          </w:p>
        </w:tc>
        <w:tc>
          <w:tcPr>
            <w:tcW w:w="1984" w:type="dxa"/>
          </w:tcPr>
          <w:p w14:paraId="07CE6B67" w14:textId="77777777" w:rsidR="00EF1B99" w:rsidRPr="00DA63DA" w:rsidRDefault="00EF1B99" w:rsidP="005C7A52">
            <w:pPr>
              <w:jc w:val="center"/>
              <w:rPr>
                <w:rFonts w:ascii="Times New Roman" w:hAnsi="Times New Roman" w:cs="Times New Roman"/>
                <w:sz w:val="24"/>
                <w:szCs w:val="24"/>
              </w:rPr>
            </w:pPr>
          </w:p>
        </w:tc>
        <w:tc>
          <w:tcPr>
            <w:tcW w:w="1425" w:type="dxa"/>
          </w:tcPr>
          <w:p w14:paraId="14FB00C6" w14:textId="77777777" w:rsidR="00EF1B99" w:rsidRPr="00DA63DA" w:rsidRDefault="00EF1B99" w:rsidP="005C7A52">
            <w:pPr>
              <w:jc w:val="center"/>
              <w:rPr>
                <w:rFonts w:ascii="Times New Roman" w:hAnsi="Times New Roman" w:cs="Times New Roman"/>
                <w:sz w:val="24"/>
                <w:szCs w:val="24"/>
              </w:rPr>
            </w:pPr>
          </w:p>
        </w:tc>
        <w:tc>
          <w:tcPr>
            <w:tcW w:w="2573" w:type="dxa"/>
          </w:tcPr>
          <w:p w14:paraId="7C5961CD" w14:textId="77777777" w:rsidR="00EF1B99" w:rsidRPr="00DA63DA" w:rsidRDefault="00EF1B99" w:rsidP="005C7A52">
            <w:pPr>
              <w:jc w:val="center"/>
              <w:rPr>
                <w:rFonts w:ascii="Times New Roman" w:hAnsi="Times New Roman" w:cs="Times New Roman"/>
                <w:sz w:val="24"/>
                <w:szCs w:val="24"/>
              </w:rPr>
            </w:pPr>
          </w:p>
        </w:tc>
        <w:tc>
          <w:tcPr>
            <w:tcW w:w="1559" w:type="dxa"/>
          </w:tcPr>
          <w:p w14:paraId="0C09E651" w14:textId="77777777" w:rsidR="00EF1B99" w:rsidRPr="00DA63DA" w:rsidRDefault="00EF1B99" w:rsidP="005C7A52">
            <w:pPr>
              <w:jc w:val="center"/>
              <w:rPr>
                <w:rFonts w:ascii="Times New Roman" w:hAnsi="Times New Roman" w:cs="Times New Roman"/>
                <w:sz w:val="24"/>
                <w:szCs w:val="24"/>
              </w:rPr>
            </w:pPr>
          </w:p>
        </w:tc>
        <w:tc>
          <w:tcPr>
            <w:tcW w:w="1247" w:type="dxa"/>
          </w:tcPr>
          <w:p w14:paraId="72D57A2E" w14:textId="77777777" w:rsidR="00EF1B99" w:rsidRPr="00DA63DA" w:rsidRDefault="00EF1B99" w:rsidP="005C7A52">
            <w:pPr>
              <w:jc w:val="center"/>
              <w:rPr>
                <w:rFonts w:ascii="Times New Roman" w:hAnsi="Times New Roman" w:cs="Times New Roman"/>
                <w:sz w:val="24"/>
                <w:szCs w:val="24"/>
              </w:rPr>
            </w:pPr>
          </w:p>
        </w:tc>
      </w:tr>
    </w:tbl>
    <w:p w14:paraId="2C55CA58" w14:textId="77777777" w:rsidR="00EF1B99" w:rsidRPr="00DA63DA" w:rsidRDefault="00EF1B99" w:rsidP="00EF1B99">
      <w:pPr>
        <w:jc w:val="center"/>
        <w:rPr>
          <w:rFonts w:ascii="Times New Roman" w:hAnsi="Times New Roman" w:cs="Times New Roman"/>
          <w:sz w:val="24"/>
          <w:szCs w:val="24"/>
        </w:rPr>
      </w:pPr>
    </w:p>
    <w:p w14:paraId="72406570" w14:textId="77777777" w:rsidR="00EF1B99" w:rsidRPr="00DA63DA" w:rsidRDefault="00EF1B99" w:rsidP="00EF1B99">
      <w:pPr>
        <w:jc w:val="center"/>
        <w:rPr>
          <w:rFonts w:ascii="Times New Roman" w:hAnsi="Times New Roman" w:cs="Times New Roman"/>
          <w:sz w:val="24"/>
          <w:szCs w:val="24"/>
        </w:rPr>
      </w:pPr>
    </w:p>
    <w:p w14:paraId="2B8077DE" w14:textId="77777777" w:rsidR="00EF1B99" w:rsidRPr="00DA63DA" w:rsidRDefault="00EF1B99" w:rsidP="00EF1B99">
      <w:pPr>
        <w:jc w:val="center"/>
        <w:rPr>
          <w:rFonts w:ascii="Times New Roman" w:hAnsi="Times New Roman" w:cs="Times New Roman"/>
          <w:sz w:val="24"/>
          <w:szCs w:val="24"/>
        </w:rPr>
      </w:pPr>
    </w:p>
    <w:p w14:paraId="7A8354FD" w14:textId="77777777" w:rsidR="00EF1B99" w:rsidRPr="00DA63DA" w:rsidRDefault="00EF1B99" w:rsidP="00EF1B99">
      <w:pPr>
        <w:jc w:val="center"/>
        <w:rPr>
          <w:rFonts w:ascii="Times New Roman" w:hAnsi="Times New Roman" w:cs="Times New Roman"/>
          <w:sz w:val="24"/>
          <w:szCs w:val="24"/>
        </w:rPr>
      </w:pPr>
    </w:p>
    <w:p w14:paraId="7F5E42F4" w14:textId="77777777" w:rsidR="002B627F" w:rsidRPr="00DA63DA" w:rsidRDefault="002B627F" w:rsidP="00EF1B99">
      <w:pPr>
        <w:rPr>
          <w:rFonts w:ascii="Times New Roman" w:hAnsi="Times New Roman" w:cs="Times New Roman"/>
          <w:sz w:val="24"/>
          <w:szCs w:val="24"/>
        </w:rPr>
      </w:pPr>
    </w:p>
    <w:sectPr w:rsidR="002B627F" w:rsidRPr="00DA63DA">
      <w:footerReference w:type="default" r:id="rId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FC9EC" w14:textId="77777777" w:rsidR="004917CF" w:rsidRDefault="004917CF">
      <w:pPr>
        <w:spacing w:after="0" w:line="240" w:lineRule="auto"/>
      </w:pPr>
      <w:r>
        <w:separator/>
      </w:r>
    </w:p>
  </w:endnote>
  <w:endnote w:type="continuationSeparator" w:id="0">
    <w:p w14:paraId="6D61937C" w14:textId="77777777" w:rsidR="004917CF" w:rsidRDefault="00491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Noto Sans">
    <w:altName w:val="Calibri"/>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E42F5" w14:textId="13D53E93" w:rsidR="002B627F" w:rsidRDefault="002B627F">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D3351" w14:textId="77777777" w:rsidR="004917CF" w:rsidRDefault="004917CF">
      <w:pPr>
        <w:spacing w:after="0" w:line="240" w:lineRule="auto"/>
      </w:pPr>
      <w:r>
        <w:separator/>
      </w:r>
    </w:p>
  </w:footnote>
  <w:footnote w:type="continuationSeparator" w:id="0">
    <w:p w14:paraId="2BE8B813" w14:textId="77777777" w:rsidR="004917CF" w:rsidRDefault="00491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0C"/>
    <w:multiLevelType w:val="multilevel"/>
    <w:tmpl w:val="0000000C"/>
    <w:name w:val="WW8Num23"/>
    <w:lvl w:ilvl="0">
      <w:start w:val="1"/>
      <w:numFmt w:val="decimal"/>
      <w:lvlText w:val="%1."/>
      <w:lvlJc w:val="left"/>
      <w:pPr>
        <w:tabs>
          <w:tab w:val="num" w:pos="0"/>
        </w:tabs>
        <w:ind w:left="360" w:hanging="360"/>
      </w:pPr>
      <w:rPr>
        <w:rFonts w:cs="Time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0D"/>
    <w:multiLevelType w:val="multilevel"/>
    <w:tmpl w:val="0000000D"/>
    <w:lvl w:ilvl="0">
      <w:start w:val="1"/>
      <w:numFmt w:val="decimal"/>
      <w:lvlText w:val="%1."/>
      <w:lvlJc w:val="left"/>
      <w:pPr>
        <w:tabs>
          <w:tab w:val="num" w:pos="0"/>
        </w:tabs>
        <w:ind w:left="360" w:hanging="360"/>
      </w:pPr>
      <w:rPr>
        <w:rFonts w:cs="Times"/>
      </w:rPr>
    </w:lvl>
    <w:lvl w:ilvl="1">
      <w:start w:val="1"/>
      <w:numFmt w:val="decimal"/>
      <w:lvlText w:val="%1.%2."/>
      <w:lvlJc w:val="left"/>
      <w:pPr>
        <w:tabs>
          <w:tab w:val="num" w:pos="-360"/>
        </w:tabs>
        <w:ind w:left="432" w:hanging="432"/>
      </w:pPr>
      <w:rPr>
        <w:rFonts w:cs="Time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1A235883"/>
    <w:multiLevelType w:val="multilevel"/>
    <w:tmpl w:val="C226D07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FCB66B7"/>
    <w:multiLevelType w:val="multilevel"/>
    <w:tmpl w:val="844272C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78D03BF"/>
    <w:multiLevelType w:val="hybridMultilevel"/>
    <w:tmpl w:val="B10EE06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2E716EFE"/>
    <w:multiLevelType w:val="multilevel"/>
    <w:tmpl w:val="C55C12E8"/>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15" w15:restartNumberingAfterBreak="0">
    <w:nsid w:val="32371FC9"/>
    <w:multiLevelType w:val="multilevel"/>
    <w:tmpl w:val="483A6014"/>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E4226F9"/>
    <w:multiLevelType w:val="multilevel"/>
    <w:tmpl w:val="91469C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7E15083"/>
    <w:multiLevelType w:val="hybridMultilevel"/>
    <w:tmpl w:val="DB3A02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ED7D2E"/>
    <w:multiLevelType w:val="multilevel"/>
    <w:tmpl w:val="55D06E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9252185"/>
    <w:multiLevelType w:val="hybridMultilevel"/>
    <w:tmpl w:val="52D8A914"/>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1C2C22"/>
    <w:multiLevelType w:val="multilevel"/>
    <w:tmpl w:val="8B1654C8"/>
    <w:lvl w:ilvl="0">
      <w:start w:val="1"/>
      <w:numFmt w:val="bullet"/>
      <w:lvlText w:val=""/>
      <w:lvlJc w:val="left"/>
      <w:pPr>
        <w:ind w:left="720" w:hanging="360"/>
      </w:pPr>
      <w:rPr>
        <w:rFonts w:ascii="Symbol" w:hAnsi="Symbol" w:cs="Symbol"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FA7459"/>
    <w:multiLevelType w:val="hybridMultilevel"/>
    <w:tmpl w:val="BD749E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8F3786"/>
    <w:multiLevelType w:val="multilevel"/>
    <w:tmpl w:val="B91E21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E410951"/>
    <w:multiLevelType w:val="hybridMultilevel"/>
    <w:tmpl w:val="447232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961D89"/>
    <w:multiLevelType w:val="multilevel"/>
    <w:tmpl w:val="112E58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heme="minorHAnsi" w:eastAsia="NSimSun" w:hAnsiTheme="minorHAnsi" w:cstheme="minorHAnsi"/>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0DF6C41"/>
    <w:multiLevelType w:val="hybridMultilevel"/>
    <w:tmpl w:val="6F8CB7C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6D3346"/>
    <w:multiLevelType w:val="multilevel"/>
    <w:tmpl w:val="AA609E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0"/>
  </w:num>
  <w:num w:numId="2">
    <w:abstractNumId w:val="26"/>
  </w:num>
  <w:num w:numId="3">
    <w:abstractNumId w:val="14"/>
  </w:num>
  <w:num w:numId="4">
    <w:abstractNumId w:val="22"/>
  </w:num>
  <w:num w:numId="5">
    <w:abstractNumId w:val="11"/>
  </w:num>
  <w:num w:numId="6">
    <w:abstractNumId w:val="12"/>
  </w:num>
  <w:num w:numId="7">
    <w:abstractNumId w:val="18"/>
  </w:num>
  <w:num w:numId="8">
    <w:abstractNumId w:val="15"/>
  </w:num>
  <w:num w:numId="9">
    <w:abstractNumId w:val="16"/>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21"/>
  </w:num>
  <w:num w:numId="19">
    <w:abstractNumId w:val="24"/>
  </w:num>
  <w:num w:numId="20">
    <w:abstractNumId w:val="17"/>
  </w:num>
  <w:num w:numId="21">
    <w:abstractNumId w:val="25"/>
  </w:num>
  <w:num w:numId="22">
    <w:abstractNumId w:val="19"/>
  </w:num>
  <w:num w:numId="23">
    <w:abstractNumId w:val="10"/>
  </w:num>
  <w:num w:numId="24">
    <w:abstractNumId w:val="9"/>
  </w:num>
  <w:num w:numId="25">
    <w:abstractNumId w:val="13"/>
  </w:num>
  <w:num w:numId="26">
    <w:abstractNumId w:val="2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7F"/>
    <w:rsid w:val="00000577"/>
    <w:rsid w:val="00030786"/>
    <w:rsid w:val="00261BD1"/>
    <w:rsid w:val="002904E0"/>
    <w:rsid w:val="002A2DBA"/>
    <w:rsid w:val="002B627F"/>
    <w:rsid w:val="00347269"/>
    <w:rsid w:val="00374805"/>
    <w:rsid w:val="003B5B10"/>
    <w:rsid w:val="003E2B20"/>
    <w:rsid w:val="004917CF"/>
    <w:rsid w:val="00583EBD"/>
    <w:rsid w:val="005B015B"/>
    <w:rsid w:val="006934AB"/>
    <w:rsid w:val="00696E0B"/>
    <w:rsid w:val="006C1701"/>
    <w:rsid w:val="006D4703"/>
    <w:rsid w:val="006F3966"/>
    <w:rsid w:val="007217F4"/>
    <w:rsid w:val="007330A7"/>
    <w:rsid w:val="007415D9"/>
    <w:rsid w:val="007417F7"/>
    <w:rsid w:val="007E4FE3"/>
    <w:rsid w:val="00804818"/>
    <w:rsid w:val="008102E7"/>
    <w:rsid w:val="008221C8"/>
    <w:rsid w:val="00880576"/>
    <w:rsid w:val="008D1886"/>
    <w:rsid w:val="00925111"/>
    <w:rsid w:val="009C11F1"/>
    <w:rsid w:val="00A508AB"/>
    <w:rsid w:val="00A60140"/>
    <w:rsid w:val="00AA56EA"/>
    <w:rsid w:val="00B23A58"/>
    <w:rsid w:val="00BA2479"/>
    <w:rsid w:val="00BB2F40"/>
    <w:rsid w:val="00BF175A"/>
    <w:rsid w:val="00C46593"/>
    <w:rsid w:val="00CF7EA9"/>
    <w:rsid w:val="00D44A7E"/>
    <w:rsid w:val="00D51C1B"/>
    <w:rsid w:val="00DA6185"/>
    <w:rsid w:val="00DA63DA"/>
    <w:rsid w:val="00DD2B61"/>
    <w:rsid w:val="00EF1B99"/>
    <w:rsid w:val="00F721B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422C"/>
  <w15:docId w15:val="{7691C65B-B3D8-4F18-8003-8DDD53AE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Unicode MS"/>
        <w:kern w:val="2"/>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7758"/>
    <w:pPr>
      <w:spacing w:after="200" w:line="276" w:lineRule="auto"/>
    </w:pPr>
    <w:rPr>
      <w:rFonts w:asciiTheme="minorHAnsi" w:eastAsiaTheme="minorHAnsi" w:hAnsiTheme="minorHAnsi" w:cstheme="minorBidi"/>
      <w:kern w:val="0"/>
      <w:sz w:val="22"/>
      <w:szCs w:val="22"/>
      <w:lang w:eastAsia="en-US" w:bidi="ar-SA"/>
    </w:rPr>
  </w:style>
  <w:style w:type="paragraph" w:styleId="Nagwek1">
    <w:name w:val="heading 1"/>
    <w:basedOn w:val="Normalny"/>
    <w:next w:val="Normalny"/>
    <w:qFormat/>
    <w:pPr>
      <w:keepNext/>
      <w:keepLines/>
      <w:spacing w:before="480"/>
      <w:outlineLvl w:val="0"/>
    </w:pPr>
    <w:rPr>
      <w:rFonts w:ascii="Cambria" w:eastAsia="NSimSun" w:hAnsi="Cambria" w:cs="Arial Unicode MS"/>
      <w:b/>
      <w:bCs/>
      <w:color w:val="365F91"/>
      <w:sz w:val="28"/>
      <w:szCs w:val="28"/>
    </w:rPr>
  </w:style>
  <w:style w:type="paragraph" w:styleId="Nagwek2">
    <w:name w:val="heading 2"/>
    <w:basedOn w:val="Normalny"/>
    <w:next w:val="Normalny"/>
    <w:qFormat/>
    <w:pPr>
      <w:keepNext/>
      <w:keepLines/>
      <w:spacing w:before="200"/>
      <w:outlineLvl w:val="1"/>
    </w:pPr>
    <w:rPr>
      <w:rFonts w:ascii="Cambria" w:eastAsia="NSimSun" w:hAnsi="Cambria" w:cs="Arial Unicode MS"/>
      <w:b/>
      <w:bCs/>
      <w:color w:val="4F81BD"/>
      <w:sz w:val="26"/>
      <w:szCs w:val="26"/>
    </w:rPr>
  </w:style>
  <w:style w:type="paragraph" w:styleId="Nagwek3">
    <w:name w:val="heading 3"/>
    <w:basedOn w:val="Normalny"/>
    <w:next w:val="Normalny"/>
    <w:qFormat/>
    <w:pPr>
      <w:keepNext/>
      <w:keepLines/>
      <w:spacing w:before="200"/>
      <w:outlineLvl w:val="2"/>
    </w:pPr>
    <w:rPr>
      <w:rFonts w:ascii="Cambria" w:eastAsia="NSimSun" w:hAnsi="Cambria" w:cs="Arial Unicode MS"/>
      <w:b/>
      <w:bCs/>
      <w:color w:val="4F81BD"/>
    </w:rPr>
  </w:style>
  <w:style w:type="paragraph" w:styleId="Nagwek4">
    <w:name w:val="heading 4"/>
    <w:basedOn w:val="Normalny"/>
    <w:next w:val="Normalny"/>
    <w:qFormat/>
    <w:pPr>
      <w:keepNext/>
      <w:keepLines/>
      <w:spacing w:before="200"/>
      <w:outlineLvl w:val="3"/>
    </w:pPr>
    <w:rPr>
      <w:rFonts w:ascii="Cambria" w:eastAsia="NSimSun" w:hAnsi="Cambria" w:cs="Arial Unicode MS"/>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semiHidden/>
    <w:qFormat/>
    <w:rsid w:val="00917758"/>
    <w:rPr>
      <w:rFonts w:ascii="Times New Roman" w:eastAsia="Times New Roman" w:hAnsi="Times New Roman" w:cs="Times New Roman"/>
      <w:sz w:val="24"/>
      <w:szCs w:val="20"/>
      <w:lang w:eastAsia="ar-SA"/>
    </w:rPr>
  </w:style>
  <w:style w:type="character" w:customStyle="1" w:styleId="AkapitzlistZnak">
    <w:name w:val="Akapit z listą Znak"/>
    <w:link w:val="Akapitzlist"/>
    <w:qFormat/>
    <w:rsid w:val="00917758"/>
  </w:style>
  <w:style w:type="character" w:customStyle="1" w:styleId="markedcontent">
    <w:name w:val="markedcontent"/>
    <w:basedOn w:val="Domylnaczcionkaakapitu"/>
    <w:qFormat/>
    <w:rsid w:val="00917758"/>
  </w:style>
  <w:style w:type="character" w:customStyle="1" w:styleId="NagwekZnak">
    <w:name w:val="Nagłówek Znak"/>
    <w:basedOn w:val="Domylnaczcionkaakapitu"/>
    <w:link w:val="Nagwek"/>
    <w:uiPriority w:val="99"/>
    <w:qFormat/>
    <w:rsid w:val="002F158B"/>
  </w:style>
  <w:style w:type="character" w:customStyle="1" w:styleId="StopkaZnak">
    <w:name w:val="Stopka Znak"/>
    <w:basedOn w:val="Domylnaczcionkaakapitu"/>
    <w:link w:val="Stopka"/>
    <w:uiPriority w:val="99"/>
    <w:qFormat/>
    <w:rsid w:val="002F158B"/>
  </w:style>
  <w:style w:type="character" w:customStyle="1" w:styleId="contextualspellingandgrammarerror">
    <w:name w:val="contextualspellingandgrammarerror"/>
    <w:basedOn w:val="Domylnaczcionkaakapitu"/>
    <w:qFormat/>
  </w:style>
  <w:style w:type="character" w:customStyle="1" w:styleId="eop">
    <w:name w:val="eop"/>
    <w:basedOn w:val="Domylnaczcionkaakapitu"/>
    <w:qFormat/>
  </w:style>
  <w:style w:type="character" w:customStyle="1" w:styleId="spellingerror">
    <w:name w:val="spellingerror"/>
    <w:basedOn w:val="Domylnaczcionkaakapitu"/>
    <w:qFormat/>
  </w:style>
  <w:style w:type="character" w:customStyle="1" w:styleId="normaltextrun">
    <w:name w:val="normaltextrun"/>
    <w:basedOn w:val="Domylnaczcionkaakapitu"/>
    <w:qFormat/>
  </w:style>
  <w:style w:type="character" w:customStyle="1" w:styleId="WW8Num2z0">
    <w:name w:val="WW8Num2z0"/>
    <w:qFormat/>
    <w:rPr>
      <w:rFonts w:ascii="Times New Roman" w:hAnsi="Times New Roman" w:cs="Times New Roman"/>
      <w:b/>
      <w:bCs w:val="0"/>
      <w:color w:val="008000"/>
      <w:sz w:val="24"/>
      <w:szCs w:val="24"/>
    </w:rPr>
  </w:style>
  <w:style w:type="character" w:customStyle="1" w:styleId="Znakiwypunktowania">
    <w:name w:val="Znaki wypunktowania"/>
    <w:qFormat/>
    <w:rPr>
      <w:rFonts w:ascii="OpenSymbol" w:eastAsia="OpenSymbol" w:hAnsi="OpenSymbol" w:cs="OpenSymbol"/>
    </w:rPr>
  </w:style>
  <w:style w:type="character" w:customStyle="1" w:styleId="Mocnowyrniony">
    <w:name w:val="Mocno wyróżniony"/>
    <w:qFormat/>
    <w:rPr>
      <w:b/>
      <w:bCs/>
    </w:rPr>
  </w:style>
  <w:style w:type="character" w:customStyle="1" w:styleId="czeinternetowe">
    <w:name w:val="Łącze internetowe"/>
    <w:basedOn w:val="Domylnaczcionkaakapitu"/>
    <w:rPr>
      <w:color w:val="0000FF"/>
      <w:u w:val="single"/>
    </w:rPr>
  </w:style>
  <w:style w:type="character" w:customStyle="1" w:styleId="Wyrnienie">
    <w:name w:val="Wyróżnienie"/>
    <w:basedOn w:val="Domylnaczcionkaakapitu"/>
    <w:qFormat/>
    <w:rPr>
      <w:i/>
      <w:iCs/>
    </w:rPr>
  </w:style>
  <w:style w:type="character" w:customStyle="1" w:styleId="TytuZnak">
    <w:name w:val="Tytuł Znak"/>
    <w:basedOn w:val="Domylnaczcionkaakapitu"/>
    <w:qFormat/>
    <w:rPr>
      <w:rFonts w:ascii="Cambria" w:eastAsia="NSimSun" w:hAnsi="Cambria" w:cs="Arial Unicode MS"/>
      <w:color w:val="17365D"/>
      <w:spacing w:val="5"/>
      <w:kern w:val="2"/>
      <w:sz w:val="52"/>
      <w:szCs w:val="52"/>
    </w:rPr>
  </w:style>
  <w:style w:type="character" w:customStyle="1" w:styleId="PodtytuZnak">
    <w:name w:val="Podtytuł Znak"/>
    <w:basedOn w:val="Domylnaczcionkaakapitu"/>
    <w:qFormat/>
    <w:rPr>
      <w:rFonts w:ascii="Cambria" w:eastAsia="NSimSun" w:hAnsi="Cambria" w:cs="Arial Unicode MS"/>
      <w:i/>
      <w:iCs/>
      <w:color w:val="4F81BD"/>
      <w:spacing w:val="15"/>
      <w:sz w:val="24"/>
      <w:szCs w:val="24"/>
    </w:rPr>
  </w:style>
  <w:style w:type="character" w:customStyle="1" w:styleId="Nagwek4Znak">
    <w:name w:val="Nagłówek 4 Znak"/>
    <w:basedOn w:val="Domylnaczcionkaakapitu"/>
    <w:qFormat/>
    <w:rPr>
      <w:rFonts w:ascii="Cambria" w:eastAsia="NSimSun" w:hAnsi="Cambria" w:cs="Arial Unicode MS"/>
      <w:b/>
      <w:bCs/>
      <w:i/>
      <w:iCs/>
      <w:color w:val="4F81BD"/>
    </w:rPr>
  </w:style>
  <w:style w:type="character" w:customStyle="1" w:styleId="Nagwek3Znak">
    <w:name w:val="Nagłówek 3 Znak"/>
    <w:basedOn w:val="Domylnaczcionkaakapitu"/>
    <w:qFormat/>
    <w:rPr>
      <w:rFonts w:ascii="Cambria" w:eastAsia="NSimSun" w:hAnsi="Cambria" w:cs="Arial Unicode MS"/>
      <w:b/>
      <w:bCs/>
      <w:color w:val="4F81BD"/>
    </w:rPr>
  </w:style>
  <w:style w:type="character" w:customStyle="1" w:styleId="Nagwek2Znak">
    <w:name w:val="Nagłówek 2 Znak"/>
    <w:basedOn w:val="Domylnaczcionkaakapitu"/>
    <w:qFormat/>
    <w:rPr>
      <w:rFonts w:ascii="Cambria" w:eastAsia="NSimSun" w:hAnsi="Cambria" w:cs="Arial Unicode MS"/>
      <w:b/>
      <w:bCs/>
      <w:color w:val="4F81BD"/>
      <w:sz w:val="26"/>
      <w:szCs w:val="26"/>
    </w:rPr>
  </w:style>
  <w:style w:type="character" w:customStyle="1" w:styleId="Nagwek1Znak">
    <w:name w:val="Nagłówek 1 Znak"/>
    <w:basedOn w:val="Domylnaczcionkaakapitu"/>
    <w:qFormat/>
    <w:rPr>
      <w:rFonts w:ascii="Cambria" w:eastAsia="NSimSun" w:hAnsi="Cambria" w:cs="Arial Unicode MS"/>
      <w:b/>
      <w:bCs/>
      <w:color w:val="365F91"/>
      <w:sz w:val="28"/>
      <w:szCs w:val="28"/>
    </w:rPr>
  </w:style>
  <w:style w:type="paragraph" w:styleId="Nagwek">
    <w:name w:val="header"/>
    <w:basedOn w:val="Normalny"/>
    <w:next w:val="Tekstpodstawowy"/>
    <w:link w:val="NagwekZnak"/>
    <w:uiPriority w:val="99"/>
    <w:unhideWhenUsed/>
    <w:rsid w:val="002F158B"/>
    <w:pPr>
      <w:tabs>
        <w:tab w:val="center" w:pos="4536"/>
        <w:tab w:val="right" w:pos="9072"/>
      </w:tabs>
      <w:spacing w:after="0" w:line="240" w:lineRule="auto"/>
    </w:pPr>
  </w:style>
  <w:style w:type="paragraph" w:styleId="Tekstpodstawowy">
    <w:name w:val="Body Text"/>
    <w:basedOn w:val="Normalny"/>
    <w:link w:val="TekstpodstawowyZnak"/>
    <w:semiHidden/>
    <w:rsid w:val="00917758"/>
    <w:pPr>
      <w:widowControl w:val="0"/>
      <w:suppressAutoHyphens/>
      <w:spacing w:after="120" w:line="240" w:lineRule="auto"/>
    </w:pPr>
    <w:rPr>
      <w:rFonts w:ascii="Times New Roman" w:eastAsia="Times New Roman" w:hAnsi="Times New Roman" w:cs="Times New Roman"/>
      <w:sz w:val="24"/>
      <w:szCs w:val="20"/>
      <w:lang w:eastAsia="ar-SA"/>
    </w:rPr>
  </w:style>
  <w:style w:type="paragraph" w:styleId="Lista">
    <w:name w:val="List"/>
    <w:basedOn w:val="Tekstpodstawowy"/>
    <w:rPr>
      <w:rFonts w:cs="Arial"/>
    </w:rPr>
  </w:style>
  <w:style w:type="paragraph" w:styleId="Legenda">
    <w:name w:val="caption"/>
    <w:basedOn w:val="Normalny"/>
    <w:next w:val="Normalny"/>
    <w:qFormat/>
    <w:pPr>
      <w:spacing w:line="240" w:lineRule="auto"/>
    </w:pPr>
    <w:rPr>
      <w:b/>
      <w:bCs/>
      <w:color w:val="4F81BD"/>
      <w:sz w:val="18"/>
      <w:szCs w:val="18"/>
    </w:rPr>
  </w:style>
  <w:style w:type="paragraph" w:customStyle="1" w:styleId="Indeks">
    <w:name w:val="Indeks"/>
    <w:basedOn w:val="Normalny"/>
    <w:qFormat/>
    <w:pPr>
      <w:suppressLineNumbers/>
    </w:pPr>
    <w:rPr>
      <w:rFonts w:cs="Arial"/>
    </w:rPr>
  </w:style>
  <w:style w:type="paragraph" w:customStyle="1" w:styleId="Default">
    <w:name w:val="Default"/>
    <w:qFormat/>
    <w:rsid w:val="00917758"/>
    <w:rPr>
      <w:rFonts w:ascii="Arial" w:eastAsia="Calibri" w:hAnsi="Arial" w:cs="Arial"/>
      <w:color w:val="000000"/>
      <w:kern w:val="0"/>
      <w:sz w:val="24"/>
      <w:lang w:eastAsia="en-US" w:bidi="ar-SA"/>
    </w:rPr>
  </w:style>
  <w:style w:type="paragraph" w:styleId="Akapitzlist">
    <w:name w:val="List Paragraph"/>
    <w:basedOn w:val="Normalny"/>
    <w:link w:val="AkapitzlistZnak"/>
    <w:uiPriority w:val="34"/>
    <w:qFormat/>
    <w:rsid w:val="00917758"/>
    <w:pPr>
      <w:ind w:left="720"/>
      <w:contextualSpacing/>
    </w:pPr>
  </w:style>
  <w:style w:type="paragraph" w:customStyle="1" w:styleId="Zawartotabeli">
    <w:name w:val="Zawartość tabeli"/>
    <w:basedOn w:val="Normalny"/>
    <w:qFormat/>
    <w:rsid w:val="00917758"/>
    <w:pPr>
      <w:widowControl w:val="0"/>
      <w:suppressLineNumbers/>
      <w:suppressAutoHyphens/>
      <w:spacing w:after="0" w:line="240" w:lineRule="auto"/>
    </w:pPr>
    <w:rPr>
      <w:rFonts w:ascii="Times New Roman" w:eastAsia="Times New Roman" w:hAnsi="Times New Roman" w:cs="Times New Roman"/>
      <w:sz w:val="24"/>
      <w:szCs w:val="20"/>
      <w:lang w:eastAsia="ar-SA"/>
    </w:rPr>
  </w:style>
  <w:style w:type="paragraph" w:styleId="NormalnyWeb">
    <w:name w:val="Normal (Web)"/>
    <w:basedOn w:val="Normalny"/>
    <w:qFormat/>
    <w:rsid w:val="00917758"/>
    <w:pPr>
      <w:widowControl w:val="0"/>
      <w:suppressAutoHyphens/>
      <w:spacing w:before="280" w:after="280" w:line="240" w:lineRule="auto"/>
    </w:pPr>
    <w:rPr>
      <w:rFonts w:ascii="Arial Unicode MS" w:eastAsia="Arial Unicode MS" w:hAnsi="Arial Unicode MS" w:cs="Arial Unicode MS"/>
      <w:sz w:val="24"/>
      <w:szCs w:val="20"/>
      <w:lang w:eastAsia="ar-SA"/>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F158B"/>
    <w:pPr>
      <w:tabs>
        <w:tab w:val="center" w:pos="4536"/>
        <w:tab w:val="right" w:pos="9072"/>
      </w:tabs>
      <w:spacing w:after="0" w:line="240" w:lineRule="auto"/>
    </w:pPr>
  </w:style>
  <w:style w:type="paragraph" w:customStyle="1" w:styleId="TytuizawartoLTHintergrund">
    <w:name w:val="Tytuł i zawartość~LT~Hintergrund"/>
    <w:qFormat/>
    <w:rPr>
      <w:rFonts w:eastAsia="Tahoma" w:cs="Calibri Light"/>
      <w:sz w:val="24"/>
    </w:rPr>
  </w:style>
  <w:style w:type="paragraph" w:customStyle="1" w:styleId="TytuizawartoLTHintergrundobjekte">
    <w:name w:val="Tytuł i zawartość~LT~Hintergrundobjekte"/>
    <w:qFormat/>
    <w:rPr>
      <w:rFonts w:eastAsia="Tahoma" w:cs="Calibri Light"/>
      <w:sz w:val="24"/>
    </w:rPr>
  </w:style>
  <w:style w:type="paragraph" w:customStyle="1" w:styleId="TytuizawartoLTNotizen">
    <w:name w:val="Tytuł i zawartość~LT~Notizen"/>
    <w:qFormat/>
    <w:pPr>
      <w:ind w:left="340" w:hanging="340"/>
    </w:pPr>
    <w:rPr>
      <w:rFonts w:ascii="Arial Unicode MS" w:eastAsia="Tahoma" w:hAnsi="Arial Unicode MS" w:cs="Calibri Light"/>
      <w:sz w:val="40"/>
    </w:rPr>
  </w:style>
  <w:style w:type="paragraph" w:customStyle="1" w:styleId="TytuizawartoLTUntertitel">
    <w:name w:val="Tytuł i zawartość~LT~Untertitel"/>
    <w:qFormat/>
    <w:pPr>
      <w:jc w:val="center"/>
    </w:pPr>
    <w:rPr>
      <w:rFonts w:ascii="Arial Unicode MS" w:eastAsia="Tahoma" w:hAnsi="Arial Unicode MS" w:cs="Calibri Light"/>
      <w:sz w:val="64"/>
    </w:rPr>
  </w:style>
  <w:style w:type="paragraph" w:customStyle="1" w:styleId="TytuizawartoLTTitel">
    <w:name w:val="Tytuł i zawartość~LT~Titel"/>
    <w:qFormat/>
    <w:pPr>
      <w:spacing w:line="200" w:lineRule="atLeast"/>
    </w:pPr>
    <w:rPr>
      <w:rFonts w:ascii="Arial Unicode MS" w:eastAsia="Tahoma" w:hAnsi="Arial Unicode MS" w:cs="Calibri Light"/>
      <w:color w:val="000000"/>
      <w:sz w:val="88"/>
    </w:rPr>
  </w:style>
  <w:style w:type="paragraph" w:customStyle="1" w:styleId="TytuizawartoLTGliederung9">
    <w:name w:val="Tytuł i zawartość~LT~Gliederung 9"/>
    <w:basedOn w:val="TytuizawartoLTGliederung8"/>
    <w:qFormat/>
  </w:style>
  <w:style w:type="paragraph" w:customStyle="1" w:styleId="TytuizawartoLTGliederung8">
    <w:name w:val="Tytuł i zawartość~LT~Gliederung 8"/>
    <w:basedOn w:val="TytuizawartoLTGliederung7"/>
    <w:qFormat/>
  </w:style>
  <w:style w:type="paragraph" w:customStyle="1" w:styleId="TytuizawartoLTGliederung7">
    <w:name w:val="Tytuł i zawartość~LT~Gliederung 7"/>
    <w:basedOn w:val="TytuizawartoLTGliederung6"/>
    <w:qFormat/>
  </w:style>
  <w:style w:type="paragraph" w:customStyle="1" w:styleId="TytuizawartoLTGliederung6">
    <w:name w:val="Tytuł i zawartość~LT~Gliederung 6"/>
    <w:basedOn w:val="TytuizawartoLTGliederung5"/>
    <w:qFormat/>
  </w:style>
  <w:style w:type="paragraph" w:customStyle="1" w:styleId="TytuizawartoLTGliederung5">
    <w:name w:val="Tytuł i zawartość~LT~Gliederung 5"/>
    <w:basedOn w:val="TytuizawartoLTGliederung4"/>
    <w:qFormat/>
    <w:pPr>
      <w:spacing w:before="57"/>
    </w:pPr>
    <w:rPr>
      <w:sz w:val="40"/>
    </w:rPr>
  </w:style>
  <w:style w:type="paragraph" w:customStyle="1" w:styleId="TytuizawartoLTGliederung4">
    <w:name w:val="Tytuł i zawartość~LT~Gliederung 4"/>
    <w:basedOn w:val="TytuizawartoLTGliederung3"/>
    <w:qFormat/>
    <w:pPr>
      <w:spacing w:before="113"/>
    </w:pPr>
  </w:style>
  <w:style w:type="paragraph" w:customStyle="1" w:styleId="TytuizawartoLTGliederung3">
    <w:name w:val="Tytuł i zawartość~LT~Gliederung 3"/>
    <w:basedOn w:val="TytuizawartoLTGliederung2"/>
    <w:qFormat/>
    <w:pPr>
      <w:spacing w:before="170"/>
    </w:pPr>
    <w:rPr>
      <w:sz w:val="36"/>
    </w:rPr>
  </w:style>
  <w:style w:type="paragraph" w:customStyle="1" w:styleId="TytuizawartoLTGliederung2">
    <w:name w:val="Tytuł i zawartość~LT~Gliederung 2"/>
    <w:basedOn w:val="TytuizawartoLTGliederung1"/>
    <w:qFormat/>
    <w:pPr>
      <w:spacing w:before="227"/>
    </w:pPr>
    <w:rPr>
      <w:sz w:val="40"/>
    </w:rPr>
  </w:style>
  <w:style w:type="paragraph" w:customStyle="1" w:styleId="TytuizawartoLTGliederung1">
    <w:name w:val="Tytuł i zawartość~LT~Gliederung 1"/>
    <w:qFormat/>
    <w:pPr>
      <w:spacing w:before="283" w:line="216" w:lineRule="auto"/>
    </w:pPr>
    <w:rPr>
      <w:rFonts w:ascii="Arial Unicode MS" w:eastAsia="Tahoma" w:hAnsi="Arial Unicode MS" w:cs="Calibri Light"/>
      <w:color w:val="000000"/>
      <w:sz w:val="56"/>
    </w:rPr>
  </w:style>
  <w:style w:type="paragraph" w:customStyle="1" w:styleId="Konspekt9">
    <w:name w:val="Konspekt 9"/>
    <w:basedOn w:val="Konspekt8"/>
    <w:qFormat/>
  </w:style>
  <w:style w:type="paragraph" w:customStyle="1" w:styleId="Konspekt8">
    <w:name w:val="Konspekt 8"/>
    <w:basedOn w:val="Konspekt7"/>
    <w:qFormat/>
  </w:style>
  <w:style w:type="paragraph" w:customStyle="1" w:styleId="Konspekt7">
    <w:name w:val="Konspekt 7"/>
    <w:basedOn w:val="Konspekt6"/>
    <w:qFormat/>
  </w:style>
  <w:style w:type="paragraph" w:customStyle="1" w:styleId="Konspekt6">
    <w:name w:val="Konspekt 6"/>
    <w:basedOn w:val="Konspekt5"/>
    <w:qFormat/>
  </w:style>
  <w:style w:type="paragraph" w:customStyle="1" w:styleId="Konspekt5">
    <w:name w:val="Konspekt 5"/>
    <w:basedOn w:val="Konspekt4"/>
    <w:qFormat/>
    <w:pPr>
      <w:spacing w:before="57"/>
    </w:pPr>
    <w:rPr>
      <w:sz w:val="40"/>
    </w:rPr>
  </w:style>
  <w:style w:type="paragraph" w:customStyle="1" w:styleId="Konspekt4">
    <w:name w:val="Konspekt 4"/>
    <w:basedOn w:val="Konspekt3"/>
    <w:qFormat/>
    <w:pPr>
      <w:spacing w:before="113"/>
    </w:pPr>
  </w:style>
  <w:style w:type="paragraph" w:customStyle="1" w:styleId="Konspekt3">
    <w:name w:val="Konspekt 3"/>
    <w:basedOn w:val="Konspekt2"/>
    <w:qFormat/>
    <w:pPr>
      <w:spacing w:before="170"/>
    </w:pPr>
    <w:rPr>
      <w:sz w:val="36"/>
    </w:rPr>
  </w:style>
  <w:style w:type="paragraph" w:customStyle="1" w:styleId="Konspekt2">
    <w:name w:val="Konspekt 2"/>
    <w:basedOn w:val="Konspekt1"/>
    <w:qFormat/>
    <w:pPr>
      <w:spacing w:before="227"/>
    </w:pPr>
    <w:rPr>
      <w:sz w:val="40"/>
    </w:rPr>
  </w:style>
  <w:style w:type="paragraph" w:customStyle="1" w:styleId="Konspekt1">
    <w:name w:val="Konspekt 1"/>
    <w:qFormat/>
    <w:pPr>
      <w:spacing w:before="283" w:line="216" w:lineRule="auto"/>
    </w:pPr>
    <w:rPr>
      <w:rFonts w:ascii="Arial Unicode MS" w:eastAsia="Tahoma" w:hAnsi="Arial Unicode MS" w:cs="Calibri Light"/>
      <w:color w:val="000000"/>
      <w:sz w:val="56"/>
    </w:rPr>
  </w:style>
  <w:style w:type="paragraph" w:customStyle="1" w:styleId="Notatki">
    <w:name w:val="Notatki"/>
    <w:qFormat/>
    <w:pPr>
      <w:ind w:left="340" w:hanging="340"/>
    </w:pPr>
    <w:rPr>
      <w:rFonts w:ascii="Arial Unicode MS" w:eastAsia="Tahoma" w:hAnsi="Arial Unicode MS" w:cs="Calibri Light"/>
      <w:sz w:val="40"/>
    </w:rPr>
  </w:style>
  <w:style w:type="paragraph" w:customStyle="1" w:styleId="To">
    <w:name w:val="Tło"/>
    <w:qFormat/>
    <w:rPr>
      <w:rFonts w:eastAsia="Tahoma" w:cs="Calibri Light"/>
      <w:sz w:val="24"/>
    </w:rPr>
  </w:style>
  <w:style w:type="paragraph" w:customStyle="1" w:styleId="Obiektyta">
    <w:name w:val="Obiekty tła"/>
    <w:qFormat/>
    <w:rPr>
      <w:rFonts w:eastAsia="Tahoma" w:cs="Calibri Light"/>
      <w:sz w:val="24"/>
    </w:rPr>
  </w:style>
  <w:style w:type="paragraph" w:customStyle="1" w:styleId="yellow3">
    <w:name w:val="yellow3"/>
    <w:basedOn w:val="default0"/>
    <w:qFormat/>
  </w:style>
  <w:style w:type="paragraph" w:customStyle="1" w:styleId="yellow2">
    <w:name w:val="yellow2"/>
    <w:basedOn w:val="default0"/>
    <w:qFormat/>
  </w:style>
  <w:style w:type="paragraph" w:customStyle="1" w:styleId="yellow1">
    <w:name w:val="yellow1"/>
    <w:basedOn w:val="default0"/>
    <w:qFormat/>
  </w:style>
  <w:style w:type="paragraph" w:customStyle="1" w:styleId="lightblue3">
    <w:name w:val="lightblue3"/>
    <w:basedOn w:val="default0"/>
    <w:qFormat/>
  </w:style>
  <w:style w:type="paragraph" w:customStyle="1" w:styleId="lightblue2">
    <w:name w:val="lightblue2"/>
    <w:basedOn w:val="default0"/>
    <w:qFormat/>
  </w:style>
  <w:style w:type="paragraph" w:customStyle="1" w:styleId="lightblue1">
    <w:name w:val="lightblue1"/>
    <w:basedOn w:val="default0"/>
    <w:qFormat/>
  </w:style>
  <w:style w:type="paragraph" w:customStyle="1" w:styleId="seetang3">
    <w:name w:val="seetang3"/>
    <w:basedOn w:val="default0"/>
    <w:qFormat/>
  </w:style>
  <w:style w:type="paragraph" w:customStyle="1" w:styleId="seetang2">
    <w:name w:val="seetang2"/>
    <w:basedOn w:val="default0"/>
    <w:qFormat/>
  </w:style>
  <w:style w:type="paragraph" w:customStyle="1" w:styleId="seetang1">
    <w:name w:val="seetang1"/>
    <w:basedOn w:val="default0"/>
    <w:qFormat/>
  </w:style>
  <w:style w:type="paragraph" w:customStyle="1" w:styleId="green3">
    <w:name w:val="green3"/>
    <w:basedOn w:val="default0"/>
    <w:qFormat/>
  </w:style>
  <w:style w:type="paragraph" w:customStyle="1" w:styleId="green2">
    <w:name w:val="green2"/>
    <w:basedOn w:val="default0"/>
    <w:qFormat/>
  </w:style>
  <w:style w:type="paragraph" w:customStyle="1" w:styleId="green1">
    <w:name w:val="green1"/>
    <w:basedOn w:val="default0"/>
    <w:qFormat/>
  </w:style>
  <w:style w:type="paragraph" w:customStyle="1" w:styleId="earth3">
    <w:name w:val="earth3"/>
    <w:basedOn w:val="default0"/>
    <w:qFormat/>
  </w:style>
  <w:style w:type="paragraph" w:customStyle="1" w:styleId="earth2">
    <w:name w:val="earth2"/>
    <w:basedOn w:val="default0"/>
    <w:qFormat/>
  </w:style>
  <w:style w:type="paragraph" w:customStyle="1" w:styleId="earth1">
    <w:name w:val="earth1"/>
    <w:basedOn w:val="default0"/>
    <w:qFormat/>
  </w:style>
  <w:style w:type="paragraph" w:customStyle="1" w:styleId="sun3">
    <w:name w:val="sun3"/>
    <w:basedOn w:val="default0"/>
    <w:qFormat/>
  </w:style>
  <w:style w:type="paragraph" w:customStyle="1" w:styleId="sun2">
    <w:name w:val="sun2"/>
    <w:basedOn w:val="default0"/>
    <w:qFormat/>
  </w:style>
  <w:style w:type="paragraph" w:customStyle="1" w:styleId="sun1">
    <w:name w:val="sun1"/>
    <w:basedOn w:val="default0"/>
    <w:qFormat/>
  </w:style>
  <w:style w:type="paragraph" w:customStyle="1" w:styleId="blue3">
    <w:name w:val="blue3"/>
    <w:basedOn w:val="default0"/>
    <w:qFormat/>
  </w:style>
  <w:style w:type="paragraph" w:customStyle="1" w:styleId="blue2">
    <w:name w:val="blue2"/>
    <w:basedOn w:val="default0"/>
    <w:qFormat/>
  </w:style>
  <w:style w:type="paragraph" w:customStyle="1" w:styleId="blue1">
    <w:name w:val="blue1"/>
    <w:basedOn w:val="default0"/>
    <w:qFormat/>
  </w:style>
  <w:style w:type="paragraph" w:customStyle="1" w:styleId="turquoise3">
    <w:name w:val="turquoise3"/>
    <w:basedOn w:val="default0"/>
    <w:qFormat/>
  </w:style>
  <w:style w:type="paragraph" w:customStyle="1" w:styleId="turquoise2">
    <w:name w:val="turquoise2"/>
    <w:basedOn w:val="default0"/>
    <w:qFormat/>
  </w:style>
  <w:style w:type="paragraph" w:customStyle="1" w:styleId="turquoise1">
    <w:name w:val="turquoise1"/>
    <w:basedOn w:val="default0"/>
    <w:qFormat/>
  </w:style>
  <w:style w:type="paragraph" w:customStyle="1" w:styleId="orange3">
    <w:name w:val="orange3"/>
    <w:basedOn w:val="default0"/>
    <w:qFormat/>
  </w:style>
  <w:style w:type="paragraph" w:customStyle="1" w:styleId="orange2">
    <w:name w:val="orange2"/>
    <w:basedOn w:val="default0"/>
    <w:qFormat/>
  </w:style>
  <w:style w:type="paragraph" w:customStyle="1" w:styleId="orange1">
    <w:name w:val="orange1"/>
    <w:basedOn w:val="default0"/>
    <w:qFormat/>
  </w:style>
  <w:style w:type="paragraph" w:customStyle="1" w:styleId="bw3">
    <w:name w:val="bw3"/>
    <w:basedOn w:val="default0"/>
    <w:qFormat/>
  </w:style>
  <w:style w:type="paragraph" w:customStyle="1" w:styleId="bw2">
    <w:name w:val="bw2"/>
    <w:basedOn w:val="default0"/>
    <w:qFormat/>
  </w:style>
  <w:style w:type="paragraph" w:customStyle="1" w:styleId="bw1">
    <w:name w:val="bw1"/>
    <w:basedOn w:val="default0"/>
    <w:qFormat/>
  </w:style>
  <w:style w:type="paragraph" w:customStyle="1" w:styleId="gray3">
    <w:name w:val="gray3"/>
    <w:basedOn w:val="default0"/>
    <w:qFormat/>
  </w:style>
  <w:style w:type="paragraph" w:customStyle="1" w:styleId="gray2">
    <w:name w:val="gray2"/>
    <w:basedOn w:val="default0"/>
    <w:qFormat/>
  </w:style>
  <w:style w:type="paragraph" w:customStyle="1" w:styleId="gray1">
    <w:name w:val="gray1"/>
    <w:basedOn w:val="default0"/>
    <w:qFormat/>
  </w:style>
  <w:style w:type="paragraph" w:customStyle="1" w:styleId="default0">
    <w:name w:val="default"/>
    <w:qFormat/>
    <w:pPr>
      <w:spacing w:line="200" w:lineRule="atLeast"/>
    </w:pPr>
    <w:rPr>
      <w:rFonts w:ascii="Arial Unicode MS" w:eastAsia="Tahoma" w:hAnsi="Arial Unicode MS" w:cs="Calibri Light"/>
      <w:sz w:val="36"/>
    </w:rPr>
  </w:style>
  <w:style w:type="paragraph" w:customStyle="1" w:styleId="SlajdtytuowyLTHintergrund">
    <w:name w:val="Slajd tytułowy~LT~Hintergrund"/>
    <w:qFormat/>
    <w:rPr>
      <w:rFonts w:eastAsia="Tahoma" w:cs="Calibri Light"/>
      <w:sz w:val="24"/>
    </w:rPr>
  </w:style>
  <w:style w:type="paragraph" w:customStyle="1" w:styleId="SlajdtytuowyLTHintergrundobjekte">
    <w:name w:val="Slajd tytułowy~LT~Hintergrundobjekte"/>
    <w:qFormat/>
    <w:rPr>
      <w:rFonts w:eastAsia="Tahoma" w:cs="Calibri Light"/>
      <w:sz w:val="24"/>
    </w:rPr>
  </w:style>
  <w:style w:type="paragraph" w:customStyle="1" w:styleId="SlajdtytuowyLTNotizen">
    <w:name w:val="Slajd tytułowy~LT~Notizen"/>
    <w:qFormat/>
    <w:pPr>
      <w:ind w:left="340" w:hanging="340"/>
    </w:pPr>
    <w:rPr>
      <w:rFonts w:ascii="Arial Unicode MS" w:eastAsia="Tahoma" w:hAnsi="Arial Unicode MS" w:cs="Calibri Light"/>
      <w:sz w:val="40"/>
    </w:rPr>
  </w:style>
  <w:style w:type="paragraph" w:customStyle="1" w:styleId="SlajdtytuowyLTUntertitel">
    <w:name w:val="Slajd tytułowy~LT~Untertitel"/>
    <w:qFormat/>
    <w:pPr>
      <w:jc w:val="center"/>
    </w:pPr>
    <w:rPr>
      <w:rFonts w:ascii="Arial Unicode MS" w:eastAsia="Tahoma" w:hAnsi="Arial Unicode MS" w:cs="Calibri Light"/>
      <w:sz w:val="64"/>
    </w:rPr>
  </w:style>
  <w:style w:type="paragraph" w:customStyle="1" w:styleId="SlajdtytuowyLTTitel">
    <w:name w:val="Slajd tytułowy~LT~Titel"/>
    <w:qFormat/>
    <w:pPr>
      <w:spacing w:line="200" w:lineRule="atLeast"/>
    </w:pPr>
    <w:rPr>
      <w:rFonts w:ascii="Arial Unicode MS" w:eastAsia="Tahoma" w:hAnsi="Arial Unicode MS" w:cs="Calibri Light"/>
      <w:color w:val="000000"/>
      <w:sz w:val="88"/>
    </w:rPr>
  </w:style>
  <w:style w:type="paragraph" w:customStyle="1" w:styleId="SlajdtytuowyLTGliederung9">
    <w:name w:val="Slajd tytułowy~LT~Gliederung 9"/>
    <w:basedOn w:val="SlajdtytuowyLTGliederung8"/>
    <w:qFormat/>
  </w:style>
  <w:style w:type="paragraph" w:customStyle="1" w:styleId="SlajdtytuowyLTGliederung8">
    <w:name w:val="Slajd tytułowy~LT~Gliederung 8"/>
    <w:basedOn w:val="SlajdtytuowyLTGliederung7"/>
    <w:qFormat/>
  </w:style>
  <w:style w:type="paragraph" w:customStyle="1" w:styleId="SlajdtytuowyLTGliederung7">
    <w:name w:val="Slajd tytułowy~LT~Gliederung 7"/>
    <w:basedOn w:val="SlajdtytuowyLTGliederung6"/>
    <w:qFormat/>
  </w:style>
  <w:style w:type="paragraph" w:customStyle="1" w:styleId="SlajdtytuowyLTGliederung6">
    <w:name w:val="Slajd tytułowy~LT~Gliederung 6"/>
    <w:basedOn w:val="SlajdtytuowyLTGliederung5"/>
    <w:qFormat/>
  </w:style>
  <w:style w:type="paragraph" w:customStyle="1" w:styleId="SlajdtytuowyLTGliederung5">
    <w:name w:val="Slajd tytułowy~LT~Gliederung 5"/>
    <w:basedOn w:val="SlajdtytuowyLTGliederung4"/>
    <w:qFormat/>
    <w:pPr>
      <w:spacing w:before="57"/>
    </w:pPr>
    <w:rPr>
      <w:sz w:val="40"/>
    </w:rPr>
  </w:style>
  <w:style w:type="paragraph" w:customStyle="1" w:styleId="SlajdtytuowyLTGliederung4">
    <w:name w:val="Slajd tytułowy~LT~Gliederung 4"/>
    <w:basedOn w:val="SlajdtytuowyLTGliederung3"/>
    <w:qFormat/>
    <w:pPr>
      <w:spacing w:before="113"/>
    </w:pPr>
  </w:style>
  <w:style w:type="paragraph" w:customStyle="1" w:styleId="SlajdtytuowyLTGliederung3">
    <w:name w:val="Slajd tytułowy~LT~Gliederung 3"/>
    <w:basedOn w:val="SlajdtytuowyLTGliederung2"/>
    <w:qFormat/>
    <w:pPr>
      <w:spacing w:before="170"/>
    </w:pPr>
    <w:rPr>
      <w:sz w:val="36"/>
    </w:rPr>
  </w:style>
  <w:style w:type="paragraph" w:customStyle="1" w:styleId="SlajdtytuowyLTGliederung2">
    <w:name w:val="Slajd tytułowy~LT~Gliederung 2"/>
    <w:basedOn w:val="SlajdtytuowyLTGliederung1"/>
    <w:qFormat/>
    <w:pPr>
      <w:spacing w:before="227"/>
    </w:pPr>
    <w:rPr>
      <w:sz w:val="40"/>
    </w:rPr>
  </w:style>
  <w:style w:type="paragraph" w:customStyle="1" w:styleId="SlajdtytuowyLTGliederung1">
    <w:name w:val="Slajd tytułowy~LT~Gliederung 1"/>
    <w:qFormat/>
    <w:pPr>
      <w:spacing w:before="283" w:line="216" w:lineRule="auto"/>
    </w:pPr>
    <w:rPr>
      <w:rFonts w:ascii="Arial Unicode MS" w:eastAsia="Tahoma" w:hAnsi="Arial Unicode MS" w:cs="Calibri Light"/>
      <w:color w:val="000000"/>
      <w:sz w:val="56"/>
    </w:rPr>
  </w:style>
  <w:style w:type="paragraph" w:customStyle="1" w:styleId="Liniaprzerywana">
    <w:name w:val="Linia przerywana"/>
    <w:basedOn w:val="Linie"/>
    <w:qFormat/>
  </w:style>
  <w:style w:type="paragraph" w:customStyle="1" w:styleId="Liniazestrzakami">
    <w:name w:val="Linia ze strzałkami"/>
    <w:basedOn w:val="Linie"/>
    <w:qFormat/>
  </w:style>
  <w:style w:type="paragraph" w:customStyle="1" w:styleId="Linie">
    <w:name w:val="Linie"/>
    <w:basedOn w:val="Grafika"/>
    <w:qFormat/>
  </w:style>
  <w:style w:type="paragraph" w:customStyle="1" w:styleId="tykonspekt">
    <w:name w:val="Żółty konspekt"/>
    <w:basedOn w:val="Szkic"/>
    <w:qFormat/>
    <w:rPr>
      <w:color w:val="B47804"/>
    </w:rPr>
  </w:style>
  <w:style w:type="paragraph" w:customStyle="1" w:styleId="Czerwonykonspekt">
    <w:name w:val="Czerwony konspekt"/>
    <w:basedOn w:val="Szkic"/>
    <w:qFormat/>
    <w:rPr>
      <w:color w:val="C9211E"/>
    </w:rPr>
  </w:style>
  <w:style w:type="paragraph" w:customStyle="1" w:styleId="Zielonykonspekt">
    <w:name w:val="Zielony konspekt"/>
    <w:basedOn w:val="Szkic"/>
    <w:qFormat/>
    <w:rPr>
      <w:color w:val="127622"/>
    </w:rPr>
  </w:style>
  <w:style w:type="paragraph" w:customStyle="1" w:styleId="Niebieskikonspekt">
    <w:name w:val="Niebieski konspekt"/>
    <w:basedOn w:val="Szkic"/>
    <w:qFormat/>
    <w:rPr>
      <w:color w:val="355269"/>
    </w:rPr>
  </w:style>
  <w:style w:type="paragraph" w:customStyle="1" w:styleId="Szkic">
    <w:name w:val="Szkic"/>
    <w:basedOn w:val="Ksztaty"/>
    <w:qFormat/>
  </w:style>
  <w:style w:type="paragraph" w:customStyle="1" w:styleId="Wypenionetym">
    <w:name w:val="Wypełnione żółtym"/>
    <w:basedOn w:val="Wypeniony"/>
    <w:qFormat/>
    <w:rPr>
      <w:color w:val="FFFFFF"/>
    </w:rPr>
  </w:style>
  <w:style w:type="paragraph" w:customStyle="1" w:styleId="Wypenioneczerwonym">
    <w:name w:val="Wypełnione czerwonym"/>
    <w:basedOn w:val="Wypeniony"/>
    <w:qFormat/>
    <w:rPr>
      <w:color w:val="FFFFFF"/>
    </w:rPr>
  </w:style>
  <w:style w:type="paragraph" w:customStyle="1" w:styleId="Wypenionezielonym">
    <w:name w:val="Wypełnione zielonym"/>
    <w:basedOn w:val="Wypeniony"/>
    <w:qFormat/>
    <w:rPr>
      <w:color w:val="FFFFFF"/>
    </w:rPr>
  </w:style>
  <w:style w:type="paragraph" w:customStyle="1" w:styleId="Wypeninoneniebieskim">
    <w:name w:val="Wypełninone niebieskim"/>
    <w:basedOn w:val="Wypeniony"/>
    <w:qFormat/>
    <w:rPr>
      <w:color w:val="FFFFFF"/>
    </w:rPr>
  </w:style>
  <w:style w:type="paragraph" w:customStyle="1" w:styleId="Wypeniony">
    <w:name w:val="Wypełniony"/>
    <w:basedOn w:val="Ksztaty"/>
    <w:qFormat/>
  </w:style>
  <w:style w:type="paragraph" w:customStyle="1" w:styleId="Ksztaty">
    <w:name w:val="Kształty"/>
    <w:basedOn w:val="Grafika"/>
    <w:qFormat/>
    <w:rPr>
      <w:b/>
      <w:sz w:val="28"/>
    </w:rPr>
  </w:style>
  <w:style w:type="paragraph" w:customStyle="1" w:styleId="Grafika">
    <w:name w:val="Grafika"/>
    <w:qFormat/>
    <w:rPr>
      <w:rFonts w:ascii="Liberation Sans" w:eastAsia="Tahoma" w:hAnsi="Liberation Sans" w:cs="Calibri Light"/>
      <w:sz w:val="36"/>
    </w:rPr>
  </w:style>
  <w:style w:type="paragraph" w:customStyle="1" w:styleId="TekstA0">
    <w:name w:val="Tekst A0"/>
    <w:basedOn w:val="A0"/>
    <w:qFormat/>
  </w:style>
  <w:style w:type="paragraph" w:customStyle="1" w:styleId="NagwekA0">
    <w:name w:val="Nagłówek A0"/>
    <w:basedOn w:val="A0"/>
    <w:qFormat/>
    <w:rPr>
      <w:sz w:val="143"/>
    </w:rPr>
  </w:style>
  <w:style w:type="paragraph" w:customStyle="1" w:styleId="TytuA0">
    <w:name w:val="Tytuł A0"/>
    <w:basedOn w:val="A0"/>
    <w:qFormat/>
    <w:rPr>
      <w:sz w:val="191"/>
    </w:rPr>
  </w:style>
  <w:style w:type="paragraph" w:customStyle="1" w:styleId="A0">
    <w:name w:val="A0"/>
    <w:basedOn w:val="Tekst"/>
    <w:qFormat/>
    <w:rPr>
      <w:rFonts w:ascii="Noto Sans" w:hAnsi="Noto Sans"/>
      <w:sz w:val="95"/>
    </w:rPr>
  </w:style>
  <w:style w:type="paragraph" w:customStyle="1" w:styleId="Tekst">
    <w:name w:val="Tekst"/>
    <w:basedOn w:val="Legenda"/>
    <w:qFormat/>
  </w:style>
  <w:style w:type="paragraph" w:customStyle="1" w:styleId="TekstA4">
    <w:name w:val="Tekst A4"/>
    <w:basedOn w:val="A4"/>
    <w:qFormat/>
  </w:style>
  <w:style w:type="paragraph" w:customStyle="1" w:styleId="NagwekA4">
    <w:name w:val="Nagłówek A4"/>
    <w:basedOn w:val="A4"/>
    <w:qFormat/>
    <w:rPr>
      <w:sz w:val="48"/>
    </w:rPr>
  </w:style>
  <w:style w:type="paragraph" w:customStyle="1" w:styleId="TytuA4">
    <w:name w:val="Tytuł A4"/>
    <w:basedOn w:val="A4"/>
    <w:qFormat/>
    <w:rPr>
      <w:sz w:val="87"/>
    </w:rPr>
  </w:style>
  <w:style w:type="paragraph" w:customStyle="1" w:styleId="A4">
    <w:name w:val="A4"/>
    <w:basedOn w:val="Tekst"/>
    <w:qFormat/>
    <w:rPr>
      <w:rFonts w:ascii="Noto Sans" w:hAnsi="Noto Sans"/>
      <w:sz w:val="36"/>
    </w:rPr>
  </w:style>
  <w:style w:type="paragraph" w:customStyle="1" w:styleId="Obiektbezwypenieniaibezlinii">
    <w:name w:val="Obiekt bez wypełnienia i bez linii"/>
    <w:basedOn w:val="Domylnie"/>
    <w:qFormat/>
  </w:style>
  <w:style w:type="paragraph" w:customStyle="1" w:styleId="Obiektbezwypenienia">
    <w:name w:val="Obiekt bez wypełnienia"/>
    <w:basedOn w:val="Domylnie"/>
    <w:qFormat/>
  </w:style>
  <w:style w:type="paragraph" w:customStyle="1" w:styleId="Domylnie">
    <w:name w:val="Domyślnie"/>
    <w:qFormat/>
    <w:pPr>
      <w:spacing w:line="200" w:lineRule="atLeast"/>
    </w:pPr>
    <w:rPr>
      <w:rFonts w:ascii="Arial Unicode MS" w:eastAsia="Tahoma" w:hAnsi="Arial Unicode MS" w:cs="Calibri Light"/>
      <w:sz w:val="36"/>
    </w:rPr>
  </w:style>
  <w:style w:type="paragraph" w:customStyle="1" w:styleId="paragraph">
    <w:name w:val="paragraph"/>
    <w:basedOn w:val="Normalny"/>
    <w:qFormat/>
    <w:pPr>
      <w:overflowPunct w:val="0"/>
      <w:spacing w:before="280" w:after="280" w:line="240" w:lineRule="auto"/>
    </w:pPr>
    <w:rPr>
      <w:szCs w:val="24"/>
    </w:rPr>
  </w:style>
  <w:style w:type="paragraph" w:customStyle="1" w:styleId="western1">
    <w:name w:val="western1"/>
    <w:basedOn w:val="Normalny"/>
    <w:qFormat/>
    <w:pPr>
      <w:overflowPunct w:val="0"/>
      <w:spacing w:before="280" w:after="119" w:line="240" w:lineRule="auto"/>
    </w:pPr>
    <w:rPr>
      <w:color w:val="000000"/>
      <w:szCs w:val="24"/>
    </w:rPr>
  </w:style>
  <w:style w:type="paragraph" w:customStyle="1" w:styleId="western">
    <w:name w:val="western"/>
    <w:basedOn w:val="Normalny"/>
    <w:qFormat/>
    <w:pPr>
      <w:overflowPunct w:val="0"/>
      <w:spacing w:before="280" w:after="119" w:line="240" w:lineRule="auto"/>
    </w:pPr>
    <w:rPr>
      <w:color w:val="000000"/>
      <w:szCs w:val="24"/>
    </w:rPr>
  </w:style>
  <w:style w:type="paragraph" w:customStyle="1" w:styleId="Nagwektabeli">
    <w:name w:val="Nagłówek tabeli"/>
    <w:basedOn w:val="Zawartotabeli"/>
    <w:qFormat/>
    <w:pPr>
      <w:jc w:val="center"/>
    </w:pPr>
    <w:rPr>
      <w:b/>
      <w:bCs/>
    </w:rPr>
  </w:style>
  <w:style w:type="paragraph" w:customStyle="1" w:styleId="Zawartoramki">
    <w:name w:val="Zawartość ramki"/>
    <w:basedOn w:val="Normalny"/>
    <w:qFormat/>
  </w:style>
  <w:style w:type="paragraph" w:customStyle="1" w:styleId="Tekstwstpniesformatowany">
    <w:name w:val="Tekst wstępnie sformatowany"/>
    <w:basedOn w:val="Normalny"/>
    <w:qFormat/>
    <w:pPr>
      <w:widowControl w:val="0"/>
      <w:suppressAutoHyphens/>
      <w:spacing w:after="0" w:line="240" w:lineRule="auto"/>
    </w:pPr>
    <w:rPr>
      <w:rFonts w:eastAsia="NSimSun" w:cs="Courier New"/>
      <w:sz w:val="20"/>
      <w:szCs w:val="20"/>
      <w:lang w:eastAsia="hi-IN" w:bidi="hi-IN"/>
    </w:rPr>
  </w:style>
  <w:style w:type="paragraph" w:customStyle="1" w:styleId="Textbody">
    <w:name w:val="Text body"/>
    <w:basedOn w:val="Normalny"/>
    <w:qFormat/>
    <w:pPr>
      <w:widowControl w:val="0"/>
      <w:suppressAutoHyphens/>
      <w:spacing w:after="120" w:line="240" w:lineRule="auto"/>
    </w:pPr>
    <w:rPr>
      <w:rFonts w:eastAsia="SimSun" w:cs="Arial"/>
      <w:kern w:val="2"/>
      <w:szCs w:val="24"/>
      <w:lang w:eastAsia="zh-CN" w:bidi="hi-IN"/>
    </w:rPr>
  </w:style>
  <w:style w:type="paragraph" w:customStyle="1" w:styleId="BoldStyle">
    <w:name w:val="BoldStyle"/>
    <w:qFormat/>
    <w:rPr>
      <w:rFonts w:ascii="Times New Roman" w:eastAsia="Times New Roman" w:hAnsi="Times New Roman" w:cs="Times New Roman"/>
      <w:b/>
      <w:color w:val="000000"/>
      <w:kern w:val="0"/>
      <w:sz w:val="24"/>
      <w:szCs w:val="22"/>
      <w:lang w:eastAsia="pl-PL" w:bidi="ar-SA"/>
    </w:rPr>
  </w:style>
  <w:style w:type="paragraph" w:customStyle="1" w:styleId="NormalSpacingStyle">
    <w:name w:val="NormalSpacingStyle"/>
    <w:qFormat/>
    <w:pPr>
      <w:spacing w:after="200"/>
    </w:pPr>
    <w:rPr>
      <w:rFonts w:ascii="Times New Roman" w:eastAsia="Times New Roman" w:hAnsi="Times New Roman" w:cs="Times New Roman"/>
      <w:color w:val="000000"/>
      <w:kern w:val="0"/>
      <w:sz w:val="24"/>
      <w:szCs w:val="22"/>
      <w:lang w:eastAsia="pl-PL" w:bidi="ar-SA"/>
    </w:rPr>
  </w:style>
  <w:style w:type="paragraph" w:customStyle="1" w:styleId="NormalStyle">
    <w:name w:val="NormalStyle"/>
    <w:qFormat/>
    <w:rPr>
      <w:rFonts w:ascii="Times New Roman" w:eastAsia="Times New Roman" w:hAnsi="Times New Roman" w:cs="Times New Roman"/>
      <w:color w:val="000000"/>
      <w:kern w:val="0"/>
      <w:sz w:val="24"/>
      <w:szCs w:val="22"/>
      <w:lang w:eastAsia="pl-PL" w:bidi="ar-SA"/>
    </w:rPr>
  </w:style>
  <w:style w:type="paragraph" w:customStyle="1" w:styleId="TitleCenterStyle">
    <w:name w:val="TitleCenterStyle"/>
    <w:qFormat/>
    <w:pPr>
      <w:spacing w:after="200"/>
      <w:jc w:val="center"/>
    </w:pPr>
    <w:rPr>
      <w:rFonts w:ascii="Times New Roman" w:eastAsia="Times New Roman" w:hAnsi="Times New Roman" w:cs="Times New Roman"/>
      <w:b/>
      <w:color w:val="000000"/>
      <w:kern w:val="0"/>
      <w:sz w:val="24"/>
      <w:szCs w:val="22"/>
      <w:lang w:eastAsia="pl-PL" w:bidi="ar-SA"/>
    </w:rPr>
  </w:style>
  <w:style w:type="paragraph" w:customStyle="1" w:styleId="TitleStyle">
    <w:name w:val="TitleStyle"/>
    <w:qFormat/>
    <w:pPr>
      <w:spacing w:after="200"/>
    </w:pPr>
    <w:rPr>
      <w:rFonts w:ascii="Times New Roman" w:eastAsia="Times New Roman" w:hAnsi="Times New Roman" w:cs="Times New Roman"/>
      <w:b/>
      <w:color w:val="000000"/>
      <w:kern w:val="0"/>
      <w:sz w:val="24"/>
      <w:szCs w:val="22"/>
      <w:lang w:eastAsia="pl-PL" w:bidi="ar-SA"/>
    </w:rPr>
  </w:style>
  <w:style w:type="paragraph" w:customStyle="1" w:styleId="HeaderStyle">
    <w:name w:val="HeaderStyle"/>
    <w:qFormat/>
    <w:pPr>
      <w:spacing w:after="200"/>
      <w:jc w:val="center"/>
    </w:pPr>
    <w:rPr>
      <w:rFonts w:ascii="Times New Roman" w:eastAsia="Times New Roman" w:hAnsi="Times New Roman" w:cs="Times New Roman"/>
      <w:b/>
      <w:color w:val="000000"/>
      <w:kern w:val="0"/>
      <w:sz w:val="24"/>
      <w:szCs w:val="22"/>
      <w:lang w:eastAsia="pl-PL" w:bidi="ar-SA"/>
    </w:rPr>
  </w:style>
  <w:style w:type="paragraph" w:styleId="Tytu">
    <w:name w:val="Title"/>
    <w:basedOn w:val="Normalny"/>
    <w:next w:val="Normalny"/>
    <w:qFormat/>
    <w:pPr>
      <w:pBdr>
        <w:bottom w:val="single" w:sz="8" w:space="4" w:color="4F81BD"/>
      </w:pBdr>
      <w:spacing w:after="300"/>
      <w:contextualSpacing/>
    </w:pPr>
    <w:rPr>
      <w:rFonts w:ascii="Cambria" w:eastAsia="NSimSun" w:hAnsi="Cambria" w:cs="Arial Unicode MS"/>
      <w:color w:val="17365D"/>
      <w:spacing w:val="5"/>
      <w:kern w:val="2"/>
      <w:sz w:val="52"/>
      <w:szCs w:val="52"/>
    </w:rPr>
  </w:style>
  <w:style w:type="paragraph" w:styleId="Podtytu">
    <w:name w:val="Subtitle"/>
    <w:basedOn w:val="Normalny"/>
    <w:next w:val="Normalny"/>
    <w:qFormat/>
    <w:pPr>
      <w:ind w:left="86"/>
    </w:pPr>
    <w:rPr>
      <w:rFonts w:ascii="Cambria" w:eastAsia="NSimSun" w:hAnsi="Cambria" w:cs="Arial Unicode MS"/>
      <w:i/>
      <w:iCs/>
      <w:color w:val="4F81BD"/>
      <w:spacing w:val="15"/>
      <w:szCs w:val="24"/>
    </w:rPr>
  </w:style>
  <w:style w:type="paragraph" w:styleId="Wcicienormalne">
    <w:name w:val="Normal Indent"/>
    <w:basedOn w:val="Normalny"/>
    <w:qFormat/>
    <w:pPr>
      <w:ind w:left="720"/>
    </w:pPr>
  </w:style>
  <w:style w:type="numbering" w:customStyle="1" w:styleId="WW8Num2">
    <w:name w:val="WW8Num2"/>
    <w:qFormat/>
  </w:style>
  <w:style w:type="table" w:styleId="Tabela-Siatka">
    <w:name w:val="Table Grid"/>
    <w:basedOn w:val="Standardowy"/>
    <w:uiPriority w:val="39"/>
    <w:rsid w:val="00917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F1B99"/>
    <w:pPr>
      <w:suppressAutoHyphens/>
      <w:spacing w:after="0" w:line="240" w:lineRule="auto"/>
    </w:pPr>
    <w:rPr>
      <w:rFonts w:ascii="Liberation Serif" w:eastAsia="NSimSun" w:hAnsi="Liberation Serif" w:cs="Mangal"/>
      <w:kern w:val="2"/>
      <w:sz w:val="20"/>
      <w:szCs w:val="18"/>
      <w:lang w:eastAsia="zh-CN" w:bidi="hi-IN"/>
    </w:rPr>
  </w:style>
  <w:style w:type="character" w:customStyle="1" w:styleId="TekstprzypisudolnegoZnak">
    <w:name w:val="Tekst przypisu dolnego Znak"/>
    <w:basedOn w:val="Domylnaczcionkaakapitu"/>
    <w:link w:val="Tekstprzypisudolnego"/>
    <w:uiPriority w:val="99"/>
    <w:semiHidden/>
    <w:rsid w:val="00EF1B99"/>
    <w:rPr>
      <w:rFonts w:cs="Mangal"/>
      <w:szCs w:val="18"/>
    </w:rPr>
  </w:style>
  <w:style w:type="character" w:styleId="Odwoanieprzypisudolnego">
    <w:name w:val="footnote reference"/>
    <w:basedOn w:val="Domylnaczcionkaakapitu"/>
    <w:uiPriority w:val="99"/>
    <w:semiHidden/>
    <w:unhideWhenUsed/>
    <w:rsid w:val="00EF1B99"/>
    <w:rPr>
      <w:vertAlign w:val="superscript"/>
    </w:rPr>
  </w:style>
  <w:style w:type="paragraph" w:styleId="Tekstdymka">
    <w:name w:val="Balloon Text"/>
    <w:basedOn w:val="Normalny"/>
    <w:link w:val="TekstdymkaZnak"/>
    <w:uiPriority w:val="99"/>
    <w:semiHidden/>
    <w:unhideWhenUsed/>
    <w:rsid w:val="00261B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BD1"/>
    <w:rPr>
      <w:rFonts w:ascii="Tahoma" w:eastAsiaTheme="minorHAnsi" w:hAnsi="Tahoma" w:cs="Tahoma"/>
      <w:kern w:val="0"/>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C2ECD-B78D-431D-A599-6A473338E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2611</Words>
  <Characters>15671</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Fidler</dc:creator>
  <cp:lastModifiedBy>HP</cp:lastModifiedBy>
  <cp:revision>4</cp:revision>
  <cp:lastPrinted>2021-12-15T08:18:00Z</cp:lastPrinted>
  <dcterms:created xsi:type="dcterms:W3CDTF">2025-04-25T08:38:00Z</dcterms:created>
  <dcterms:modified xsi:type="dcterms:W3CDTF">2025-04-25T08:50:00Z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