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07" w:rsidRDefault="00B63CD0" w:rsidP="00AA7327">
      <w:pPr>
        <w:spacing w:after="22" w:line="360" w:lineRule="auto"/>
        <w:ind w:left="142" w:right="138" w:firstLine="0"/>
        <w:jc w:val="center"/>
      </w:pPr>
      <w:r>
        <w:rPr>
          <w:b/>
        </w:rPr>
        <w:t>Regulamin dyżuru wakacyjnego</w:t>
      </w:r>
      <w:r w:rsidR="00AA7327">
        <w:t xml:space="preserve"> </w:t>
      </w:r>
      <w:r w:rsidR="00AA7327">
        <w:br/>
      </w:r>
      <w:r w:rsidR="00A60FF8">
        <w:rPr>
          <w:b/>
        </w:rPr>
        <w:t>w Przedszkolu nr 1 z Oddziałami Integracyjnymi</w:t>
      </w:r>
      <w:r>
        <w:t xml:space="preserve"> </w:t>
      </w:r>
      <w:r>
        <w:rPr>
          <w:b/>
        </w:rPr>
        <w:t>w</w:t>
      </w:r>
      <w:r w:rsidR="00AA7327">
        <w:rPr>
          <w:b/>
        </w:rPr>
        <w:t xml:space="preserve"> </w:t>
      </w:r>
      <w:r>
        <w:rPr>
          <w:b/>
        </w:rPr>
        <w:t>Łapach</w:t>
      </w:r>
      <w:r w:rsidR="00AA7327">
        <w:rPr>
          <w:b/>
        </w:rPr>
        <w:t xml:space="preserve"> w okresie epidemii COVID-19</w:t>
      </w:r>
    </w:p>
    <w:p w:rsidR="00485107" w:rsidRDefault="00B63CD0">
      <w:pPr>
        <w:spacing w:after="0" w:line="259" w:lineRule="auto"/>
        <w:ind w:left="0" w:firstLine="0"/>
        <w:jc w:val="left"/>
      </w:pPr>
      <w:r>
        <w:t xml:space="preserve">  </w:t>
      </w:r>
    </w:p>
    <w:p w:rsidR="00485107" w:rsidRDefault="00B63CD0">
      <w:pPr>
        <w:spacing w:after="0" w:line="259" w:lineRule="auto"/>
        <w:ind w:left="70" w:firstLine="0"/>
        <w:jc w:val="center"/>
      </w:pPr>
      <w:r>
        <w:t xml:space="preserve"> </w:t>
      </w:r>
    </w:p>
    <w:p w:rsidR="00485107" w:rsidRDefault="00B63CD0">
      <w:pPr>
        <w:spacing w:after="22" w:line="251" w:lineRule="auto"/>
        <w:ind w:right="1"/>
        <w:jc w:val="center"/>
      </w:pPr>
      <w:r>
        <w:rPr>
          <w:b/>
        </w:rPr>
        <w:t>&amp;1</w:t>
      </w:r>
      <w:r>
        <w:t xml:space="preserve"> </w:t>
      </w:r>
    </w:p>
    <w:p w:rsidR="00485107" w:rsidRDefault="00A60FF8" w:rsidP="00694A03">
      <w:pPr>
        <w:spacing w:line="360" w:lineRule="auto"/>
        <w:ind w:left="-5"/>
      </w:pPr>
      <w:r>
        <w:t xml:space="preserve">Przedszkole nr 1 z Oddziałami Integracyjnymi </w:t>
      </w:r>
      <w:r w:rsidR="00B63CD0">
        <w:t>w Łapach pełni dyżur w okresie przerwy wakacyjnej przez 1 miesiąc w lipcu lub sierpniu, zgo</w:t>
      </w:r>
      <w:r>
        <w:t xml:space="preserve">dnie z arkuszem organizacyjnym </w:t>
      </w:r>
      <w:r w:rsidR="00B63CD0">
        <w:t xml:space="preserve">pracy przedszkola na dany rok szkolny. </w:t>
      </w:r>
    </w:p>
    <w:p w:rsidR="00485107" w:rsidRDefault="00B63CD0" w:rsidP="00694A03">
      <w:pPr>
        <w:spacing w:after="17" w:line="360" w:lineRule="auto"/>
        <w:ind w:left="70" w:firstLine="0"/>
        <w:jc w:val="center"/>
      </w:pPr>
      <w:r>
        <w:t xml:space="preserve"> </w:t>
      </w:r>
    </w:p>
    <w:p w:rsidR="00485107" w:rsidRDefault="00B63CD0">
      <w:pPr>
        <w:spacing w:after="22" w:line="251" w:lineRule="auto"/>
        <w:ind w:right="1"/>
        <w:jc w:val="center"/>
      </w:pPr>
      <w:r>
        <w:rPr>
          <w:b/>
        </w:rPr>
        <w:t>&amp;2</w:t>
      </w:r>
      <w:r>
        <w:t xml:space="preserve"> </w:t>
      </w:r>
    </w:p>
    <w:p w:rsidR="00485107" w:rsidRDefault="00B63CD0" w:rsidP="00694A03">
      <w:pPr>
        <w:spacing w:line="360" w:lineRule="auto"/>
        <w:ind w:left="-5"/>
      </w:pPr>
      <w:r>
        <w:t xml:space="preserve">Na dyżur wakacyjny organizowany przez przedszkole mogą zapisać się tylko dzieci uczęszczające do przedszkoli samorządowych, dla których organem prowadzącym jest gmina Łapy.  </w:t>
      </w:r>
    </w:p>
    <w:p w:rsidR="00485107" w:rsidRDefault="00B63CD0">
      <w:pPr>
        <w:spacing w:after="22" w:line="251" w:lineRule="auto"/>
        <w:ind w:right="1"/>
        <w:jc w:val="center"/>
      </w:pPr>
      <w:r>
        <w:rPr>
          <w:b/>
        </w:rPr>
        <w:t>&amp;3</w:t>
      </w:r>
      <w:r>
        <w:t xml:space="preserve"> </w:t>
      </w:r>
    </w:p>
    <w:p w:rsidR="00485107" w:rsidRDefault="00B63CD0" w:rsidP="00694A03">
      <w:pPr>
        <w:spacing w:line="360" w:lineRule="auto"/>
        <w:ind w:left="-5"/>
      </w:pPr>
      <w:r>
        <w:t xml:space="preserve">Z dyżuru mogą korzystać tylko te dzieci, które uczęszczały do przedszkola w roku szkolnym poprzedzającym dyżur wakacyjny. Okres dyżuru wakacyjnego </w:t>
      </w:r>
      <w:r>
        <w:rPr>
          <w:b/>
        </w:rPr>
        <w:t>nie jest okresem adaptacji dzieci</w:t>
      </w:r>
      <w:r>
        <w:t xml:space="preserve">, które będą uczęszczały do przedszkola od 1 września danego roku. </w:t>
      </w:r>
    </w:p>
    <w:p w:rsidR="00485107" w:rsidRDefault="00B63CD0">
      <w:pPr>
        <w:spacing w:after="17" w:line="259" w:lineRule="auto"/>
        <w:ind w:left="70" w:firstLine="0"/>
        <w:jc w:val="center"/>
      </w:pPr>
      <w:r>
        <w:t xml:space="preserve"> </w:t>
      </w:r>
    </w:p>
    <w:p w:rsidR="00485107" w:rsidRDefault="00B63CD0">
      <w:pPr>
        <w:spacing w:after="22" w:line="251" w:lineRule="auto"/>
        <w:ind w:right="1"/>
        <w:jc w:val="center"/>
      </w:pPr>
      <w:r>
        <w:rPr>
          <w:b/>
        </w:rPr>
        <w:t>&amp;4</w:t>
      </w:r>
      <w:r>
        <w:t xml:space="preserve"> </w:t>
      </w:r>
    </w:p>
    <w:p w:rsidR="00485107" w:rsidRDefault="00B63CD0" w:rsidP="00694A03">
      <w:pPr>
        <w:spacing w:line="360" w:lineRule="auto"/>
        <w:ind w:left="-5"/>
      </w:pPr>
      <w:r>
        <w:t xml:space="preserve">W czasie dyżuru wakacyjnego tworzy się </w:t>
      </w:r>
      <w:r w:rsidR="00AA7327">
        <w:t xml:space="preserve">grupy zgodnie z </w:t>
      </w:r>
      <w:r w:rsidR="008046DD">
        <w:t>Zarzą</w:t>
      </w:r>
      <w:r w:rsidR="00E23168">
        <w:t>dzeniem Nr  5</w:t>
      </w:r>
      <w:r w:rsidR="00A60FF8">
        <w:t>/ 2020</w:t>
      </w:r>
      <w:r w:rsidR="00E23168">
        <w:t xml:space="preserve"> Dyrektora Przedszkola  z dnia 21 </w:t>
      </w:r>
      <w:r w:rsidR="008046DD">
        <w:t xml:space="preserve">maja 2020 r. </w:t>
      </w:r>
      <w:r>
        <w:t xml:space="preserve">Liczba dzieci w grupie nie może przekraczać </w:t>
      </w:r>
      <w:r w:rsidR="008046DD">
        <w:t>12</w:t>
      </w:r>
      <w:r>
        <w:t xml:space="preserve"> dzieci. </w:t>
      </w:r>
    </w:p>
    <w:p w:rsidR="00485107" w:rsidRDefault="00B63CD0" w:rsidP="00694A03">
      <w:pPr>
        <w:spacing w:after="17" w:line="360" w:lineRule="auto"/>
        <w:ind w:left="70" w:firstLine="0"/>
        <w:jc w:val="center"/>
      </w:pPr>
      <w:r>
        <w:t xml:space="preserve"> </w:t>
      </w:r>
    </w:p>
    <w:p w:rsidR="00485107" w:rsidRDefault="00B63CD0">
      <w:pPr>
        <w:spacing w:after="22" w:line="251" w:lineRule="auto"/>
        <w:ind w:right="1"/>
        <w:jc w:val="center"/>
      </w:pPr>
      <w:r>
        <w:rPr>
          <w:b/>
        </w:rPr>
        <w:t>&amp;5</w:t>
      </w:r>
      <w:r>
        <w:t xml:space="preserve"> </w:t>
      </w:r>
    </w:p>
    <w:p w:rsidR="00485107" w:rsidRDefault="00B63CD0">
      <w:pPr>
        <w:ind w:left="-5"/>
      </w:pPr>
      <w:r>
        <w:t xml:space="preserve">Zapisy na dyżur wakacyjny dokonywane są w czerwcu </w:t>
      </w:r>
      <w:r w:rsidR="008046DD">
        <w:t>br.</w:t>
      </w:r>
      <w:r>
        <w:rPr>
          <w:b/>
        </w:rPr>
        <w:t xml:space="preserve"> </w:t>
      </w:r>
    </w:p>
    <w:p w:rsidR="00485107" w:rsidRDefault="00B63CD0">
      <w:pPr>
        <w:spacing w:after="17" w:line="259" w:lineRule="auto"/>
        <w:ind w:left="70" w:firstLine="0"/>
        <w:jc w:val="center"/>
      </w:pPr>
      <w:r>
        <w:t xml:space="preserve"> </w:t>
      </w:r>
    </w:p>
    <w:p w:rsidR="00485107" w:rsidRDefault="00B63CD0">
      <w:pPr>
        <w:spacing w:after="22" w:line="251" w:lineRule="auto"/>
        <w:ind w:right="1"/>
        <w:jc w:val="center"/>
      </w:pPr>
      <w:r>
        <w:rPr>
          <w:b/>
        </w:rPr>
        <w:t>&amp;6</w:t>
      </w:r>
      <w:r>
        <w:t xml:space="preserve"> </w:t>
      </w:r>
    </w:p>
    <w:p w:rsidR="005328D5" w:rsidRDefault="00B63CD0" w:rsidP="005328D5">
      <w:pPr>
        <w:ind w:left="-5"/>
      </w:pPr>
      <w:r>
        <w:t>Z dyżuru wakacyjnego mogą korzystać dzieci</w:t>
      </w:r>
      <w:r w:rsidR="005328D5">
        <w:t>:</w:t>
      </w:r>
    </w:p>
    <w:p w:rsidR="008046DD" w:rsidRDefault="008046DD" w:rsidP="005328D5">
      <w:pPr>
        <w:ind w:left="-5"/>
      </w:pPr>
    </w:p>
    <w:p w:rsidR="008046DD" w:rsidRDefault="008046DD" w:rsidP="00694A03">
      <w:pPr>
        <w:spacing w:after="22" w:line="360" w:lineRule="auto"/>
        <w:ind w:right="1"/>
      </w:pPr>
      <w:r w:rsidRPr="008046DD">
        <w:t xml:space="preserve">1. </w:t>
      </w:r>
      <w:r>
        <w:t>P</w:t>
      </w:r>
      <w:r w:rsidRPr="008046DD">
        <w:t>racowni</w:t>
      </w:r>
      <w:r>
        <w:t>ków</w:t>
      </w:r>
      <w:r w:rsidRPr="008046DD">
        <w:t xml:space="preserve"> ochrony zdrowia - wszystkie stanowiska w kolejności placówek: szpitale, pogotowie ratunkowe, ambulatoria, izby przyjęć, laboratoria, centra diagnostyczne, praktyki prywatne;</w:t>
      </w:r>
    </w:p>
    <w:p w:rsidR="008046DD" w:rsidRDefault="008046DD" w:rsidP="00694A03">
      <w:pPr>
        <w:spacing w:after="22" w:line="360" w:lineRule="auto"/>
        <w:ind w:right="1"/>
      </w:pPr>
      <w:r w:rsidRPr="008046DD">
        <w:t xml:space="preserve">2. </w:t>
      </w:r>
      <w:r>
        <w:t>P</w:t>
      </w:r>
      <w:r w:rsidRPr="008046DD">
        <w:t>racowni</w:t>
      </w:r>
      <w:r w:rsidR="00277A9A">
        <w:t>ków</w:t>
      </w:r>
      <w:r w:rsidRPr="008046DD">
        <w:t xml:space="preserve"> służb mundurowych poza pracownikami służby cywilnej (chyba że dostarczą zaświadczenie o tym, iż nie świadczą pracy zdalnej);</w:t>
      </w:r>
    </w:p>
    <w:p w:rsidR="008046DD" w:rsidRDefault="008046DD" w:rsidP="00694A03">
      <w:pPr>
        <w:spacing w:after="22" w:line="360" w:lineRule="auto"/>
        <w:ind w:right="1"/>
      </w:pPr>
      <w:r w:rsidRPr="008046DD">
        <w:t xml:space="preserve">3. </w:t>
      </w:r>
      <w:r>
        <w:t>P</w:t>
      </w:r>
      <w:r w:rsidRPr="008046DD">
        <w:t>racowni</w:t>
      </w:r>
      <w:r w:rsidR="00277A9A">
        <w:t>ków</w:t>
      </w:r>
      <w:r w:rsidRPr="008046DD">
        <w:t xml:space="preserve"> handlu i przedsiębiorstw produkcyjnych zaangażowanych w zapobieganie </w:t>
      </w:r>
      <w:r>
        <w:br/>
      </w:r>
      <w:r w:rsidRPr="008046DD">
        <w:t>i zwalczanie COVID-19, czyli sklepy i hurtownie spożywcze, drogerie, sklepy ze środkami ochronnymi, apteki, hurtownie farmaceutyczne - wszystkie stanowiska czyli: sprzedawcy, kasjerzy, kierowcy, magazynierzy, pracownicy produkcji;</w:t>
      </w:r>
    </w:p>
    <w:p w:rsidR="008046DD" w:rsidRDefault="008046DD" w:rsidP="00694A03">
      <w:pPr>
        <w:spacing w:after="22" w:line="360" w:lineRule="auto"/>
        <w:ind w:right="1"/>
      </w:pPr>
      <w:r w:rsidRPr="008046DD">
        <w:t xml:space="preserve">4. </w:t>
      </w:r>
      <w:r>
        <w:t>P</w:t>
      </w:r>
      <w:r w:rsidRPr="008046DD">
        <w:t>racowni</w:t>
      </w:r>
      <w:r w:rsidR="00277A9A">
        <w:t>ków</w:t>
      </w:r>
      <w:r w:rsidRPr="008046DD">
        <w:t xml:space="preserve"> służb związanych z obsługą Miasta, czyli osoby zatrudnione  w jednostkach podległych oraz w spółkach zarządzanych przez Miasto tj. pracownicy przedszkoli, żłobków, wodociągów, oczyszczania miasta itp.;</w:t>
      </w:r>
    </w:p>
    <w:p w:rsidR="00277A9A" w:rsidRDefault="008046DD" w:rsidP="00694A03">
      <w:pPr>
        <w:spacing w:after="22" w:line="360" w:lineRule="auto"/>
        <w:ind w:right="1"/>
      </w:pPr>
      <w:r w:rsidRPr="008046DD">
        <w:t xml:space="preserve">5. </w:t>
      </w:r>
      <w:r>
        <w:t>R</w:t>
      </w:r>
      <w:r w:rsidRPr="008046DD">
        <w:t>odzin z dzieckiem z niepełnosprawnością i rodzin, w których występuje niepełnoprawność;</w:t>
      </w:r>
    </w:p>
    <w:p w:rsidR="008046DD" w:rsidRDefault="008046DD" w:rsidP="00694A03">
      <w:pPr>
        <w:spacing w:after="22" w:line="360" w:lineRule="auto"/>
        <w:ind w:right="1"/>
      </w:pPr>
      <w:r w:rsidRPr="008046DD">
        <w:lastRenderedPageBreak/>
        <w:t xml:space="preserve">6. </w:t>
      </w:r>
      <w:r w:rsidR="00277A9A">
        <w:t>Rodziców</w:t>
      </w:r>
      <w:r w:rsidRPr="008046DD">
        <w:t>, opiekun</w:t>
      </w:r>
      <w:r w:rsidR="00277A9A">
        <w:t>ów</w:t>
      </w:r>
      <w:r w:rsidRPr="008046DD">
        <w:t xml:space="preserve"> prawn</w:t>
      </w:r>
      <w:r w:rsidR="00277A9A">
        <w:t>ych</w:t>
      </w:r>
      <w:r w:rsidRPr="008046DD">
        <w:t xml:space="preserve"> samotnie wychowujący</w:t>
      </w:r>
      <w:r w:rsidR="00277A9A">
        <w:t>ch</w:t>
      </w:r>
      <w:r w:rsidRPr="008046DD">
        <w:t xml:space="preserve"> dziecko.</w:t>
      </w:r>
    </w:p>
    <w:p w:rsidR="005328D5" w:rsidRDefault="008046DD" w:rsidP="008046DD">
      <w:pPr>
        <w:spacing w:after="22" w:line="251" w:lineRule="auto"/>
        <w:ind w:right="1"/>
        <w:jc w:val="center"/>
        <w:rPr>
          <w:b/>
        </w:rPr>
      </w:pPr>
      <w:r>
        <w:br/>
      </w:r>
      <w:r w:rsidR="005328D5">
        <w:t xml:space="preserve"> </w:t>
      </w:r>
      <w:r w:rsidR="00B63CD0">
        <w:t xml:space="preserve"> </w:t>
      </w:r>
      <w:r w:rsidR="005328D5">
        <w:rPr>
          <w:b/>
        </w:rPr>
        <w:t>&amp;7</w:t>
      </w:r>
    </w:p>
    <w:p w:rsidR="00485107" w:rsidRDefault="005328D5" w:rsidP="005328D5">
      <w:pPr>
        <w:spacing w:after="22" w:line="251" w:lineRule="auto"/>
        <w:ind w:right="1"/>
      </w:pPr>
      <w:r>
        <w:t>Pierwszeństwo zapisu na dyżur wakacyjny mają dzieci u</w:t>
      </w:r>
      <w:r w:rsidR="00A60FF8">
        <w:t>cz</w:t>
      </w:r>
      <w:r w:rsidR="003D54A7">
        <w:t>ęszczające do Przedszkola nr 1 z</w:t>
      </w:r>
      <w:bookmarkStart w:id="0" w:name="_GoBack"/>
      <w:bookmarkEnd w:id="0"/>
      <w:r w:rsidR="00A60FF8">
        <w:t xml:space="preserve"> Oddziałami Integracyjnymi  </w:t>
      </w:r>
      <w:r>
        <w:t xml:space="preserve">w Łapach </w:t>
      </w:r>
    </w:p>
    <w:p w:rsidR="00485107" w:rsidRDefault="00B63CD0">
      <w:pPr>
        <w:spacing w:after="22" w:line="251" w:lineRule="auto"/>
        <w:ind w:right="1"/>
        <w:jc w:val="center"/>
      </w:pPr>
      <w:bookmarkStart w:id="1" w:name="_Hlk40624561"/>
      <w:r>
        <w:rPr>
          <w:b/>
        </w:rPr>
        <w:t>&amp;</w:t>
      </w:r>
      <w:r w:rsidR="005328D5">
        <w:rPr>
          <w:b/>
        </w:rPr>
        <w:t>8</w:t>
      </w:r>
    </w:p>
    <w:bookmarkEnd w:id="1"/>
    <w:p w:rsidR="00485107" w:rsidRDefault="00B63CD0" w:rsidP="00694A03">
      <w:pPr>
        <w:spacing w:line="360" w:lineRule="auto"/>
        <w:ind w:left="-5"/>
      </w:pPr>
      <w:r>
        <w:t xml:space="preserve">Rodzice zobowiązani są do spełnienia następujących warunków przyjęcia dziecka na dyżur wakacyjny: </w:t>
      </w:r>
    </w:p>
    <w:p w:rsidR="00485107" w:rsidRDefault="00B63CD0" w:rsidP="00694A03">
      <w:pPr>
        <w:numPr>
          <w:ilvl w:val="0"/>
          <w:numId w:val="1"/>
        </w:numPr>
        <w:spacing w:line="360" w:lineRule="auto"/>
        <w:ind w:hanging="187"/>
      </w:pPr>
      <w:r>
        <w:t xml:space="preserve">wpisanie dziecka na </w:t>
      </w:r>
      <w:r>
        <w:rPr>
          <w:i/>
          <w:u w:val="single" w:color="333333"/>
        </w:rPr>
        <w:t>Listę chętnych na dyżur wakacyjny</w:t>
      </w:r>
      <w:r>
        <w:t xml:space="preserve"> w przedszkolu </w:t>
      </w:r>
    </w:p>
    <w:p w:rsidR="00485107" w:rsidRDefault="00B63CD0" w:rsidP="00694A03">
      <w:pPr>
        <w:numPr>
          <w:ilvl w:val="0"/>
          <w:numId w:val="1"/>
        </w:numPr>
        <w:spacing w:line="360" w:lineRule="auto"/>
        <w:ind w:hanging="187"/>
      </w:pPr>
      <w:r>
        <w:t xml:space="preserve">dostarczenie wypełnionej </w:t>
      </w:r>
      <w:r>
        <w:rPr>
          <w:i/>
        </w:rPr>
        <w:t>Karty zgłoszenia dziecka na dyżur wakacyjny</w:t>
      </w:r>
      <w:r>
        <w:t>(załącznik nr 1 do niniejszego regulaminu)</w:t>
      </w:r>
      <w:r>
        <w:rPr>
          <w:i/>
        </w:rPr>
        <w:t xml:space="preserve"> </w:t>
      </w:r>
      <w:r>
        <w:t xml:space="preserve"> </w:t>
      </w:r>
    </w:p>
    <w:p w:rsidR="00485107" w:rsidRDefault="00B63CD0" w:rsidP="00694A03">
      <w:pPr>
        <w:numPr>
          <w:ilvl w:val="0"/>
          <w:numId w:val="1"/>
        </w:numPr>
        <w:spacing w:line="360" w:lineRule="auto"/>
        <w:ind w:hanging="187"/>
      </w:pPr>
      <w:r>
        <w:t xml:space="preserve">przedłożenie stosownego zaświadczenia z zakładu pracy o nie korzystaniu z urlopu w okresie dyżuru wakacyjnego pełnionego przez przedszkole, </w:t>
      </w:r>
    </w:p>
    <w:p w:rsidR="00485107" w:rsidRDefault="00B63CD0" w:rsidP="00694A03">
      <w:pPr>
        <w:numPr>
          <w:ilvl w:val="0"/>
          <w:numId w:val="1"/>
        </w:numPr>
        <w:spacing w:line="360" w:lineRule="auto"/>
        <w:ind w:hanging="187"/>
      </w:pPr>
      <w:r>
        <w:t xml:space="preserve">przestrzeganie zasad ustalonych w przedszkolu, szczególnie dotyczących </w:t>
      </w:r>
      <w:r w:rsidR="00277A9A">
        <w:t xml:space="preserve">procedury bezpieczeństwa </w:t>
      </w:r>
      <w:r>
        <w:t xml:space="preserve"> </w:t>
      </w:r>
    </w:p>
    <w:p w:rsidR="00485107" w:rsidRDefault="00B63CD0" w:rsidP="00694A03">
      <w:pPr>
        <w:numPr>
          <w:ilvl w:val="0"/>
          <w:numId w:val="1"/>
        </w:numPr>
        <w:spacing w:line="360" w:lineRule="auto"/>
        <w:ind w:hanging="187"/>
      </w:pPr>
      <w:r>
        <w:t xml:space="preserve">po zakończeniu dyżuru wakacyjnego wniesienia opłat za korzystanie z usług przedszkola  (opłaty za pobyt oraz żywienie) do 10 dnia kolejnego miesiąca po zakończeniu dyżuru  </w:t>
      </w:r>
    </w:p>
    <w:p w:rsidR="00485107" w:rsidRDefault="00B63CD0">
      <w:pPr>
        <w:spacing w:after="17" w:line="259" w:lineRule="auto"/>
        <w:ind w:left="70" w:firstLine="0"/>
        <w:jc w:val="center"/>
      </w:pPr>
      <w:r>
        <w:t xml:space="preserve"> </w:t>
      </w:r>
    </w:p>
    <w:p w:rsidR="00485107" w:rsidRDefault="00B63CD0">
      <w:pPr>
        <w:spacing w:after="22" w:line="251" w:lineRule="auto"/>
        <w:ind w:right="1"/>
        <w:jc w:val="center"/>
      </w:pPr>
      <w:r>
        <w:rPr>
          <w:b/>
        </w:rPr>
        <w:t>&amp;</w:t>
      </w:r>
      <w:r w:rsidR="005328D5">
        <w:rPr>
          <w:b/>
        </w:rPr>
        <w:t>9</w:t>
      </w:r>
    </w:p>
    <w:p w:rsidR="00485107" w:rsidRPr="00694A03" w:rsidRDefault="00B63CD0" w:rsidP="00694A03">
      <w:pPr>
        <w:spacing w:line="360" w:lineRule="auto"/>
        <w:ind w:left="-5"/>
        <w:rPr>
          <w:sz w:val="20"/>
          <w:szCs w:val="20"/>
        </w:rPr>
      </w:pPr>
      <w:r w:rsidRPr="00694A03">
        <w:rPr>
          <w:sz w:val="20"/>
          <w:szCs w:val="20"/>
        </w:rPr>
        <w:t xml:space="preserve">Karta zgłoszenia dziecka na dyżur wakacyjny zawiera poniższe informacje: </w:t>
      </w:r>
    </w:p>
    <w:p w:rsidR="00485107" w:rsidRPr="00694A03" w:rsidRDefault="00B63CD0" w:rsidP="00694A03">
      <w:pPr>
        <w:numPr>
          <w:ilvl w:val="0"/>
          <w:numId w:val="1"/>
        </w:numPr>
        <w:spacing w:line="360" w:lineRule="auto"/>
        <w:ind w:hanging="187"/>
        <w:rPr>
          <w:sz w:val="20"/>
          <w:szCs w:val="20"/>
        </w:rPr>
      </w:pPr>
      <w:r w:rsidRPr="00694A03">
        <w:rPr>
          <w:sz w:val="20"/>
          <w:szCs w:val="20"/>
        </w:rPr>
        <w:t xml:space="preserve">imię i nazwisko dziecka, nr pesel </w:t>
      </w:r>
    </w:p>
    <w:p w:rsidR="00485107" w:rsidRPr="00694A03" w:rsidRDefault="00B63CD0" w:rsidP="00694A03">
      <w:pPr>
        <w:numPr>
          <w:ilvl w:val="0"/>
          <w:numId w:val="1"/>
        </w:numPr>
        <w:spacing w:line="360" w:lineRule="auto"/>
        <w:ind w:hanging="187"/>
        <w:rPr>
          <w:sz w:val="20"/>
          <w:szCs w:val="20"/>
        </w:rPr>
      </w:pPr>
      <w:r w:rsidRPr="00694A03">
        <w:rPr>
          <w:sz w:val="20"/>
          <w:szCs w:val="20"/>
        </w:rPr>
        <w:t xml:space="preserve">aktualny adres zamieszkania dziecka oraz rodziców/ opiekunów prawnych </w:t>
      </w:r>
    </w:p>
    <w:p w:rsidR="00485107" w:rsidRPr="00694A03" w:rsidRDefault="00B63CD0" w:rsidP="00694A03">
      <w:pPr>
        <w:numPr>
          <w:ilvl w:val="0"/>
          <w:numId w:val="1"/>
        </w:numPr>
        <w:spacing w:line="360" w:lineRule="auto"/>
        <w:ind w:hanging="187"/>
        <w:rPr>
          <w:sz w:val="20"/>
          <w:szCs w:val="20"/>
        </w:rPr>
      </w:pPr>
      <w:r w:rsidRPr="00694A03">
        <w:rPr>
          <w:sz w:val="20"/>
          <w:szCs w:val="20"/>
        </w:rPr>
        <w:t xml:space="preserve">numery telefonów do szybkiego kontaktu z rodzicem </w:t>
      </w:r>
    </w:p>
    <w:p w:rsidR="00485107" w:rsidRPr="00694A03" w:rsidRDefault="00B63CD0" w:rsidP="00694A03">
      <w:pPr>
        <w:numPr>
          <w:ilvl w:val="0"/>
          <w:numId w:val="1"/>
        </w:numPr>
        <w:spacing w:line="360" w:lineRule="auto"/>
        <w:ind w:hanging="187"/>
        <w:rPr>
          <w:sz w:val="20"/>
          <w:szCs w:val="20"/>
        </w:rPr>
      </w:pPr>
      <w:r w:rsidRPr="00694A03">
        <w:rPr>
          <w:sz w:val="20"/>
          <w:szCs w:val="20"/>
        </w:rPr>
        <w:t xml:space="preserve">deklarowane godziny pobytu dziecka w przedszkolu oraz ilość posiłków </w:t>
      </w:r>
    </w:p>
    <w:p w:rsidR="00485107" w:rsidRPr="00694A03" w:rsidRDefault="00B63CD0" w:rsidP="00694A03">
      <w:pPr>
        <w:numPr>
          <w:ilvl w:val="0"/>
          <w:numId w:val="1"/>
        </w:numPr>
        <w:spacing w:line="360" w:lineRule="auto"/>
        <w:ind w:hanging="187"/>
        <w:rPr>
          <w:sz w:val="20"/>
          <w:szCs w:val="20"/>
        </w:rPr>
      </w:pPr>
      <w:r w:rsidRPr="00694A03">
        <w:rPr>
          <w:sz w:val="20"/>
          <w:szCs w:val="20"/>
        </w:rPr>
        <w:t xml:space="preserve">informację o alergiach, chorobach przewlekłych, istotnych sprawach dotyczących dziecka, mających wpływ na jego funkcjonowanie w przedszkolu </w:t>
      </w:r>
    </w:p>
    <w:p w:rsidR="00485107" w:rsidRPr="00694A03" w:rsidRDefault="00B63CD0" w:rsidP="00694A03">
      <w:pPr>
        <w:numPr>
          <w:ilvl w:val="0"/>
          <w:numId w:val="1"/>
        </w:numPr>
        <w:spacing w:line="360" w:lineRule="auto"/>
        <w:ind w:hanging="187"/>
        <w:rPr>
          <w:sz w:val="20"/>
          <w:szCs w:val="20"/>
        </w:rPr>
      </w:pPr>
      <w:r w:rsidRPr="00694A03">
        <w:rPr>
          <w:sz w:val="20"/>
          <w:szCs w:val="20"/>
        </w:rPr>
        <w:t xml:space="preserve">upoważnienie do odbierania dziecka przez wyznaczone przez rodziców osoby. </w:t>
      </w:r>
    </w:p>
    <w:p w:rsidR="00485107" w:rsidRDefault="00B63CD0">
      <w:pPr>
        <w:spacing w:after="15" w:line="259" w:lineRule="auto"/>
        <w:ind w:left="70" w:firstLine="0"/>
        <w:jc w:val="center"/>
      </w:pPr>
      <w:r>
        <w:t xml:space="preserve"> </w:t>
      </w:r>
    </w:p>
    <w:p w:rsidR="00485107" w:rsidRDefault="00B63CD0">
      <w:pPr>
        <w:spacing w:after="22" w:line="251" w:lineRule="auto"/>
        <w:ind w:right="1"/>
        <w:jc w:val="center"/>
      </w:pPr>
      <w:r>
        <w:rPr>
          <w:b/>
        </w:rPr>
        <w:t>&amp;</w:t>
      </w:r>
      <w:r w:rsidR="005328D5">
        <w:rPr>
          <w:b/>
        </w:rPr>
        <w:t>10</w:t>
      </w:r>
      <w:r>
        <w:t xml:space="preserve"> </w:t>
      </w:r>
    </w:p>
    <w:p w:rsidR="00485107" w:rsidRDefault="00B63CD0" w:rsidP="00694A03">
      <w:pPr>
        <w:spacing w:line="360" w:lineRule="auto"/>
        <w:ind w:left="-5"/>
      </w:pPr>
      <w:r>
        <w:t xml:space="preserve">W pierwszych dniach dyżuru wakacyjnego nauczyciele mają prawo prosić osoby odbierające dzieci o okazanie dokumentu tożsamości ze względu na bezpieczeństwo dzieci. </w:t>
      </w:r>
    </w:p>
    <w:p w:rsidR="00485107" w:rsidRDefault="00B63CD0">
      <w:pPr>
        <w:spacing w:after="15" w:line="259" w:lineRule="auto"/>
        <w:ind w:left="70" w:firstLine="0"/>
        <w:jc w:val="center"/>
      </w:pPr>
      <w:r>
        <w:t xml:space="preserve"> </w:t>
      </w:r>
    </w:p>
    <w:p w:rsidR="00485107" w:rsidRDefault="00B63CD0">
      <w:pPr>
        <w:spacing w:after="22" w:line="251" w:lineRule="auto"/>
        <w:ind w:right="1"/>
        <w:jc w:val="center"/>
      </w:pPr>
      <w:r>
        <w:rPr>
          <w:b/>
        </w:rPr>
        <w:t>&amp;1</w:t>
      </w:r>
      <w:r w:rsidR="005328D5">
        <w:rPr>
          <w:b/>
        </w:rPr>
        <w:t>1</w:t>
      </w:r>
    </w:p>
    <w:p w:rsidR="00485107" w:rsidRDefault="00B63CD0">
      <w:pPr>
        <w:ind w:left="-5"/>
      </w:pPr>
      <w:r>
        <w:t xml:space="preserve">O przyjęciu dziecka na dyżur wakacyjny do przedszkola decyduje Dyrektor. </w:t>
      </w:r>
    </w:p>
    <w:p w:rsidR="00485107" w:rsidRDefault="00B63CD0" w:rsidP="005328D5">
      <w:pPr>
        <w:spacing w:after="22" w:line="251" w:lineRule="auto"/>
        <w:ind w:left="0" w:right="1" w:firstLine="0"/>
      </w:pPr>
      <w:r>
        <w:t xml:space="preserve"> </w:t>
      </w:r>
    </w:p>
    <w:p w:rsidR="00485107" w:rsidRPr="00277A9A" w:rsidRDefault="00B63CD0">
      <w:pPr>
        <w:spacing w:after="22" w:line="251" w:lineRule="auto"/>
        <w:ind w:right="1"/>
        <w:jc w:val="center"/>
        <w:rPr>
          <w:rFonts w:asciiTheme="minorHAnsi" w:hAnsiTheme="minorHAnsi" w:cstheme="minorHAnsi"/>
          <w:sz w:val="24"/>
          <w:szCs w:val="24"/>
        </w:rPr>
      </w:pPr>
      <w:r w:rsidRPr="00277A9A">
        <w:rPr>
          <w:rFonts w:asciiTheme="minorHAnsi" w:hAnsiTheme="minorHAnsi" w:cstheme="minorHAnsi"/>
          <w:b/>
          <w:sz w:val="24"/>
          <w:szCs w:val="24"/>
        </w:rPr>
        <w:t>&amp;1</w:t>
      </w:r>
      <w:r w:rsidR="005328D5" w:rsidRPr="00277A9A">
        <w:rPr>
          <w:rFonts w:asciiTheme="minorHAnsi" w:hAnsiTheme="minorHAnsi" w:cstheme="minorHAnsi"/>
          <w:b/>
          <w:sz w:val="24"/>
          <w:szCs w:val="24"/>
        </w:rPr>
        <w:t>2</w:t>
      </w:r>
    </w:p>
    <w:p w:rsidR="00277A9A" w:rsidRPr="009B0E38" w:rsidRDefault="00B63CD0" w:rsidP="00694A0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77A9A">
        <w:rPr>
          <w:rFonts w:asciiTheme="minorHAnsi" w:hAnsiTheme="minorHAnsi" w:cstheme="minorHAnsi"/>
          <w:sz w:val="24"/>
          <w:szCs w:val="24"/>
        </w:rPr>
        <w:t xml:space="preserve">W kwestiach nie uregulowanych niniejszym regulaminem obowiązują przepisy zawarte  </w:t>
      </w:r>
      <w:r w:rsidRPr="00277A9A">
        <w:rPr>
          <w:rFonts w:asciiTheme="minorHAnsi" w:hAnsiTheme="minorHAnsi" w:cstheme="minorHAnsi"/>
          <w:sz w:val="24"/>
          <w:szCs w:val="24"/>
        </w:rPr>
        <w:br/>
        <w:t xml:space="preserve">w </w:t>
      </w:r>
      <w:r w:rsidR="009B0E38" w:rsidRPr="009B0E38">
        <w:rPr>
          <w:rFonts w:asciiTheme="minorHAnsi" w:eastAsia="Times New Roman" w:hAnsiTheme="minorHAnsi" w:cstheme="minorHAnsi"/>
          <w:color w:val="000000"/>
          <w:sz w:val="24"/>
          <w:szCs w:val="24"/>
        </w:rPr>
        <w:t>Rozporządzeni</w:t>
      </w:r>
      <w:r w:rsidR="009B0E38"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="009B0E38" w:rsidRPr="009B0E3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Ministra Edukacji Narodowej </w:t>
      </w:r>
      <w:r w:rsidR="00277A9A" w:rsidRPr="00277A9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 dnia 29 kwietnia 2020 r. zmieniającego rozporządzenie w sprawie szczególnych rozwiązań w okresie czasowego ograniczenia funkcjonowania jednostek systemu oświaty w związku z zapobieganiem, przeciwdziałaniem </w:t>
      </w:r>
      <w:r w:rsidR="00694A03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="00277A9A" w:rsidRPr="00277A9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 zwalczaniem COVID-19 (Dz.U. z 2020 r. poz. 781) oraz art. 8a ust. 5 pkt 2 ustawy z dnia 14 </w:t>
      </w:r>
      <w:r w:rsidR="00277A9A" w:rsidRPr="00277A9A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marca 1985 r. o Państwowej Inspekcji Sanitarnej (Dz. U. z 2019 r. poz. 59 ze zmianami)</w:t>
      </w:r>
      <w:r w:rsidR="00694A0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oraz Zarządzeniu Burmistrza Łap nr 37/2020 z dni</w:t>
      </w:r>
      <w:r w:rsidR="005E7967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="00694A0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5 maja 2020 r.</w:t>
      </w:r>
    </w:p>
    <w:p w:rsidR="009B0E38" w:rsidRDefault="009B0E38" w:rsidP="00277A9A">
      <w:pPr>
        <w:spacing w:after="22" w:line="251" w:lineRule="auto"/>
        <w:ind w:right="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77A9A" w:rsidRPr="00277A9A" w:rsidRDefault="00277A9A" w:rsidP="00277A9A">
      <w:pPr>
        <w:spacing w:after="22" w:line="251" w:lineRule="auto"/>
        <w:ind w:right="1"/>
        <w:jc w:val="center"/>
        <w:rPr>
          <w:rFonts w:asciiTheme="minorHAnsi" w:hAnsiTheme="minorHAnsi" w:cstheme="minorHAnsi"/>
          <w:sz w:val="24"/>
          <w:szCs w:val="24"/>
        </w:rPr>
      </w:pPr>
      <w:r w:rsidRPr="00277A9A">
        <w:rPr>
          <w:rFonts w:asciiTheme="minorHAnsi" w:hAnsiTheme="minorHAnsi" w:cstheme="minorHAnsi"/>
          <w:b/>
          <w:sz w:val="24"/>
          <w:szCs w:val="24"/>
        </w:rPr>
        <w:t>&amp;1</w:t>
      </w:r>
      <w:r>
        <w:rPr>
          <w:rFonts w:asciiTheme="minorHAnsi" w:hAnsiTheme="minorHAnsi" w:cstheme="minorHAnsi"/>
          <w:b/>
          <w:sz w:val="24"/>
          <w:szCs w:val="24"/>
        </w:rPr>
        <w:t>3</w:t>
      </w:r>
    </w:p>
    <w:p w:rsidR="00485107" w:rsidRDefault="00B63CD0">
      <w:pPr>
        <w:ind w:left="-5"/>
      </w:pPr>
      <w:r>
        <w:t xml:space="preserve">Spory wynikające w związku z niniejszym regulaminem rozstrzyga organ prowadzący. </w:t>
      </w:r>
    </w:p>
    <w:p w:rsidR="00485107" w:rsidRDefault="00B63CD0">
      <w:pPr>
        <w:spacing w:after="32" w:line="259" w:lineRule="auto"/>
        <w:ind w:left="0" w:firstLine="0"/>
        <w:jc w:val="left"/>
      </w:pPr>
      <w:r>
        <w:t xml:space="preserve"> </w:t>
      </w:r>
    </w:p>
    <w:p w:rsidR="00485107" w:rsidRDefault="00B63CD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485107">
      <w:pgSz w:w="11906" w:h="16838"/>
      <w:pgMar w:top="1463" w:right="1421" w:bottom="158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031CC"/>
    <w:multiLevelType w:val="hybridMultilevel"/>
    <w:tmpl w:val="3D0E8A9A"/>
    <w:lvl w:ilvl="0" w:tplc="D0527E10">
      <w:start w:val="1"/>
      <w:numFmt w:val="bullet"/>
      <w:lvlText w:val="–"/>
      <w:lvlJc w:val="left"/>
      <w:pPr>
        <w:ind w:left="18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3DA700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E8EC720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BC194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BF42B52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FCF4E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EFE3F4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4621F52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548E14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07"/>
    <w:rsid w:val="00277A9A"/>
    <w:rsid w:val="003D54A7"/>
    <w:rsid w:val="004372A9"/>
    <w:rsid w:val="00485107"/>
    <w:rsid w:val="005328D5"/>
    <w:rsid w:val="005E7967"/>
    <w:rsid w:val="00694A03"/>
    <w:rsid w:val="008046DD"/>
    <w:rsid w:val="009B0E38"/>
    <w:rsid w:val="00A60FF8"/>
    <w:rsid w:val="00AA7327"/>
    <w:rsid w:val="00B63CD0"/>
    <w:rsid w:val="00E2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C56E"/>
  <w15:docId w15:val="{B6A32F03-B467-42F3-92BD-E06F879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68" w:lineRule="auto"/>
      <w:ind w:left="10" w:hanging="10"/>
      <w:jc w:val="both"/>
    </w:pPr>
    <w:rPr>
      <w:rFonts w:ascii="Verdana" w:eastAsia="Verdana" w:hAnsi="Verdana" w:cs="Verdana"/>
      <w:color w:val="333333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Przedszkoe 2</dc:creator>
  <cp:keywords/>
  <cp:lastModifiedBy>Acer</cp:lastModifiedBy>
  <cp:revision>7</cp:revision>
  <dcterms:created xsi:type="dcterms:W3CDTF">2020-05-20T18:04:00Z</dcterms:created>
  <dcterms:modified xsi:type="dcterms:W3CDTF">2020-05-24T14:56:00Z</dcterms:modified>
</cp:coreProperties>
</file>