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left="567"/>
        <w:jc w:val="center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>Poniedziałek 27.04.2020 Propozycje zabaw - wspomaganie dziecka</w:t>
      </w:r>
    </w:p>
    <w:p>
      <w:pPr>
        <w:pStyle w:val="9"/>
        <w:numPr>
          <w:ilvl w:val="0"/>
          <w:numId w:val="1"/>
        </w:num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Nazwij i wskaż Polskie Symbole Narodowe </w:t>
      </w:r>
    </w:p>
    <w:p>
      <w:pPr>
        <w:jc w:val="center"/>
      </w:pPr>
      <w:r>
        <w:drawing>
          <wp:inline distT="0" distB="0" distL="0" distR="0">
            <wp:extent cx="1450340" cy="2057400"/>
            <wp:effectExtent l="19050" t="0" r="0" b="0"/>
            <wp:docPr id="3" name="Obraz 3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751" cy="20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47800" cy="2013585"/>
            <wp:effectExtent l="19050" t="0" r="0" b="0"/>
            <wp:docPr id="4" name="Obraz 4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732" cy="20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52550" cy="2019300"/>
            <wp:effectExtent l="19050" t="0" r="0" b="0"/>
            <wp:docPr id="5" name="Obraz 5" descr="http://przedszkolankowo.pl/wp-content/uploads/2017/01/POLSKA11-21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http://przedszkolankowo.pl/wp-content/uploads/2017/01/POLSKA11-217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/>
        <w:ind w:left="360"/>
        <w:outlineLvl w:val="0"/>
        <w:rPr>
          <w:rFonts w:ascii="Times New Roman" w:hAnsi="Times New Roman"/>
          <w:color w:val="000000"/>
        </w:rPr>
      </w:pPr>
    </w:p>
    <w:p>
      <w:pPr>
        <w:pStyle w:val="9"/>
        <w:keepNext/>
        <w:ind w:left="360"/>
        <w:outlineLvl w:val="0"/>
        <w:rPr>
          <w:rFonts w:ascii="Times New Roman" w:hAnsi="Times New Roman"/>
          <w:color w:val="000000"/>
        </w:rPr>
      </w:pPr>
    </w:p>
    <w:p>
      <w:pPr>
        <w:pStyle w:val="9"/>
        <w:keepNext/>
        <w:ind w:left="360"/>
        <w:outlineLvl w:val="0"/>
        <w:rPr>
          <w:rFonts w:ascii="Times New Roman" w:hAnsi="Times New Roman"/>
          <w:b/>
          <w:bCs/>
          <w:color w:val="EF413D"/>
        </w:rPr>
      </w:pP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color w:val="FFFFFF" w:themeColor="background1"/>
        </w:rPr>
        <w:t>…</w:t>
      </w:r>
      <w:r>
        <w:rPr>
          <w:rFonts w:ascii="Times New Roman" w:hAnsi="Times New Roman"/>
          <w:color w:val="000000"/>
        </w:rPr>
        <w:t xml:space="preserve">Swobodne zabawy  przy piosence „Jestem Polakiem” </w:t>
      </w:r>
    </w:p>
    <w:p>
      <w:pPr>
        <w:pStyle w:val="9"/>
        <w:keepNext/>
        <w:ind w:left="720"/>
        <w:outlineLvl w:val="0"/>
      </w:pPr>
    </w:p>
    <w:p>
      <w:pPr>
        <w:pStyle w:val="9"/>
        <w:keepNext/>
        <w:ind w:left="720" w:firstLine="696"/>
        <w:outlineLvl w:val="0"/>
        <w:rPr>
          <w:rFonts w:ascii="Times New Roman" w:hAnsi="Times New Roman"/>
          <w:b/>
          <w:bCs/>
          <w:color w:val="EF413D"/>
        </w:rPr>
      </w:pPr>
      <w:r>
        <w:fldChar w:fldCharType="begin"/>
      </w:r>
      <w:r>
        <w:instrText xml:space="preserve"> HYPERLINK "https://www.youtube.com/watch?v=plug6OIrxRM" </w:instrText>
      </w:r>
      <w:r>
        <w:fldChar w:fldCharType="separate"/>
      </w:r>
      <w:r>
        <w:rPr>
          <w:rStyle w:val="5"/>
          <w:rFonts w:ascii="Times New Roman" w:hAnsi="Times New Roman"/>
          <w:b/>
          <w:bCs/>
          <w:color w:val="000080"/>
        </w:rPr>
        <w:t>https://www.youtube.com/watch?v=plug6OIrxRM</w:t>
      </w:r>
      <w:r>
        <w:rPr>
          <w:rStyle w:val="5"/>
          <w:rFonts w:ascii="Times New Roman" w:hAnsi="Times New Roman"/>
          <w:b/>
          <w:bCs/>
          <w:color w:val="000080"/>
        </w:rPr>
        <w:fldChar w:fldCharType="end"/>
      </w:r>
      <w:r>
        <w:rPr>
          <w:rFonts w:ascii="Times New Roman" w:hAnsi="Times New Roman"/>
          <w:b/>
          <w:bCs/>
          <w:color w:val="EF413D"/>
        </w:rPr>
        <w:t xml:space="preserve"> </w:t>
      </w:r>
    </w:p>
    <w:p>
      <w:pPr>
        <w:pStyle w:val="9"/>
        <w:keepNext/>
        <w:ind w:left="720" w:firstLine="696"/>
        <w:outlineLvl w:val="0"/>
        <w:rPr>
          <w:rFonts w:ascii="Times New Roman" w:hAnsi="Times New Roman"/>
          <w:b/>
          <w:bCs/>
          <w:color w:val="EF413D"/>
        </w:rPr>
      </w:pPr>
    </w:p>
    <w:p>
      <w:pPr>
        <w:pStyle w:val="8"/>
        <w:shd w:val="clear" w:color="auto" w:fill="FFFFFF"/>
        <w:textAlignment w:val="baseline"/>
        <w:outlineLvl w:val="3"/>
        <w:rPr>
          <w:rFonts w:ascii="Times New Roman" w:hAnsi="Times New Roman"/>
          <w:b/>
          <w:bCs/>
          <w:color w:val="444444"/>
        </w:rPr>
      </w:pPr>
      <w:r>
        <w:t xml:space="preserve">       </w: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inside</wp:align>
            </wp:positionH>
            <wp:positionV relativeFrom="paragraph">
              <wp:posOffset>440690</wp:posOffset>
            </wp:positionV>
            <wp:extent cx="2480310" cy="1424940"/>
            <wp:effectExtent l="19050" t="0" r="0" b="0"/>
            <wp:wrapTight wrapText="bothSides">
              <wp:wrapPolygon>
                <wp:start x="-166" y="0"/>
                <wp:lineTo x="-166" y="21369"/>
                <wp:lineTo x="21567" y="21369"/>
                <wp:lineTo x="21567" y="0"/>
                <wp:lineTo x="-166" y="0"/>
              </wp:wrapPolygon>
            </wp:wrapTight>
            <wp:docPr id="7" name="Obraz 7" descr="Wierszyki ^ masaż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ierszyki ^ masaży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3… </w:t>
      </w:r>
      <w:r>
        <w:rPr>
          <w:rFonts w:ascii="Times New Roman" w:hAnsi="Times New Roman" w:eastAsia="Calibri"/>
        </w:rPr>
        <w:t>Masażyk „</w:t>
      </w:r>
      <w:r>
        <w:rPr>
          <w:rFonts w:ascii="Times New Roman" w:hAnsi="Times New Roman"/>
          <w:b/>
          <w:bCs/>
          <w:i/>
          <w:iCs/>
          <w:color w:val="444444"/>
        </w:rPr>
        <w:t>Zwierzaki”</w:t>
      </w:r>
    </w:p>
    <w:p>
      <w:pPr>
        <w:pStyle w:val="8"/>
        <w:shd w:val="clear" w:color="auto" w:fill="FFFFFF"/>
        <w:textAlignment w:val="baseline"/>
        <w:rPr>
          <w:rFonts w:ascii="Times New Roman" w:hAnsi="Times New Roman"/>
          <w:i/>
          <w:iCs/>
          <w:color w:val="333333"/>
        </w:rPr>
      </w:pPr>
      <w:r>
        <w:rPr>
          <w:rFonts w:ascii="Times New Roman" w:hAnsi="Times New Roman"/>
          <w:color w:val="333333"/>
        </w:rPr>
        <w:t xml:space="preserve"> Szedł świerszcz po ścianie w czerwonym żupanie,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 xml:space="preserve">A świerszczyk po drzwiczkach w żółtych rękawiczkach </w:t>
      </w:r>
      <w:r>
        <w:rPr>
          <w:rFonts w:ascii="Times New Roman" w:hAnsi="Times New Roman"/>
          <w:i/>
          <w:iCs/>
          <w:color w:val="333333"/>
        </w:rPr>
        <w:t>(dotykamy palcami po ręce i nodze)</w:t>
      </w:r>
      <w:r>
        <w:rPr>
          <w:rFonts w:ascii="Times New Roman" w:hAnsi="Times New Roman"/>
          <w:color w:val="333333"/>
        </w:rPr>
        <w:t>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>Idzie rak nieborak, jak uszczypnie będzie znak (</w:t>
      </w:r>
      <w:r>
        <w:rPr>
          <w:rFonts w:ascii="Times New Roman" w:hAnsi="Times New Roman"/>
          <w:i/>
          <w:iCs/>
          <w:color w:val="333333"/>
        </w:rPr>
        <w:t>dotykamy dłonią po ręce i delikatnie szczypiemy).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 xml:space="preserve">Idzie myszka do braciszka, tu wskoczyła, tu się skryła </w:t>
      </w:r>
      <w:r>
        <w:rPr>
          <w:rFonts w:ascii="Times New Roman" w:hAnsi="Times New Roman"/>
          <w:i/>
          <w:iCs/>
          <w:color w:val="333333"/>
        </w:rPr>
        <w:t>(dotykamy palcami po ręce i chowamy dłonie pod paszki).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>Szedł chłop przez bór niósł ze sobą wór (</w:t>
      </w:r>
      <w:r>
        <w:rPr>
          <w:rFonts w:ascii="Times New Roman" w:hAnsi="Times New Roman"/>
          <w:i/>
          <w:iCs/>
          <w:color w:val="333333"/>
        </w:rPr>
        <w:t>całą dłonią dotykamy rączki dziecka).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 xml:space="preserve">Pytałem go o grosz, a on mnie cap za nos </w:t>
      </w:r>
      <w:r>
        <w:rPr>
          <w:rFonts w:ascii="Times New Roman" w:hAnsi="Times New Roman"/>
          <w:i/>
          <w:iCs/>
          <w:color w:val="333333"/>
        </w:rPr>
        <w:t>(dotykamy dłonią po ciele i chwytamy za nos dziecka).</w:t>
      </w:r>
    </w:p>
    <w:p>
      <w:pPr>
        <w:pStyle w:val="10"/>
        <w:ind w:left="426"/>
        <w:rPr>
          <w:sz w:val="24"/>
          <w:szCs w:val="24"/>
        </w:rPr>
      </w:pPr>
    </w:p>
    <w:p>
      <w:pPr>
        <w:pStyle w:val="9"/>
        <w:keepNext/>
        <w:ind w:left="709"/>
        <w:outlineLvl w:val="0"/>
        <w:rPr>
          <w:rFonts w:ascii="Times New Roman" w:hAnsi="Times New Roman"/>
          <w:b/>
          <w:bCs/>
          <w:color w:val="EF413D"/>
        </w:rPr>
      </w:pPr>
    </w:p>
    <w:p>
      <w:pPr>
        <w:pStyle w:val="9"/>
        <w:keepNext/>
        <w:numPr>
          <w:ilvl w:val="0"/>
          <w:numId w:val="2"/>
        </w:numPr>
        <w:outlineLvl w:val="0"/>
        <w:rPr>
          <w:rFonts w:ascii="Times New Roman" w:hAnsi="Times New Roman"/>
        </w:rPr>
      </w:pPr>
      <w:r>
        <w:rPr>
          <w:rFonts w:ascii="Times New Roman" w:hAnsi="Times New Roman" w:eastAsia="Calibri"/>
        </w:rPr>
        <w:t>Karta prac „Dom Ślimaka” wydrukuj, potnij na części i ułóż razem z dzieckiem</w:t>
      </w:r>
    </w:p>
    <w:p>
      <w:pPr>
        <w:pStyle w:val="9"/>
        <w:keepNext/>
        <w:outlineLvl w:val="0"/>
        <w:rPr>
          <w:rFonts w:ascii="Times New Roman" w:hAnsi="Times New Roman" w:eastAsia="Calibri"/>
        </w:rPr>
      </w:pPr>
    </w:p>
    <w:p>
      <w:pPr>
        <w:jc w:val="center"/>
      </w:pPr>
      <w:r>
        <w:drawing>
          <wp:inline distT="0" distB="0" distL="0" distR="0">
            <wp:extent cx="7943850" cy="5547360"/>
            <wp:effectExtent l="19050" t="0" r="0" b="0"/>
            <wp:docPr id="6" name="Obraz 6" descr="https://zin.org.ua/wp-content/uploads/2019/01/37255738_1056694884495842_496854267052477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https://zin.org.ua/wp-content/uploads/2019/01/37255738_1056694884495842_496854267052477644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2626" cy="55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/>
          <w:i w:val="0"/>
          <w:color w:val="222222"/>
          <w:spacing w:val="0"/>
          <w:kern w:val="0"/>
          <w:sz w:val="28"/>
          <w:szCs w:val="28"/>
          <w:lang w:val="pl-PL" w:eastAsia="zh-CN" w:bidi="ar"/>
        </w:rPr>
        <w:t>Wtorek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 xml:space="preserve"> 28.04.2020 Propozycje zabaw - wspomaganie dziecka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Chars="0" w:right="0" w:rightChars="0"/>
        <w:jc w:val="left"/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360" w:leftChars="0" w:right="0" w:rightChars="0"/>
        <w:jc w:val="left"/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  <w:t xml:space="preserve">Zapraszamy do obejrzenia prezentacji ŚWIĘTO FLAGI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"https://www.youtube.com/watch?v=AMi7DWaQsVk"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5"/>
          <w:rFonts w:ascii="SimSun" w:hAnsi="SimSun" w:eastAsia="SimSun" w:cs="SimSun"/>
          <w:sz w:val="24"/>
          <w:szCs w:val="24"/>
        </w:rPr>
        <w:t>https://www.youtube.com/watch?v=AMi7DWaQsVk</w:t>
      </w:r>
      <w:r>
        <w:rPr>
          <w:rFonts w:ascii="SimSun" w:hAnsi="SimSun" w:eastAsia="SimSun" w:cs="SimSun"/>
          <w:sz w:val="24"/>
          <w:szCs w:val="24"/>
        </w:rPr>
        <w:fldChar w:fldCharType="end"/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720" w:leftChars="0" w:right="0" w:hanging="360" w:firstLineChars="0"/>
        <w:jc w:val="left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color w:val="222222"/>
          <w:spacing w:val="0"/>
          <w:kern w:val="0"/>
          <w:sz w:val="24"/>
          <w:szCs w:val="24"/>
          <w:lang w:val="pl-PL" w:eastAsia="zh-CN" w:bidi="ar"/>
        </w:rPr>
        <w:t xml:space="preserve">Legenda </w:t>
      </w:r>
      <w:r>
        <w:rPr>
          <w:rFonts w:hint="default" w:ascii="Times New Roman" w:hAnsi="Times New Roman"/>
          <w:b w:val="0"/>
          <w:bCs/>
          <w:sz w:val="24"/>
          <w:szCs w:val="24"/>
        </w:rPr>
        <w:t>warszawsk</w:t>
      </w:r>
      <w:r>
        <w:rPr>
          <w:rFonts w:hint="default" w:ascii="Times New Roman" w:hAnsi="Times New Roman"/>
          <w:b w:val="0"/>
          <w:bCs/>
          <w:sz w:val="24"/>
          <w:szCs w:val="24"/>
          <w:lang w:val="pl-PL"/>
        </w:rPr>
        <w:t xml:space="preserve">a </w:t>
      </w:r>
      <w:r>
        <w:rPr>
          <w:rFonts w:hint="default" w:ascii="Times New Roman" w:hAnsi="Times New Roman"/>
          <w:b w:val="0"/>
          <w:bCs/>
          <w:sz w:val="24"/>
          <w:szCs w:val="24"/>
        </w:rPr>
        <w:t>o Warsie i Sawie</w:t>
      </w:r>
    </w:p>
    <w:p>
      <w:pPr>
        <w:tabs>
          <w:tab w:val="left" w:pos="1245"/>
        </w:tabs>
        <w:spacing w:beforeLines="0" w:afterLines="0"/>
        <w:jc w:val="center"/>
        <w:rPr>
          <w:rStyle w:val="5"/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color w:val="FF0000"/>
          <w:sz w:val="24"/>
        </w:rPr>
        <w:fldChar w:fldCharType="begin"/>
      </w:r>
      <w:r>
        <w:rPr>
          <w:rFonts w:hint="default" w:ascii="Times New Roman" w:hAnsi="Times New Roman"/>
          <w:color w:val="FF0000"/>
          <w:sz w:val="24"/>
        </w:rPr>
        <w:instrText xml:space="preserve"> HYPERLINK "https://www.youtube.com/watch?v=oOUTLcq4zgs" </w:instrText>
      </w:r>
      <w:r>
        <w:rPr>
          <w:rFonts w:hint="default" w:ascii="Times New Roman" w:hAnsi="Times New Roman"/>
          <w:color w:val="FF0000"/>
          <w:sz w:val="24"/>
        </w:rPr>
        <w:fldChar w:fldCharType="separate"/>
      </w:r>
      <w:r>
        <w:rPr>
          <w:rStyle w:val="5"/>
          <w:rFonts w:hint="default" w:ascii="Times New Roman" w:hAnsi="Times New Roman"/>
          <w:sz w:val="24"/>
        </w:rPr>
        <w:t>https://www.youtube.com/watch?v=oOUTLcq4zgs</w:t>
      </w:r>
      <w:r>
        <w:rPr>
          <w:rStyle w:val="5"/>
          <w:rFonts w:hint="default" w:ascii="Times New Roman" w:hAnsi="Times New Roman"/>
          <w:sz w:val="24"/>
        </w:rPr>
        <w:fldChar w:fldCharType="end"/>
      </w:r>
    </w:p>
    <w:p>
      <w:pPr>
        <w:tabs>
          <w:tab w:val="left" w:pos="1245"/>
        </w:tabs>
        <w:spacing w:beforeLines="0" w:afterLines="0"/>
        <w:jc w:val="center"/>
        <w:rPr>
          <w:rStyle w:val="5"/>
          <w:rFonts w:hint="default" w:ascii="Times New Roman" w:hAnsi="Times New Roman"/>
          <w:sz w:val="24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720" w:leftChars="0" w:right="0" w:hanging="360" w:firstLineChars="0"/>
        <w:jc w:val="left"/>
        <w:rPr>
          <w:rFonts w:hint="default" w:ascii="Times New Roman" w:hAnsi="Times New Roman" w:eastAsia="sans-serif" w:cs="Times New Roman"/>
          <w:b w:val="0"/>
          <w:bCs/>
          <w:i w:val="0"/>
          <w:color w:val="222222"/>
          <w:spacing w:val="0"/>
          <w:kern w:val="0"/>
          <w:sz w:val="24"/>
          <w:szCs w:val="24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color w:val="222222"/>
          <w:spacing w:val="0"/>
          <w:kern w:val="0"/>
          <w:sz w:val="24"/>
          <w:szCs w:val="24"/>
          <w:lang w:val="pl-PL" w:eastAsia="zh-CN" w:bidi="ar"/>
        </w:rPr>
        <w:t>„Naleśnik” - ćwiczenia ruchowe z wykorzystaniem koca (maty)</w:t>
      </w:r>
    </w:p>
    <w:p>
      <w:pPr>
        <w:pStyle w:val="8"/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Na podłodze kładziemy koc, dziecko kładzie się na jego skraj, toczymy dziecko przed sobą (jak beczkę) jednocześnie zawijając dziecko w koc, następnie tocząc odwijamy dziecko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drawing>
          <wp:inline distT="0" distB="0" distL="0" distR="0">
            <wp:extent cx="2857500" cy="2057400"/>
            <wp:effectExtent l="0" t="0" r="7620" b="0"/>
            <wp:docPr id="14" name="Obraz 14" descr="http://www.martik-med.pl/wp-content/uploads/2018/10/nale%C5%9Bnik-300x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http://www.martik-med.pl/wp-content/uploads/2018/10/nale%C5%9Bnik-300x2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Dociskanie, oklepywanie, wałkowanie, zwijanie w matę, koc (głowa dziecka pozostaje na zewnątrz, wałkowanie dużą piłką, może być piłka typu kangur, wałkowanie butelkami wypełnionymi wodą o innej temperaturze (zimna i ciepła)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/>
          <w:color w:val="000000"/>
          <w:lang w:val="pl-PL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/>
          <w:color w:val="000000"/>
          <w:lang w:val="pl-PL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/>
          <w:i w:val="0"/>
          <w:color w:val="222222"/>
          <w:spacing w:val="0"/>
          <w:kern w:val="0"/>
          <w:sz w:val="28"/>
          <w:szCs w:val="28"/>
          <w:lang w:val="pl-PL" w:eastAsia="zh-CN" w:bidi="ar"/>
        </w:rPr>
        <w:t>Ś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>roda 29.04.2020 Propozycje zabaw - wspomaganie dziecka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  <w:t>„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  <w:t>Raz, dwa, trzy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  <w:t>” - wyliczanka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8"/>
          <w:szCs w:val="28"/>
          <w:lang w:val="en-US" w:eastAsia="zh-CN" w:bidi="ar"/>
        </w:rPr>
        <w:t xml:space="preserve">Nieodłączną częścią zabaw na podwórku są wyliczanki, które pozwalają wyłonić tego, kto rozpocznie lub poprowadzi grę. I same w sobie stanowią świetną zabawę. 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18255" cy="1760220"/>
            <wp:effectExtent l="0" t="0" r="6985" b="7620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t>Entliczek, pentliczek / czerwony stoliczek / na kogo wypadnie / na tego bęc!</w:t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t>Ene, due, rike, fake / torba, burba, ósme, smake / Zeus, deus, kosmateus / I morele - baks!</w:t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t>Trumf, trumf / Misia, bela / Misia, Kasia / konfacela / Misia a / Misia be / Misia, Kasia, konface!</w:t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</w:p>
    <w:p>
      <w:pP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</w:pPr>
    </w:p>
    <w:p>
      <w:pP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4"/>
          <w:szCs w:val="24"/>
        </w:rPr>
      </w:pPr>
    </w:p>
    <w:p>
      <w:pP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4"/>
          <w:szCs w:val="24"/>
        </w:rPr>
      </w:pPr>
    </w:p>
    <w:p>
      <w:pP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4"/>
          <w:szCs w:val="24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8"/>
          <w:szCs w:val="28"/>
          <w:lang w:val="pl-PL"/>
        </w:rPr>
      </w:pPr>
      <w: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8"/>
          <w:szCs w:val="28"/>
        </w:rPr>
        <w:t>Kredowe rysunki</w:t>
      </w:r>
      <w: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8"/>
          <w:szCs w:val="28"/>
          <w:lang w:val="pl-PL"/>
        </w:rPr>
        <w:t xml:space="preserve"> - zabawa plastyczna</w:t>
      </w:r>
    </w:p>
    <w:p>
      <w:pP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>Świetna zabawa dla 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instrText xml:space="preserve"> HYPERLINK "https://www.edziecko.pl/edziecko/0,0.html" </w:instrTex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fldChar w:fldCharType="separate"/>
      </w:r>
      <w:r>
        <w:rPr>
          <w:rStyle w:val="5"/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t>dzieci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 xml:space="preserve"> w każdym wieku. Potrzebna jest kreda (najlepiej w różnych kolorach) i kawałek asfaltu lub gładkiego chodnika.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lang w:val="pl-PL"/>
        </w:rPr>
        <w:t xml:space="preserve">Dziecko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 xml:space="preserve">może tworzyć własne dzieło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lang w:val="pl-PL"/>
        </w:rPr>
        <w:t xml:space="preserve">samodzielnie lub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>lub możecie robić je razem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lang w:val="pl-PL"/>
        </w:rPr>
        <w:t xml:space="preserve"> z mamą czy tatą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 xml:space="preserve"> kolejno dorysowując swoje fragmenty do wspólnej całości. Można się też bawić w odgadywanie sensu niedokończonych rysunków, rozpoznawanie literek i cyferek. Albo zrobić minikonkurs na najzabawniejszy obrazek.</w:t>
      </w:r>
    </w:p>
    <w:p>
      <w:pP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</w:pPr>
    </w:p>
    <w:p>
      <w:pPr>
        <w:jc w:val="center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98035" cy="3064510"/>
            <wp:effectExtent l="0" t="0" r="4445" b="13970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</w:t>
      </w:r>
      <w:r>
        <w:drawing>
          <wp:inline distT="0" distB="0" distL="114300" distR="114300">
            <wp:extent cx="3719830" cy="3079115"/>
            <wp:effectExtent l="0" t="0" r="13970" b="146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ans-serif" w:hAnsi="sans-serif" w:eastAsia="sans-serif" w:cs="sans-serif"/>
          <w:b/>
          <w:i w:val="0"/>
          <w:caps w:val="0"/>
          <w:color w:val="222222"/>
          <w:spacing w:val="0"/>
          <w:kern w:val="0"/>
          <w:sz w:val="26"/>
          <w:szCs w:val="26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Obraz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1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0" name="Obraz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leftChars="0" w:right="0" w:firstLine="0" w:firstLineChars="0"/>
        <w:jc w:val="left"/>
        <w:rPr>
          <w:rFonts w:hint="default" w:ascii="Times New Roman" w:hAnsi="Times New Roman" w:eastAsia="sans-serif" w:cs="Times New Roman"/>
          <w:b w:val="0"/>
          <w:bCs/>
          <w:i/>
          <w:iCs/>
          <w:caps w:val="0"/>
          <w:color w:val="222222"/>
          <w:spacing w:val="0"/>
          <w:sz w:val="28"/>
          <w:szCs w:val="28"/>
          <w:lang w:val="pl-PL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212090</wp:posOffset>
            </wp:positionV>
            <wp:extent cx="5557520" cy="6546215"/>
            <wp:effectExtent l="0" t="0" r="5080" b="698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65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>Karta Pracy „Flaga Polska</w:t>
      </w:r>
      <w:r>
        <w:rPr>
          <w:rFonts w:hint="default" w:ascii="Times New Roman" w:hAnsi="Times New Roman" w:eastAsia="sans-serif" w:cs="Times New Roman"/>
          <w:b w:val="0"/>
          <w:bCs/>
          <w:i/>
          <w:iCs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 xml:space="preserve"> - wyklej flagę kawałkami bibuły</w:t>
      </w:r>
    </w:p>
    <w:p>
      <w:pPr>
        <w:jc w:val="left"/>
      </w:pPr>
    </w:p>
    <w:p>
      <w:pPr>
        <w:pStyle w:val="3"/>
        <w:jc w:val="both"/>
        <w:rPr>
          <w:rFonts w:hint="default"/>
          <w:lang w:val="pl-PL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pl-PL"/>
        </w:rPr>
      </w:pPr>
      <w:r>
        <w:drawing>
          <wp:inline distT="0" distB="0" distL="114300" distR="114300">
            <wp:extent cx="3756025" cy="859790"/>
            <wp:effectExtent l="0" t="0" r="8255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                              </w:t>
      </w:r>
    </w:p>
    <w:p>
      <w:pPr>
        <w:spacing w:before="100" w:beforeAutospacing="1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</w:pPr>
      <w:r>
        <w:rPr>
          <w:rFonts w:hint="default" w:ascii="Times New Roman" w:hAnsi="Times New Roman" w:eastAsia="sans-serif" w:cs="Times New Roman"/>
          <w:b/>
          <w:bCs/>
          <w:color w:val="222222"/>
          <w:sz w:val="28"/>
          <w:szCs w:val="28"/>
          <w:lang w:val="pl-PL" w:bidi="ar"/>
        </w:rPr>
        <w:t>Czwartek 30.04.2020 Propozycje zabaw - wspomaganie dziecka</w:t>
      </w:r>
    </w:p>
    <w:p>
      <w:pPr>
        <w:pStyle w:val="10"/>
        <w:numPr>
          <w:ilvl w:val="0"/>
          <w:numId w:val="6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>Zabawa matematyczna:</w:t>
      </w:r>
    </w:p>
    <w:p>
      <w:pPr>
        <w:pStyle w:val="10"/>
        <w:numPr>
          <w:ilvl w:val="0"/>
          <w:numId w:val="7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Wskaż domek, który nie pasuje do szeregu </w:t>
      </w:r>
    </w:p>
    <w:p>
      <w:pPr>
        <w:pStyle w:val="10"/>
        <w:numPr>
          <w:numId w:val="0"/>
        </w:numPr>
        <w:spacing w:after="200" w:line="276" w:lineRule="auto"/>
        <w:contextualSpacing/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</w:p>
    <w:p>
      <w:pPr>
        <w:pStyle w:val="10"/>
        <w:numPr>
          <w:numId w:val="0"/>
        </w:numPr>
        <w:spacing w:after="200" w:line="276" w:lineRule="auto"/>
        <w:contextualSpacing/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62025" cy="1323340"/>
            <wp:effectExtent l="0" t="0" r="1333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14" cy="13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szCs w:val="22"/>
          <w:lang w:val="en-US" w:eastAsia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3300" cy="1381125"/>
            <wp:effectExtent l="0" t="0" r="254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053" cy="14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szCs w:val="22"/>
          <w:lang w:val="en-US" w:eastAsia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96315" cy="13716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034" cy="14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67740" cy="1362075"/>
            <wp:effectExtent l="0" t="0" r="762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511" cy="14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3300" cy="1381125"/>
            <wp:effectExtent l="0" t="0" r="254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234" cy="14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numId w:val="0"/>
        </w:numPr>
        <w:spacing w:after="200" w:line="276" w:lineRule="auto"/>
        <w:contextualSpacing/>
        <w:jc w:val="center"/>
        <w:rPr>
          <w:rFonts w:eastAsiaTheme="minorHAnsi"/>
          <w:sz w:val="22"/>
          <w:szCs w:val="22"/>
          <w:lang w:val="pl-PL" w:eastAsia="pl-PL"/>
        </w:rPr>
      </w:pPr>
    </w:p>
    <w:p>
      <w:pPr>
        <w:pStyle w:val="10"/>
        <w:numPr>
          <w:numId w:val="0"/>
        </w:numPr>
        <w:spacing w:after="200" w:line="276" w:lineRule="auto"/>
        <w:contextualSpacing/>
        <w:jc w:val="center"/>
        <w:rPr>
          <w:rFonts w:hint="default" w:eastAsiaTheme="minorHAnsi"/>
          <w:sz w:val="22"/>
          <w:szCs w:val="22"/>
          <w:lang w:val="en-US" w:eastAsia="en-US"/>
        </w:rPr>
      </w:pP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23925" cy="1334770"/>
            <wp:effectExtent l="0" t="0" r="5715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884" cy="13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54405" cy="1333500"/>
            <wp:effectExtent l="0" t="0" r="571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955" cy="14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71550" cy="1403350"/>
            <wp:effectExtent l="0" t="0" r="3810" b="1397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700" cy="14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88695" cy="1428750"/>
            <wp:effectExtent l="0" t="0" r="1905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575" cy="14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88695" cy="1428750"/>
            <wp:effectExtent l="0" t="0" r="1905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575" cy="14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19480" cy="1323975"/>
            <wp:effectExtent l="0" t="0" r="10160" b="190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879" cy="13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</w:p>
    <w:p>
      <w:pPr>
        <w:pStyle w:val="10"/>
        <w:numPr>
          <w:ilvl w:val="0"/>
          <w:numId w:val="7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>wskaż  domek: największy, najmniejszy, średni</w:t>
      </w:r>
    </w:p>
    <w:p>
      <w:pPr>
        <w:pStyle w:val="10"/>
        <w:numPr>
          <w:ilvl w:val="0"/>
          <w:numId w:val="7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uszereguj domki od najmniejszego do największego; od najmniejszego do największego </w:t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695325" cy="971550"/>
            <wp:effectExtent l="0" t="0" r="5715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216" cy="9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649730" cy="2305050"/>
            <wp:effectExtent l="0" t="0" r="11430" b="1143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960" cy="2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233805" cy="1724025"/>
            <wp:effectExtent l="0" t="0" r="635" b="1333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500" cy="17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6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pl-PL" w:eastAsia="en-US"/>
        </w:rPr>
        <w:t xml:space="preserve">Piasek- zabawy w domu  i na świeżym powietrzu </w:t>
      </w:r>
    </w:p>
    <w:p>
      <w:pP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>Zabawy piaskiem s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>tymuluje 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rozwój fizyczny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 – dziecko ćwiczy małą i dużą motorykę, poprawia się też koordynacja oko-ręka i zdolności manipulowania przedmiotami, usprawni czynności manipulacyjne i jest doskonałą okazją do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pobudzenia wyobraźni.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 Piasek kształtuje też 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zmysł dotyku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, umożliwia poznawanie różnych faktur. </w:t>
      </w:r>
    </w:p>
    <w:p>
      <w:pP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  <w:t xml:space="preserve">Zabawy w piaskownicy </w:t>
      </w:r>
    </w:p>
    <w:p>
      <w:pPr>
        <w:jc w:val="center"/>
        <w:rPr>
          <w:lang w:val="pl-PL" w:eastAsia="pl-PL"/>
        </w:rPr>
      </w:pPr>
      <w:r>
        <w:rPr>
          <w:lang w:val="pl-PL" w:eastAsia="pl-PL"/>
        </w:rPr>
        <w:drawing>
          <wp:inline distT="0" distB="0" distL="0" distR="0">
            <wp:extent cx="2105025" cy="1508760"/>
            <wp:effectExtent l="0" t="0" r="13335" b="0"/>
            <wp:docPr id="33" name="Obraz 33" descr="Bezpieczna zabawa w piaskownicy – Powiatowa Stacja Sanitar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Bezpieczna zabawa w piaskownicy – Powiatowa Stacja Sanitarno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62" cy="15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contextualSpacing/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pl-PL" w:eastAsia="en-US"/>
        </w:rPr>
        <w:t>Swobodne zabawy</w:t>
      </w: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 - dziecko kopie, przesiewa piasek, bawi się łopatką, napełnia foremki, wysypuje i przesypuje piasek z foremek, stawia babki</w:t>
      </w:r>
    </w:p>
    <w:p>
      <w:pPr>
        <w:numPr>
          <w:ilvl w:val="0"/>
          <w:numId w:val="8"/>
        </w:numPr>
        <w:contextualSpacing/>
        <w:rPr>
          <w:rFonts w:ascii="Times New Roman" w:hAnsi="Times New Roman" w:cs="Times New Roman" w:eastAsiaTheme="minorHAnsi"/>
          <w:b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b/>
          <w:bCs/>
          <w:sz w:val="24"/>
          <w:szCs w:val="24"/>
          <w:lang w:val="pl-PL" w:eastAsia="en-US"/>
        </w:rPr>
        <w:t xml:space="preserve">„Dom z piasku”- </w:t>
      </w:r>
      <w:r>
        <w:rPr>
          <w:rFonts w:ascii="Times New Roman" w:hAnsi="Times New Roman" w:cs="Times New Roman" w:eastAsiaTheme="minorHAnsi"/>
          <w:bCs/>
          <w:sz w:val="24"/>
          <w:szCs w:val="24"/>
          <w:lang w:val="pl-PL" w:eastAsia="en-US"/>
        </w:rPr>
        <w:t xml:space="preserve">dziecko buduje swój dom </w:t>
      </w:r>
    </w:p>
    <w:p>
      <w:pPr>
        <w:numPr>
          <w:ilvl w:val="0"/>
          <w:numId w:val="8"/>
        </w:numPr>
        <w:contextualSpacing/>
        <w:rPr>
          <w:rFonts w:ascii="Times New Roman" w:hAnsi="Times New Roman" w:cs="Times New Roman" w:eastAsiaTheme="minorHAnsi"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b/>
          <w:bCs/>
          <w:sz w:val="24"/>
          <w:szCs w:val="24"/>
          <w:lang w:val="pl-PL" w:eastAsia="en-US"/>
        </w:rPr>
        <w:t>„Poszukiwanie skarbu”</w:t>
      </w: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 – skarb można ukryć w piasku i zachęcić do poszukiwania, jak w zabawie w chowanego. Można schować dowolne przedmioty dostępne w domu. </w:t>
      </w:r>
    </w:p>
    <w:p>
      <w:pPr>
        <w:ind w:left="720"/>
        <w:contextualSpacing/>
        <w:rPr>
          <w:rFonts w:ascii="Times New Roman" w:hAnsi="Times New Roman" w:cs="Times New Roman" w:eastAsiaTheme="minorHAnsi"/>
          <w:sz w:val="24"/>
          <w:szCs w:val="24"/>
          <w:lang w:val="pl-PL" w:eastAsia="pl-PL"/>
        </w:rPr>
      </w:pPr>
    </w:p>
    <w:p>
      <w:pPr>
        <w:ind w:left="720"/>
        <w:contextualSpacing/>
        <w:rPr>
          <w:rFonts w:ascii="Times New Roman" w:hAnsi="Times New Roman" w:cs="Times New Roman" w:eastAsiaTheme="minorHAnsi"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Do zabawy można wykorzystać przedmioty domowe tj.: nakrętki, wałek do ciasta, lejki, łyżki, słoiki, pojemniki, piłki, miski, wiadro </w:t>
      </w:r>
    </w:p>
    <w:p>
      <w:pP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  <w:t xml:space="preserve">Zabawy w domu </w:t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533525" cy="1022985"/>
            <wp:effectExtent l="0" t="0" r="5715" b="13335"/>
            <wp:docPr id="34" name="Obraz 34" descr="przepis na piasek z m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przepis na piasek z mak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03" cy="10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Do wykonania takiego piasku potrzebujemy: dowolną mąkę i olej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 lub zamiennie oliwkę, oliwę z oliwek, odżywkę lub balsam do ciała</w:t>
      </w:r>
    </w:p>
    <w:p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Cs/>
          <w:i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lang w:val="pl-PL" w:eastAsia="pl-PL"/>
        </w:rPr>
        <w:t>Piasek z mąki przepis:</w:t>
      </w:r>
    </w:p>
    <w:p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8 szklanek mąki,</w:t>
      </w:r>
    </w:p>
    <w:p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2 szklanki oleju,</w:t>
      </w:r>
    </w:p>
    <w:p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laska kredy dla zabarwienia starta na tarce</w:t>
      </w:r>
    </w:p>
    <w:p>
      <w:pPr>
        <w:spacing w:before="100" w:beforeAutospacing="1" w:after="100" w:afterAutospacing="1" w:line="240" w:lineRule="auto"/>
        <w:ind w:left="720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</w:p>
    <w:p>
      <w:pPr>
        <w:rPr>
          <w:rFonts w:eastAsiaTheme="minorHAnsi"/>
          <w:b/>
          <w:sz w:val="22"/>
          <w:szCs w:val="22"/>
          <w:lang w:val="pl-PL" w:eastAsia="pl-PL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Do zabaw piaskiem w domu możemy wykorzystać wyżej wymienione zabawy. </w:t>
      </w:r>
    </w:p>
    <w:p>
      <w:pPr>
        <w:jc w:val="center"/>
        <w:rPr>
          <w:rFonts w:hint="default" w:eastAsiaTheme="minorHAnsi"/>
          <w:sz w:val="22"/>
          <w:szCs w:val="22"/>
          <w:lang w:val="pl-PL" w:eastAsia="pl-PL"/>
        </w:rPr>
      </w:pPr>
      <w:bookmarkStart w:id="0" w:name="_GoBack"/>
      <w:bookmarkEnd w:id="0"/>
    </w:p>
    <w:sectPr>
      <w:pgSz w:w="16838" w:h="11906" w:orient="landscape"/>
      <w:pgMar w:top="851" w:right="1417" w:bottom="709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CDB139"/>
    <w:multiLevelType w:val="singleLevel"/>
    <w:tmpl w:val="AFCDB13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2B9091C"/>
    <w:multiLevelType w:val="singleLevel"/>
    <w:tmpl w:val="B2B9091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28B40E9"/>
    <w:multiLevelType w:val="multilevel"/>
    <w:tmpl w:val="028B40E9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29AE44B5"/>
    <w:multiLevelType w:val="multilevel"/>
    <w:tmpl w:val="29AE44B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318E57D5"/>
    <w:multiLevelType w:val="multilevel"/>
    <w:tmpl w:val="318E57D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eastAsia="sans-serif"/>
        <w:color w:val="222222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80A77"/>
    <w:multiLevelType w:val="multilevel"/>
    <w:tmpl w:val="3DF80A7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B937C1D"/>
    <w:multiLevelType w:val="multilevel"/>
    <w:tmpl w:val="4B937C1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6176283C"/>
    <w:multiLevelType w:val="multilevel"/>
    <w:tmpl w:val="6176283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8">
    <w:nsid w:val="682354EF"/>
    <w:multiLevelType w:val="multilevel"/>
    <w:tmpl w:val="682354E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revisionView w:markup="0"/>
  <w:documentProtection w:enforcement="0"/>
  <w:defaultTabStop w:val="708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471B04"/>
    <w:rsid w:val="00471B04"/>
    <w:rsid w:val="004E004A"/>
    <w:rsid w:val="007C5E6F"/>
    <w:rsid w:val="009B5242"/>
    <w:rsid w:val="00AE0D26"/>
    <w:rsid w:val="00DF3775"/>
    <w:rsid w:val="00E223BB"/>
    <w:rsid w:val="10D246FF"/>
    <w:rsid w:val="300C4503"/>
    <w:rsid w:val="651C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caption"/>
    <w:basedOn w:val="1"/>
    <w:next w:val="1"/>
    <w:semiHidden/>
    <w:unhideWhenUsed/>
    <w:qFormat/>
    <w:uiPriority w:val="35"/>
    <w:rPr>
      <w:rFonts w:ascii="Arial" w:hAnsi="Arial" w:eastAsia="黑体" w:cs="Arial"/>
      <w:sz w:val="20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7">
    <w:name w:val="Tekst dymka Znak"/>
    <w:basedOn w:val="4"/>
    <w:link w:val="2"/>
    <w:semiHidden/>
    <w:uiPriority w:val="99"/>
    <w:rPr>
      <w:rFonts w:ascii="Tahoma" w:hAnsi="Tahoma" w:cs="Tahoma"/>
      <w:sz w:val="16"/>
      <w:szCs w:val="16"/>
    </w:rPr>
  </w:style>
  <w:style w:type="paragraph" w:customStyle="1" w:styleId="8">
    <w:name w:val="Normal1"/>
    <w:qFormat/>
    <w:uiPriority w:val="0"/>
    <w:pPr>
      <w:spacing w:before="100" w:beforeAutospacing="1" w:after="100" w:afterAutospacing="1" w:line="256" w:lineRule="auto"/>
    </w:pPr>
    <w:rPr>
      <w:rFonts w:ascii="Calibri" w:hAnsi="Calibri" w:eastAsia="SimSun" w:cs="Times New Roman"/>
      <w:sz w:val="24"/>
      <w:szCs w:val="24"/>
      <w:lang w:val="pl-PL" w:eastAsia="pl-PL" w:bidi="ar-SA"/>
    </w:rPr>
  </w:style>
  <w:style w:type="paragraph" w:customStyle="1" w:styleId="9">
    <w:name w:val="List Paragraph1"/>
    <w:basedOn w:val="1"/>
    <w:uiPriority w:val="0"/>
    <w:pPr>
      <w:spacing w:before="100" w:beforeAutospacing="1" w:after="100" w:afterAutospacing="1" w:line="256" w:lineRule="auto"/>
      <w:contextualSpacing/>
    </w:pPr>
    <w:rPr>
      <w:rFonts w:ascii="Calibri" w:hAnsi="Calibri" w:eastAsia="SimSun" w:cs="Times New Roman"/>
      <w:sz w:val="24"/>
      <w:szCs w:val="24"/>
      <w:lang w:eastAsia="pl-PL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129</Words>
  <Characters>780</Characters>
  <Lines>6</Lines>
  <Paragraphs>1</Paragraphs>
  <TotalTime>0</TotalTime>
  <ScaleCrop>false</ScaleCrop>
  <LinksUpToDate>false</LinksUpToDate>
  <CharactersWithSpaces>908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2020-04-22T17:28:00Z</dcterms:created>
  <dc:creator>gacpe</dc:creator>
  <cp:lastModifiedBy>gacpe</cp:lastModifiedBy>
  <dcterms:modified xsi:type="dcterms:W3CDTF">2020-04-24T12:36:26Z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1045-11.2.0.9281</vt:lpwstr>
  </property>
</Properties>
</file>