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8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4244975</wp:posOffset>
            </wp:positionH>
            <wp:positionV relativeFrom="paragraph">
              <wp:posOffset>-190500</wp:posOffset>
            </wp:positionV>
            <wp:extent cx="2068830" cy="1482725"/>
            <wp:effectExtent l="0" t="0" r="0" b="0"/>
            <wp:wrapSquare wrapText="largest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Propozycje zajęć i zabaw dla dzieci 5 letnich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CZWARTEK </w:t>
      </w:r>
      <w:r>
        <w:rPr>
          <w:b/>
          <w:bCs/>
          <w:sz w:val="28"/>
          <w:szCs w:val="28"/>
        </w:rPr>
        <w:t>01.04</w:t>
      </w:r>
      <w:r>
        <w:rPr>
          <w:b/>
          <w:bCs/>
          <w:sz w:val="28"/>
          <w:szCs w:val="28"/>
        </w:rPr>
        <w:t xml:space="preserve">.2021 </w:t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Tekstwstpniesformatowany"/>
        <w:bidi w:val="0"/>
        <w:spacing w:before="0" w:after="0"/>
        <w:jc w:val="left"/>
        <w:rPr/>
      </w:pPr>
      <w:r>
        <w:rPr/>
      </w:r>
    </w:p>
    <w:p>
      <w:pPr>
        <w:pStyle w:val="Tekstwstpniesformatowany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>Rysowanie po śladzie – ćwiczenia graficzne - Karta pracy s.60</w:t>
      </w:r>
    </w:p>
    <w:p>
      <w:pPr>
        <w:pStyle w:val="Tekstwstpniesformatowany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310515</wp:posOffset>
            </wp:positionH>
            <wp:positionV relativeFrom="paragraph">
              <wp:posOffset>81915</wp:posOffset>
            </wp:positionV>
            <wp:extent cx="5499735" cy="7338060"/>
            <wp:effectExtent l="0" t="0" r="0" b="0"/>
            <wp:wrapSquare wrapText="largest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\</w:t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Prawda czy fałsz”- zabawa</w:t>
      </w:r>
    </w:p>
    <w:p>
      <w:pPr>
        <w:pStyle w:val="Tekstwstpniesformatowany"/>
        <w:bidi w:val="0"/>
        <w:spacing w:lineRule="auto" w:line="276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kstwstpniesformatowany"/>
        <w:numPr>
          <w:ilvl w:val="0"/>
          <w:numId w:val="2"/>
        </w:numPr>
        <w:bidi w:val="0"/>
        <w:spacing w:lineRule="auto" w:line="276"/>
        <w:jc w:val="left"/>
        <w:rPr/>
      </w:pPr>
      <w:r>
        <w:rPr>
          <w:rFonts w:ascii="Times New Roman" w:hAnsi="Times New Roman"/>
          <w:sz w:val="24"/>
          <w:szCs w:val="24"/>
        </w:rPr>
        <w:t>Dziecko słucha zdań wypowiadanych przez rodzica. Jeżeli według nich zdania są prawdziwe, wstają, a gdy uważają, że zdania są nie prawdziwe (fałszywe) tupią nogami w podłogę.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Pisanki to zdobione jajka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Do wielkanocnego koszyczka obok pisanek kładziemy warzywa.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Baranek wielkanocny może być z ciasta.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Cukrowe zajączki robimy z pietruszki.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 czasie Wielkanocy dzielimy się jajkiem.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Święta Wielkanocne są w zimie.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Bazie rosną na wierzbie.</w:t>
      </w:r>
    </w:p>
    <w:p>
      <w:pPr>
        <w:pStyle w:val="Tekstwstpniesformatowany"/>
        <w:numPr>
          <w:ilvl w:val="0"/>
          <w:numId w:val="1"/>
        </w:numPr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Podział na sylaby słów kojarzących się z Wielkanocą, wyróżnianie pierwszej i ostatniej głoski.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Pi-san-ki, ba-ra-nek, za-ją-czek, ko-szy-czek</w:t>
      </w:r>
    </w:p>
    <w:p>
      <w:pPr>
        <w:pStyle w:val="Tekstwstpniesformatowany"/>
        <w:bidi w:val="0"/>
        <w:spacing w:lineRule="auto" w:line="276"/>
        <w:jc w:val="left"/>
        <w:rPr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b/>
          <w:b/>
          <w:bCs/>
          <w:strike w:val="false"/>
          <w:dstrike w:val="false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single"/>
        </w:rPr>
        <w:t>Temat: „Szukamy ukrytych pisanek”- zabawa dydaktyczna</w:t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numPr>
          <w:ilvl w:val="0"/>
          <w:numId w:val="3"/>
        </w:numPr>
        <w:bidi w:val="0"/>
        <w:spacing w:lineRule="auto" w:line="276"/>
        <w:jc w:val="left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„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Gdzie ukryły się pisanki”- zabawa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Dziecko siedzi tyłem do rodzica. W tym czasie rodzic chowa w różnych miejscach pokoju połówki tekturowych pisanek, tak aby były nieco widoczne. Przy dźwiękach dowolnego instrumentu dziecko maszeruje po pokoju i rozgląda się. Podczas przerwy w muzyce szuka ukrytych połówek pisanek oraz określa gdzie się znajdowały używając zwrotów na, obok, pod itp. Znalezione połówki łączy w całość. </w:t>
      </w:r>
    </w:p>
    <w:p>
      <w:pPr>
        <w:pStyle w:val="Tekstwstpniesformatowany"/>
        <w:numPr>
          <w:ilvl w:val="0"/>
          <w:numId w:val="4"/>
        </w:numPr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Ćwiczenia w liczeniu i stosowaniu liczebników porządkowych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10795</wp:posOffset>
            </wp:positionH>
            <wp:positionV relativeFrom="paragraph">
              <wp:posOffset>115570</wp:posOffset>
            </wp:positionV>
            <wp:extent cx="6233160" cy="2070735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Policz jajka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Jak wygląda jako 4, 5,6 itp.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Które z kolei (licząc od lewej) jest jajko np. niebieskie w białe kropki itp.</w:t>
      </w:r>
    </w:p>
    <w:p>
      <w:pPr>
        <w:pStyle w:val="Tekstwstpniesformatowany"/>
        <w:bidi w:val="0"/>
        <w:spacing w:lineRule="auto" w:line="276"/>
        <w:jc w:val="both"/>
        <w:rPr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numPr>
          <w:ilvl w:val="0"/>
          <w:numId w:val="5"/>
        </w:numPr>
        <w:bidi w:val="0"/>
        <w:spacing w:lineRule="auto" w:line="276"/>
        <w:jc w:val="both"/>
        <w:rPr/>
      </w:pP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Wyścig z jajkiem”- zabawa’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Potrzebna będzie łyżka - drewniana lub zwykła, i jajko, Zadaniem dziecka jest  przenieść jajko na łyżce, w taki sposób, aby nie spadło z łyżki.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Temat: „Kartka wielkanocna”- wykonywanie ozdoby świątecznej na stół wielkanocny (wyprawka)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numPr>
          <w:ilvl w:val="0"/>
          <w:numId w:val="6"/>
        </w:numPr>
        <w:bidi w:val="0"/>
        <w:spacing w:lineRule="auto" w:line="276"/>
        <w:jc w:val="left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„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Piosenka wielkanocna”- słuchanie wiersza A. Galicy</w:t>
      </w:r>
    </w:p>
    <w:p>
      <w:pPr>
        <w:pStyle w:val="Tekstwstpniesformatowany"/>
        <w:numPr>
          <w:ilvl w:val="0"/>
          <w:numId w:val="0"/>
        </w:numPr>
        <w:bidi w:val="0"/>
        <w:spacing w:lineRule="auto" w:line="276"/>
        <w:ind w:left="720" w:hanging="0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3509010</wp:posOffset>
            </wp:positionH>
            <wp:positionV relativeFrom="paragraph">
              <wp:posOffset>74295</wp:posOffset>
            </wp:positionV>
            <wp:extent cx="2048510" cy="288544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bidi w:val="0"/>
        <w:spacing w:lineRule="auto" w:line="276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O tych świętach każdy zając pamięta.</w:t>
        <w:tab/>
        <w:br/>
        <w:t>Do koszyczka zapakuje słodycze</w:t>
        <w:br/>
        <w:t>i na święta ci przyniesie moc życzeń.</w:t>
      </w:r>
    </w:p>
    <w:p>
      <w:pPr>
        <w:pStyle w:val="Tretekstu"/>
        <w:widowControl/>
        <w:bidi w:val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Idą święta, wielkanocne idą święta.</w:t>
        <w:br/>
        <w:t>O tych świętach i kurczątko pamięta.</w:t>
        <w:br/>
        <w:t>W żółte piórka się ubierze, wesołe</w:t>
        <w:br/>
        <w:t>wśród pisanek będzie biegać po stole.</w:t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Idą święta, wielkanocne idą święta.</w:t>
        <w:br/>
        <w:t>O tych świętach nasz baranek pamięta.</w:t>
        <w:br/>
        <w:t>Ma na szyi mały dzwonek dźwięczący,</w:t>
        <w:br/>
        <w:t xml:space="preserve">będzie dzwonił, będzie skakał po łące. </w:t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numPr>
          <w:ilvl w:val="0"/>
          <w:numId w:val="7"/>
        </w:numPr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Wypowiedzi dzieci na temat zwierząt wymienionych w utworze oraz ich sposobów przygotowań do świąt.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numPr>
          <w:ilvl w:val="0"/>
          <w:numId w:val="7"/>
        </w:numPr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„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Układamy rymy”- ćwiczenia słowne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Rodzic wypowiada krótkie teksty, do których dzieci wymyślają rymujące się słowa: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- Ten kurczaczek to malutki … - zwierzaczek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- To kurczątko to milutkie… - pisklątko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- Mama kokoszeczka znosiła śliczne ...- jajeczka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- Malutkie kureczki są jak żółciutkie… - kuleczki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- Malujemy jajeczka w złote gwiazdki i … - słoneczka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- Małe kurczaczki mają mięciutkie...- kubraczki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numPr>
          <w:ilvl w:val="0"/>
          <w:numId w:val="8"/>
        </w:numPr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119380</wp:posOffset>
            </wp:positionH>
            <wp:positionV relativeFrom="paragraph">
              <wp:posOffset>534670</wp:posOffset>
            </wp:positionV>
            <wp:extent cx="5969000" cy="440309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Wykonanie pracy plastycznej – kartki świątecznej (wyprawka - karta 19 i pomarańczowy karton)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- Wycinanie wybranych elementów z karty, złożenie kartonu pomarańczowego na pół wzdłuż krótszego boku, przyklejanie na pierwszej stronie złożonego kartonu wyciętych elementów wielkanocnych tak, aby powstała najpiękniejsza kartka świąteczna.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Prezentujemy gotową kartkę wielkanocną.</w:t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776605</wp:posOffset>
            </wp:positionH>
            <wp:positionV relativeFrom="paragraph">
              <wp:posOffset>85725</wp:posOffset>
            </wp:positionV>
            <wp:extent cx="4439920" cy="3100705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both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center"/>
        <w:rPr>
          <w:rFonts w:ascii="Times New Roman" w:hAnsi="Times New Roman"/>
          <w:b/>
          <w:b/>
          <w:bCs/>
          <w:sz w:val="24"/>
          <w:szCs w:val="24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DODATKOWE INSPIRACJE :</w:t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b/>
          <w:b/>
          <w:bCs/>
          <w:sz w:val="24"/>
          <w:szCs w:val="24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1. Składanie w całość pociętego obrazka – kartki świąteczne pocięte na 6 części</w:t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b/>
          <w:b/>
          <w:bCs/>
          <w:sz w:val="24"/>
          <w:szCs w:val="24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2. Kolorowanie wybranego rysunku.</w:t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-18415</wp:posOffset>
            </wp:positionH>
            <wp:positionV relativeFrom="paragraph">
              <wp:posOffset>171450</wp:posOffset>
            </wp:positionV>
            <wp:extent cx="6407150" cy="7320280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-48260</wp:posOffset>
            </wp:positionH>
            <wp:positionV relativeFrom="paragraph">
              <wp:posOffset>-191135</wp:posOffset>
            </wp:positionV>
            <wp:extent cx="6235065" cy="8628380"/>
            <wp:effectExtent l="0" t="0" r="0" b="0"/>
            <wp:wrapSquare wrapText="largest"/>
            <wp:docPr id="8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i w:val="false"/>
          <w:i w:val="false"/>
          <w:caps w:val="false"/>
          <w:smallCaps w:val="false"/>
          <w:color w:val="000000"/>
          <w:spacing w:val="0"/>
        </w:rPr>
      </w:pPr>
      <w:r>
        <w:rPr>
          <w:i w:val="false"/>
          <w:caps w:val="false"/>
          <w:smallCaps w:val="false"/>
          <w:color w:val="000000"/>
          <w:spacing w:val="0"/>
        </w:rPr>
      </w:r>
    </w:p>
    <w:p>
      <w:pPr>
        <w:pStyle w:val="Tekstwstpniesformatowany"/>
        <w:bidi w:val="0"/>
        <w:spacing w:lineRule="auto" w:line="276"/>
        <w:jc w:val="left"/>
        <w:rPr>
          <w:rFonts w:ascii="Times New Roman" w:hAnsi="Times New Roman"/>
          <w:b/>
          <w:b/>
          <w:bCs/>
          <w:sz w:val="24"/>
          <w:szCs w:val="24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3. „Zajączkowy tor przeszkód”- zabawa </w:t>
      </w:r>
    </w:p>
    <w:p>
      <w:pPr>
        <w:pStyle w:val="Tekstwstpniesformatowany"/>
        <w:bidi w:val="0"/>
        <w:spacing w:lineRule="auto" w:line="276"/>
        <w:jc w:val="both"/>
        <w:rPr>
          <w:rFonts w:ascii="Times New Roman" w:hAnsi="Times New Roman"/>
          <w:b w:val="false"/>
          <w:b w:val="false"/>
          <w:bCs w:val="false"/>
          <w:sz w:val="24"/>
          <w:szCs w:val="24"/>
          <w:u w:val="none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Tor przeszkód układamy np. z poduszek. Zadaniem dziecka jest ominąć przeszkody, kicając (zamiast tradycyjnego biegu). Za każdym razem możemy zmieniać ułożenie toru przeszkód.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0"/>
      <w:sz w:val="24"/>
      <w:szCs w:val="24"/>
      <w:lang w:val="pl-PL" w:eastAsia="zh-CN" w:bidi="hi-IN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LibreOffice/7.1.0.3$Windows_X86_64 LibreOffice_project/f6099ecf3d29644b5008cc8f48f42f4a40986e4c</Application>
  <AppVersion>15.0000</AppVersion>
  <Pages>7</Pages>
  <Words>495</Words>
  <Characters>2866</Characters>
  <CharactersWithSpaces>3321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2021-04-01T08:02:07Z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