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07" w:rsidRDefault="00584E07"/>
    <w:p w:rsidR="00EB105D" w:rsidRPr="00FF7665" w:rsidRDefault="00EB105D" w:rsidP="00EB105D">
      <w:pPr>
        <w:spacing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F766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REGULAMIN PRACY ŚWIETLICY 2021/2022r.</w:t>
      </w:r>
    </w:p>
    <w:p w:rsidR="00EB105D" w:rsidRPr="00EB105D" w:rsidRDefault="00EB105D" w:rsidP="00EB105D">
      <w:pPr>
        <w:spacing w:line="100" w:lineRule="atLeast"/>
        <w:jc w:val="both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FF7665">
        <w:rPr>
          <w:rFonts w:ascii="Times New Roman" w:eastAsia="Calibri" w:hAnsi="Times New Roman" w:cs="Times New Roman"/>
          <w:b/>
          <w:bCs/>
          <w:color w:val="333333"/>
        </w:rPr>
        <w:t xml:space="preserve">Świetlica szkolna jest przeznaczona dla uczniów, którzy </w:t>
      </w:r>
      <w:r w:rsidRPr="00FF7665">
        <w:rPr>
          <w:rFonts w:eastAsia="Calibri" w:cs="Times New Roman"/>
          <w:b/>
          <w:color w:val="333333"/>
        </w:rPr>
        <w:t xml:space="preserve">muszą przebywać dłużej szkole </w:t>
      </w:r>
      <w:r w:rsidRPr="00FF7665">
        <w:rPr>
          <w:rFonts w:ascii="Times New Roman" w:eastAsia="Calibri" w:hAnsi="Times New Roman" w:cs="Times New Roman"/>
          <w:b/>
          <w:bCs/>
          <w:color w:val="333333"/>
        </w:rPr>
        <w:t>ze względu na pracę obojga rodziców/opiekunów prawnych, organizację dojazdu do szkoły lub inne okoliczności wymagające zapewnienia uczniowi opieki w szkole. W czasie pandemii wskazane jest ograniczenie przebywania dziecka w świetlicy szkolnej do koniecznego minimum. Rodzice, którzy mają możliwość zapewnienia opieki nie powinni przyprowadzać dziecka do świetlicy</w:t>
      </w:r>
      <w:r w:rsidRPr="00EB105D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.</w:t>
      </w:r>
    </w:p>
    <w:p w:rsidR="00EB105D" w:rsidRPr="00EB105D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>Świetlica szkolna obejmuje opieką uczniów: dojeżdżających, z klas I– III, IV – VIII, wychowanków oddziału przedszkolnego, oraz uczniów oczekujących na zajęcia pozalekcyjne.</w:t>
      </w:r>
    </w:p>
    <w:p w:rsidR="00EB105D" w:rsidRPr="00EB105D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>Rodzice (prawni opiekunowie) są zobowiązani wpłacić 10 zł na zakup materiałów piśmienniczych potrzebnych na zajęcia w świetlicy.</w:t>
      </w:r>
    </w:p>
    <w:p w:rsidR="00EB105D" w:rsidRPr="00EB105D" w:rsidRDefault="00EB105D" w:rsidP="00EB105D">
      <w:pPr>
        <w:pStyle w:val="ListParagraph"/>
        <w:numPr>
          <w:ilvl w:val="0"/>
          <w:numId w:val="2"/>
        </w:numPr>
        <w:spacing w:line="100" w:lineRule="atLeast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>Godziny pracy świetlicy ustalane są na dany rok szkolny wg rocznego planu pracy szkoły.</w:t>
      </w:r>
    </w:p>
    <w:p w:rsidR="00EB105D" w:rsidRPr="00EB105D" w:rsidRDefault="00FF7665" w:rsidP="00FF7665">
      <w:pPr>
        <w:pStyle w:val="Tekstpodstawowy"/>
        <w:numPr>
          <w:ilvl w:val="0"/>
          <w:numId w:val="2"/>
        </w:numPr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Podczas </w:t>
      </w:r>
      <w:r w:rsidR="00EB105D"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przebywania w świetlicy szkolnej wychowankowie zobowiązani są do: dbania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="00EB105D"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>o bezpieczeństwo swoje i innych, zgłaszania do wychowawców wszelkich niedyspozycji  i wypadków, przestrzegania dyscypliny, dbania o czystość i porządek, szanowania gier i przyborów, zmiany obuwia, zgłaszania do wychowawców wszystkich wyjść</w:t>
      </w:r>
      <w:r w:rsidR="00EB105D" w:rsidRPr="00EB105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B105D" w:rsidRPr="00EB105D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>W czasie pobytu w świetlicy dzieci uczestniczą w zajęciach prowadzonych przez wychowawców świetlicy.</w:t>
      </w:r>
    </w:p>
    <w:p w:rsidR="00EB105D" w:rsidRPr="00EB105D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>Uczniowie oczekujący na autobus, wychodzą ze świetlicy tylko pod opieką opiekuna.</w:t>
      </w:r>
    </w:p>
    <w:p w:rsidR="00EB105D" w:rsidRPr="00EB105D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>Ze świetlicy wychowankowie są odbierani przez rodziców lub osoby przez nich upoważnione na piśmie.</w:t>
      </w:r>
    </w:p>
    <w:p w:rsidR="00EB105D" w:rsidRPr="00EB105D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 samodzielnym wyjściu dziecka ze świetlicy rodzice informują wychowawców świetlicy pisemnie (data, godzina wyjścia ze świetlicy, podpis rodzica). Wyrażając zgodę na samodzielny powrót swojego dziecka, biorą za nie odpowiedzialność </w:t>
      </w:r>
      <w:r w:rsidRPr="00EB105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drodze do domu.</w:t>
      </w:r>
    </w:p>
    <w:p w:rsidR="00EB105D" w:rsidRPr="00FF7665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FF766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Rodzice są zobowiązani do powiadomienia wychowawców świetlicy o zmianach </w:t>
      </w:r>
      <w:r w:rsidRPr="00FF766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zatrudnieniu, zmianie adresu, telefonów kontaktowych, osób upoważnionych do odbioru ich dziecka.</w:t>
      </w:r>
    </w:p>
    <w:p w:rsidR="00EB105D" w:rsidRPr="00EB105D" w:rsidRDefault="00EB105D" w:rsidP="00EB105D">
      <w:pPr>
        <w:pStyle w:val="Tekstpodstawowy"/>
        <w:numPr>
          <w:ilvl w:val="0"/>
          <w:numId w:val="2"/>
        </w:numPr>
        <w:jc w:val="both"/>
      </w:pPr>
      <w:r w:rsidRPr="00FF7665">
        <w:rPr>
          <w:rFonts w:ascii="Times New Roman" w:eastAsia="Calibri" w:hAnsi="Times New Roman" w:cs="Times New Roman"/>
          <w:color w:val="000000"/>
          <w:sz w:val="20"/>
          <w:szCs w:val="20"/>
        </w:rPr>
        <w:t>Dzieci ze świetlicy muszą być odbierane w wyznaczonym czasie. Konsekwencją trzykrotnego spóźnienia się po odbiór dziecka jest skreślenie z listy wychowanków</w:t>
      </w:r>
      <w:r w:rsidRPr="00EB105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B105D" w:rsidRPr="00FF7665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FF7665">
        <w:rPr>
          <w:rFonts w:ascii="Times New Roman" w:eastAsia="Calibri" w:hAnsi="Times New Roman" w:cs="Times New Roman"/>
          <w:color w:val="000000"/>
          <w:sz w:val="20"/>
          <w:szCs w:val="20"/>
        </w:rPr>
        <w:t>Do świetlicy szkolnej może uczęszczać uczeń bez objawów chorobowych sugerujących infekcję dróg oddechowych oraz gdy domownicy nie przebywają na kwarantannie lub w warunkach domowej izolacji.</w:t>
      </w:r>
    </w:p>
    <w:p w:rsidR="00EB105D" w:rsidRPr="00FF7665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FF7665">
        <w:rPr>
          <w:rFonts w:ascii="Times New Roman" w:hAnsi="Times New Roman"/>
          <w:color w:val="000000"/>
          <w:sz w:val="20"/>
          <w:szCs w:val="20"/>
        </w:rPr>
        <w:t>Uczniów w świetlicy szkolnej obowiązują ogólne zasady higieny: używanie środków do dezynfekcji, niepodawanie  ręki na powitanie, częste mycie rąk, ochrona podczas kichania i kaszlu oraz unikanie dotykania oczu, nosa i ust.</w:t>
      </w:r>
    </w:p>
    <w:p w:rsidR="00EB105D" w:rsidRPr="00FF7665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FF7665">
        <w:rPr>
          <w:rFonts w:ascii="Times New Roman" w:hAnsi="Times New Roman"/>
          <w:color w:val="000000"/>
          <w:sz w:val="20"/>
          <w:szCs w:val="20"/>
        </w:rPr>
        <w:t>Świetlica jest wietrzona nie rzadziej niż co godzinę, a w szczególności przed przyjściem wychowanków.</w:t>
      </w:r>
    </w:p>
    <w:p w:rsidR="00EB105D" w:rsidRPr="00EB105D" w:rsidRDefault="00EB105D" w:rsidP="00EB105D">
      <w:pPr>
        <w:pStyle w:val="Tekstpodstawowy"/>
        <w:numPr>
          <w:ilvl w:val="0"/>
          <w:numId w:val="2"/>
        </w:numPr>
        <w:jc w:val="both"/>
      </w:pPr>
      <w:r w:rsidRPr="00FF7665">
        <w:rPr>
          <w:rFonts w:ascii="Times New Roman" w:hAnsi="Times New Roman"/>
          <w:color w:val="000000"/>
          <w:sz w:val="20"/>
          <w:szCs w:val="20"/>
        </w:rPr>
        <w:t>Podczas zajęć świetlicowych dzieci w miarę możliwości zachowują wymagany dystans społeczny</w:t>
      </w:r>
      <w:r w:rsidRPr="00EB105D">
        <w:rPr>
          <w:rFonts w:ascii="Times New Roman" w:hAnsi="Times New Roman"/>
          <w:color w:val="000000"/>
          <w:sz w:val="24"/>
          <w:szCs w:val="24"/>
        </w:rPr>
        <w:t>.</w:t>
      </w:r>
    </w:p>
    <w:p w:rsidR="00EB105D" w:rsidRPr="00FF7665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FF7665">
        <w:rPr>
          <w:rFonts w:ascii="Times New Roman" w:hAnsi="Times New Roman"/>
          <w:color w:val="000000"/>
          <w:sz w:val="20"/>
          <w:szCs w:val="20"/>
        </w:rPr>
        <w:t>Uczniowie nie mogą przynosić zabawek, niepotrzebnych przedmiotów.</w:t>
      </w:r>
    </w:p>
    <w:p w:rsidR="00EB105D" w:rsidRPr="00FF7665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FF7665">
        <w:rPr>
          <w:rFonts w:ascii="Times New Roman" w:hAnsi="Times New Roman"/>
          <w:color w:val="000000"/>
          <w:sz w:val="20"/>
          <w:szCs w:val="20"/>
        </w:rPr>
        <w:t>Dzieci nie dzielą się z innymi przyniesionym do szkoły jedzeniem i piciem.</w:t>
      </w:r>
    </w:p>
    <w:p w:rsidR="00EB105D" w:rsidRPr="00FF7665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FF7665">
        <w:rPr>
          <w:rFonts w:ascii="Times New Roman" w:hAnsi="Times New Roman"/>
          <w:color w:val="000000"/>
          <w:sz w:val="20"/>
          <w:szCs w:val="20"/>
        </w:rPr>
        <w:t>Jeżeli u ucznia zaobserwuje się objawy mogące wskazywać na infekcje dróg oddechowych, w szczególności gorączkę, kaszel, następuje izolacja ucznia do odrębnego pomieszczenia z zapewnieniem minimum 1,5 m odległości od innych osób. Niezwłocznie powiadomiony zostaje rodzic/opiekun prawny o konieczności odebrania ucznia ze szkoły.</w:t>
      </w:r>
    </w:p>
    <w:p w:rsidR="00EB105D" w:rsidRPr="00FF7665" w:rsidRDefault="00EB105D" w:rsidP="00EB105D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FF7665">
        <w:rPr>
          <w:rFonts w:ascii="Times New Roman" w:hAnsi="Times New Roman"/>
          <w:color w:val="000000"/>
          <w:sz w:val="20"/>
          <w:szCs w:val="20"/>
        </w:rPr>
        <w:t>Rodzice/opiekunowie uczniów zobowiązani są do przypominania dzieciom podstawowych zasad higieny</w:t>
      </w:r>
      <w:r w:rsidRPr="00FF7665">
        <w:rPr>
          <w:rFonts w:ascii="Times New Roman" w:hAnsi="Times New Roman"/>
          <w:color w:val="000000"/>
          <w:sz w:val="20"/>
          <w:szCs w:val="20"/>
        </w:rPr>
        <w:br/>
        <w:t xml:space="preserve"> w okresie epidemii COVID-19.</w:t>
      </w:r>
    </w:p>
    <w:p w:rsidR="00EB105D" w:rsidRDefault="00EB105D" w:rsidP="00EB105D">
      <w:pPr>
        <w:spacing w:line="10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F7665" w:rsidRDefault="00FF7665" w:rsidP="00FF7665">
      <w:pPr>
        <w:spacing w:line="10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.……………………………………………………………..</w:t>
      </w:r>
    </w:p>
    <w:p w:rsidR="00EB105D" w:rsidRPr="00FF7665" w:rsidRDefault="00FF7665" w:rsidP="00EB105D">
      <w:pPr>
        <w:spacing w:line="100" w:lineRule="atLeast"/>
        <w:jc w:val="right"/>
        <w:rPr>
          <w:rFonts w:ascii="Times New Roman" w:hAnsi="Times New Roman"/>
          <w:sz w:val="20"/>
          <w:szCs w:val="20"/>
        </w:rPr>
      </w:pPr>
      <w:r w:rsidRPr="00FF7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B105D" w:rsidRPr="00FF7665">
        <w:rPr>
          <w:rFonts w:ascii="Times New Roman" w:eastAsia="Calibri" w:hAnsi="Times New Roman" w:cs="Times New Roman"/>
          <w:b/>
          <w:sz w:val="20"/>
          <w:szCs w:val="20"/>
        </w:rPr>
        <w:t xml:space="preserve">(data i podpis rodziców/prawnych opiekunów dziecka) </w:t>
      </w:r>
    </w:p>
    <w:p w:rsidR="00EB105D" w:rsidRPr="00FF7665" w:rsidRDefault="00EB105D" w:rsidP="00FF7665">
      <w:pPr>
        <w:pStyle w:val="Nagwek5"/>
        <w:numPr>
          <w:ilvl w:val="0"/>
          <w:numId w:val="0"/>
        </w:numPr>
        <w:spacing w:before="0" w:after="200" w:line="100" w:lineRule="atLeast"/>
        <w:rPr>
          <w:rFonts w:eastAsia="Calibri" w:cs="Times New Roman"/>
        </w:rPr>
      </w:pPr>
    </w:p>
    <w:sectPr w:rsidR="00EB105D" w:rsidRPr="00FF7665" w:rsidSect="00FF7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400CE"/>
    <w:multiLevelType w:val="hybridMultilevel"/>
    <w:tmpl w:val="21DC6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105D"/>
    <w:rsid w:val="00584E07"/>
    <w:rsid w:val="00EB105D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05D"/>
    <w:pPr>
      <w:suppressAutoHyphens/>
    </w:pPr>
    <w:rPr>
      <w:rFonts w:ascii="Calibri" w:eastAsia="SimSun" w:hAnsi="Calibri" w:cs="font222"/>
      <w:lang w:eastAsia="ar-SA"/>
    </w:rPr>
  </w:style>
  <w:style w:type="paragraph" w:styleId="Nagwek5">
    <w:name w:val="heading 5"/>
    <w:basedOn w:val="Normalny"/>
    <w:next w:val="Tekstpodstawowy"/>
    <w:link w:val="Nagwek5Znak"/>
    <w:qFormat/>
    <w:rsid w:val="00EB105D"/>
    <w:pPr>
      <w:keepNext/>
      <w:numPr>
        <w:ilvl w:val="4"/>
        <w:numId w:val="1"/>
      </w:numPr>
      <w:spacing w:before="240" w:after="120"/>
      <w:outlineLvl w:val="4"/>
    </w:pPr>
    <w:rPr>
      <w:rFonts w:ascii="Times New Roman" w:hAnsi="Times New Roman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B105D"/>
    <w:rPr>
      <w:rFonts w:ascii="Times New Roman" w:eastAsia="SimSun" w:hAnsi="Times New Roman" w:cs="Arial"/>
      <w:b/>
      <w:bCs/>
      <w:sz w:val="20"/>
      <w:szCs w:val="20"/>
      <w:lang w:eastAsia="ar-SA"/>
    </w:rPr>
  </w:style>
  <w:style w:type="character" w:styleId="Pogrubienie">
    <w:name w:val="Strong"/>
    <w:qFormat/>
    <w:rsid w:val="00EB105D"/>
    <w:rPr>
      <w:b/>
      <w:bCs/>
    </w:rPr>
  </w:style>
  <w:style w:type="paragraph" w:styleId="Tekstpodstawowy">
    <w:name w:val="Body Text"/>
    <w:basedOn w:val="Normalny"/>
    <w:link w:val="TekstpodstawowyZnak"/>
    <w:rsid w:val="00EB1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105D"/>
    <w:rPr>
      <w:rFonts w:ascii="Calibri" w:eastAsia="SimSun" w:hAnsi="Calibri" w:cs="font222"/>
      <w:lang w:eastAsia="ar-SA"/>
    </w:rPr>
  </w:style>
  <w:style w:type="paragraph" w:customStyle="1" w:styleId="ListParagraph">
    <w:name w:val="List Paragraph"/>
    <w:basedOn w:val="Normalny"/>
    <w:rsid w:val="00EB10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2021-08-31T14:58:00Z</dcterms:created>
  <dcterms:modified xsi:type="dcterms:W3CDTF">2021-08-31T15:12:00Z</dcterms:modified>
</cp:coreProperties>
</file>