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FAE1D" w14:textId="77777777" w:rsidR="004920AB" w:rsidRDefault="004920AB">
      <w:pPr>
        <w:jc w:val="center"/>
        <w:rPr>
          <w:rFonts w:ascii="Century Gothic" w:hAnsi="Century Gothic"/>
          <w:sz w:val="36"/>
          <w:szCs w:val="40"/>
          <w:lang w:val="pl-PL"/>
        </w:rPr>
      </w:pPr>
    </w:p>
    <w:p w14:paraId="2636E52A" w14:textId="77777777" w:rsidR="002E5FC9" w:rsidRDefault="002E5FC9" w:rsidP="002E5FC9">
      <w:pPr>
        <w:jc w:val="center"/>
        <w:rPr>
          <w:rFonts w:ascii="Century Gothic" w:hAnsi="Century Gothic" w:cs="Calibri Light"/>
          <w:b/>
          <w:sz w:val="56"/>
          <w:szCs w:val="52"/>
        </w:rPr>
      </w:pPr>
      <w:r w:rsidRPr="00EA1F7B">
        <w:rPr>
          <w:rFonts w:ascii="Century Gothic" w:hAnsi="Century Gothic" w:cs="Calibri Light"/>
          <w:b/>
          <w:sz w:val="52"/>
          <w:szCs w:val="48"/>
        </w:rPr>
        <w:t>Wymagania edukacyjne z fizyki</w:t>
      </w:r>
      <w:r>
        <w:rPr>
          <w:rFonts w:ascii="Century Gothic" w:hAnsi="Century Gothic" w:cs="Calibri Light"/>
          <w:b/>
          <w:sz w:val="56"/>
          <w:szCs w:val="52"/>
        </w:rPr>
        <w:t xml:space="preserve"> </w:t>
      </w:r>
      <w:r>
        <w:rPr>
          <w:rFonts w:ascii="Century Gothic" w:hAnsi="Century Gothic" w:cs="Calibri Light"/>
          <w:b/>
          <w:sz w:val="56"/>
          <w:szCs w:val="52"/>
        </w:rPr>
        <w:br/>
      </w:r>
    </w:p>
    <w:p w14:paraId="230233C8" w14:textId="77777777" w:rsidR="002E5FC9" w:rsidRDefault="002E5FC9" w:rsidP="002E5FC9">
      <w:pPr>
        <w:jc w:val="center"/>
        <w:rPr>
          <w:rFonts w:ascii="Century Gothic" w:hAnsi="Century Gothic" w:cs="Calibri Light"/>
          <w:b/>
          <w:sz w:val="56"/>
          <w:szCs w:val="52"/>
        </w:rPr>
      </w:pPr>
    </w:p>
    <w:p w14:paraId="268949FD" w14:textId="77777777" w:rsidR="002E5FC9" w:rsidRPr="00EA1F7B" w:rsidRDefault="002E5FC9" w:rsidP="002E5FC9">
      <w:pPr>
        <w:rPr>
          <w:rFonts w:ascii="Century Gothic" w:hAnsi="Century Gothic" w:cs="Calibri Light"/>
          <w:b/>
          <w:sz w:val="40"/>
          <w:szCs w:val="36"/>
        </w:rPr>
      </w:pPr>
      <w:r w:rsidRPr="00EA1F7B">
        <w:rPr>
          <w:rFonts w:ascii="Century Gothic" w:hAnsi="Century Gothic" w:cs="Calibri Light"/>
          <w:b/>
          <w:sz w:val="40"/>
          <w:szCs w:val="36"/>
        </w:rPr>
        <w:t>w klasie VII</w:t>
      </w:r>
    </w:p>
    <w:p w14:paraId="7BE82993" w14:textId="6CF14EBD" w:rsidR="002E5FC9" w:rsidRDefault="002E5FC9" w:rsidP="002E5FC9">
      <w:pPr>
        <w:jc w:val="both"/>
        <w:rPr>
          <w:rFonts w:ascii="Century Gothic" w:hAnsi="Century Gothic" w:cs="Calibri Light"/>
          <w:b/>
          <w:sz w:val="36"/>
        </w:rPr>
      </w:pPr>
      <w:r>
        <w:rPr>
          <w:rFonts w:ascii="Century Gothic" w:hAnsi="Century Gothic" w:cs="Calibri Light"/>
          <w:b/>
          <w:sz w:val="36"/>
        </w:rPr>
        <w:t>oparte na programie nauczania</w:t>
      </w:r>
      <w:r w:rsidRPr="00F71F9F">
        <w:rPr>
          <w:rFonts w:ascii="Century Gothic" w:hAnsi="Century Gothic" w:cs="Calibri Light"/>
          <w:b/>
          <w:sz w:val="36"/>
        </w:rPr>
        <w:t xml:space="preserve"> </w:t>
      </w:r>
      <w:r>
        <w:rPr>
          <w:rFonts w:ascii="Century Gothic" w:hAnsi="Century Gothic" w:cs="Calibri Light"/>
          <w:b/>
          <w:sz w:val="36"/>
        </w:rPr>
        <w:t>„</w:t>
      </w:r>
      <w:r w:rsidRPr="00F71F9F">
        <w:rPr>
          <w:rFonts w:ascii="Century Gothic" w:hAnsi="Century Gothic" w:cs="Calibri Light"/>
          <w:b/>
          <w:sz w:val="36"/>
        </w:rPr>
        <w:t xml:space="preserve">Spotkania z </w:t>
      </w:r>
      <w:proofErr w:type="spellStart"/>
      <w:r w:rsidRPr="00F71F9F">
        <w:rPr>
          <w:rFonts w:ascii="Century Gothic" w:hAnsi="Century Gothic" w:cs="Calibri Light"/>
          <w:b/>
          <w:sz w:val="36"/>
        </w:rPr>
        <w:t>fizyką</w:t>
      </w:r>
      <w:proofErr w:type="spellEnd"/>
      <w:r>
        <w:rPr>
          <w:rFonts w:ascii="Century Gothic" w:hAnsi="Century Gothic" w:cs="Calibri Light"/>
          <w:b/>
          <w:sz w:val="36"/>
        </w:rPr>
        <w:t>”</w:t>
      </w:r>
      <w:r w:rsidRPr="00F71F9F">
        <w:rPr>
          <w:rFonts w:ascii="Century Gothic" w:hAnsi="Century Gothic" w:cs="Calibri Light"/>
          <w:b/>
          <w:sz w:val="36"/>
        </w:rPr>
        <w:t xml:space="preserve"> </w:t>
      </w:r>
      <w:r w:rsidR="00C51A3F">
        <w:rPr>
          <w:rFonts w:ascii="Century Gothic" w:hAnsi="Century Gothic" w:cs="Calibri Light"/>
          <w:b/>
          <w:sz w:val="36"/>
        </w:rPr>
        <w:t xml:space="preserve">(od 2024 </w:t>
      </w:r>
      <w:proofErr w:type="spellStart"/>
      <w:r w:rsidR="00C51A3F">
        <w:rPr>
          <w:rFonts w:ascii="Century Gothic" w:hAnsi="Century Gothic" w:cs="Calibri Light"/>
          <w:b/>
          <w:sz w:val="36"/>
        </w:rPr>
        <w:t>roku</w:t>
      </w:r>
      <w:proofErr w:type="spellEnd"/>
      <w:r w:rsidR="00C51A3F">
        <w:rPr>
          <w:rFonts w:ascii="Century Gothic" w:hAnsi="Century Gothic" w:cs="Calibri Light"/>
          <w:b/>
          <w:sz w:val="36"/>
        </w:rPr>
        <w:t>)</w:t>
      </w:r>
    </w:p>
    <w:p w14:paraId="148FF539" w14:textId="77777777" w:rsidR="002E5FC9" w:rsidRPr="00F71F9F" w:rsidRDefault="002E5FC9" w:rsidP="002E5FC9">
      <w:pPr>
        <w:jc w:val="both"/>
        <w:rPr>
          <w:rFonts w:ascii="Century Gothic" w:hAnsi="Century Gothic" w:cs="Calibri Light"/>
          <w:b/>
          <w:sz w:val="36"/>
        </w:rPr>
      </w:pPr>
      <w:r>
        <w:rPr>
          <w:rFonts w:ascii="Century Gothic" w:hAnsi="Century Gothic" w:cs="Calibri Light"/>
          <w:b/>
          <w:sz w:val="36"/>
        </w:rPr>
        <w:t xml:space="preserve">autorstwa: </w:t>
      </w:r>
      <w:r w:rsidRPr="00F71F9F">
        <w:rPr>
          <w:rFonts w:ascii="Century Gothic" w:hAnsi="Century Gothic" w:cs="Calibri Light"/>
          <w:b/>
          <w:sz w:val="36"/>
        </w:rPr>
        <w:t>Teres</w:t>
      </w:r>
      <w:r>
        <w:rPr>
          <w:rFonts w:ascii="Century Gothic" w:hAnsi="Century Gothic" w:cs="Calibri Light"/>
          <w:b/>
          <w:sz w:val="36"/>
        </w:rPr>
        <w:t>y</w:t>
      </w:r>
      <w:r w:rsidRPr="00F71F9F">
        <w:rPr>
          <w:rFonts w:ascii="Century Gothic" w:hAnsi="Century Gothic" w:cs="Calibri Light"/>
          <w:b/>
          <w:sz w:val="36"/>
        </w:rPr>
        <w:t xml:space="preserve"> Kulawik</w:t>
      </w:r>
      <w:r>
        <w:rPr>
          <w:rFonts w:ascii="Century Gothic" w:hAnsi="Century Gothic" w:cs="Calibri Light"/>
          <w:b/>
          <w:sz w:val="36"/>
        </w:rPr>
        <w:t xml:space="preserve"> i</w:t>
      </w:r>
      <w:r w:rsidRPr="00F71F9F">
        <w:rPr>
          <w:rFonts w:ascii="Century Gothic" w:hAnsi="Century Gothic" w:cs="Calibri Light"/>
          <w:b/>
          <w:sz w:val="36"/>
        </w:rPr>
        <w:t xml:space="preserve"> Grażyn</w:t>
      </w:r>
      <w:r>
        <w:rPr>
          <w:rFonts w:ascii="Century Gothic" w:hAnsi="Century Gothic" w:cs="Calibri Light"/>
          <w:b/>
          <w:sz w:val="36"/>
        </w:rPr>
        <w:t>y</w:t>
      </w:r>
      <w:r w:rsidRPr="00F71F9F">
        <w:rPr>
          <w:rFonts w:ascii="Century Gothic" w:hAnsi="Century Gothic" w:cs="Calibri Light"/>
          <w:b/>
          <w:sz w:val="36"/>
        </w:rPr>
        <w:t xml:space="preserve"> Francuz – Ornat</w:t>
      </w:r>
    </w:p>
    <w:p w14:paraId="71BF5941" w14:textId="77777777" w:rsidR="002E5FC9" w:rsidRPr="00F71F9F" w:rsidRDefault="002E5FC9" w:rsidP="002E5FC9">
      <w:pPr>
        <w:jc w:val="both"/>
        <w:rPr>
          <w:rFonts w:ascii="Century Gothic" w:hAnsi="Century Gothic" w:cs="Calibri Light"/>
          <w:b/>
          <w:sz w:val="36"/>
        </w:rPr>
      </w:pPr>
      <w:r>
        <w:rPr>
          <w:rFonts w:ascii="Century Gothic" w:hAnsi="Century Gothic" w:cs="Calibri Light"/>
          <w:b/>
          <w:sz w:val="36"/>
        </w:rPr>
        <w:t>W</w:t>
      </w:r>
      <w:r w:rsidRPr="00F71F9F">
        <w:rPr>
          <w:rFonts w:ascii="Century Gothic" w:hAnsi="Century Gothic" w:cs="Calibri Light"/>
          <w:b/>
          <w:sz w:val="36"/>
        </w:rPr>
        <w:t>ydawnictwo Nowa Era</w:t>
      </w:r>
    </w:p>
    <w:p w14:paraId="54D012BD" w14:textId="77777777" w:rsidR="002E5FC9" w:rsidRDefault="002E5FC9" w:rsidP="002E5FC9">
      <w:pPr>
        <w:jc w:val="center"/>
        <w:rPr>
          <w:rFonts w:ascii="Century Gothic" w:hAnsi="Century Gothic" w:cs="Calibri Light"/>
          <w:b/>
          <w:sz w:val="36"/>
        </w:rPr>
      </w:pPr>
    </w:p>
    <w:p w14:paraId="4D6BCDE0" w14:textId="77777777" w:rsidR="002E5FC9" w:rsidRDefault="002E5FC9" w:rsidP="002E5FC9">
      <w:pPr>
        <w:jc w:val="center"/>
        <w:rPr>
          <w:rFonts w:ascii="Century Gothic" w:hAnsi="Century Gothic" w:cs="Calibri Light"/>
          <w:b/>
          <w:sz w:val="36"/>
        </w:rPr>
      </w:pPr>
    </w:p>
    <w:p w14:paraId="3BC5F5D3" w14:textId="77777777" w:rsidR="002E5FC9" w:rsidRDefault="002E5FC9" w:rsidP="002E5FC9">
      <w:pPr>
        <w:jc w:val="center"/>
        <w:rPr>
          <w:rFonts w:ascii="Century Gothic" w:hAnsi="Century Gothic" w:cs="Calibri Light"/>
          <w:b/>
          <w:sz w:val="36"/>
        </w:rPr>
      </w:pPr>
    </w:p>
    <w:p w14:paraId="34746543" w14:textId="77777777" w:rsidR="002E5FC9" w:rsidRDefault="002E5FC9" w:rsidP="002E5FC9">
      <w:pPr>
        <w:jc w:val="center"/>
        <w:rPr>
          <w:rFonts w:ascii="Century Gothic" w:hAnsi="Century Gothic" w:cs="Calibri Light"/>
          <w:b/>
          <w:sz w:val="36"/>
        </w:rPr>
      </w:pPr>
    </w:p>
    <w:p w14:paraId="705D8B5C" w14:textId="77777777" w:rsidR="002E5FC9" w:rsidRDefault="002E5FC9" w:rsidP="002E5FC9">
      <w:pPr>
        <w:jc w:val="center"/>
        <w:rPr>
          <w:rFonts w:ascii="Century Gothic" w:hAnsi="Century Gothic" w:cs="Calibri Light"/>
          <w:b/>
          <w:sz w:val="36"/>
        </w:rPr>
      </w:pPr>
    </w:p>
    <w:p w14:paraId="6BBB7463" w14:textId="77777777" w:rsidR="002E5FC9" w:rsidRDefault="002E5FC9" w:rsidP="002E5FC9">
      <w:pPr>
        <w:jc w:val="center"/>
        <w:rPr>
          <w:rFonts w:ascii="Century Gothic" w:hAnsi="Century Gothic" w:cs="Calibri Light"/>
          <w:b/>
          <w:sz w:val="36"/>
        </w:rPr>
      </w:pPr>
    </w:p>
    <w:p w14:paraId="116CEACF" w14:textId="77777777" w:rsidR="002E5FC9" w:rsidRDefault="002E5FC9" w:rsidP="002E5FC9">
      <w:pPr>
        <w:jc w:val="center"/>
        <w:rPr>
          <w:rFonts w:ascii="Century Gothic" w:hAnsi="Century Gothic" w:cs="Calibri Light"/>
          <w:b/>
          <w:sz w:val="36"/>
        </w:rPr>
      </w:pPr>
    </w:p>
    <w:p w14:paraId="1A78CFF5" w14:textId="77777777" w:rsidR="002E5FC9" w:rsidRPr="00F71F9F" w:rsidRDefault="002E5FC9" w:rsidP="002E5FC9">
      <w:pPr>
        <w:jc w:val="center"/>
        <w:rPr>
          <w:rFonts w:ascii="Century Gothic" w:hAnsi="Century Gothic" w:cs="Calibri Light"/>
          <w:b/>
          <w:sz w:val="36"/>
        </w:rPr>
      </w:pPr>
    </w:p>
    <w:p w14:paraId="591E9B45" w14:textId="27CEABCB" w:rsidR="004920AB" w:rsidRDefault="002E5FC9" w:rsidP="002E5FC9">
      <w:pPr>
        <w:jc w:val="center"/>
        <w:rPr>
          <w:rFonts w:ascii="Century Gothic" w:hAnsi="Century Gothic"/>
          <w:b/>
          <w:bCs/>
          <w:color w:val="000000"/>
          <w:spacing w:val="-3"/>
          <w:sz w:val="28"/>
          <w:lang w:val="pl-PL"/>
        </w:rPr>
      </w:pPr>
      <w:r w:rsidRPr="00F71F9F">
        <w:rPr>
          <w:rFonts w:ascii="Century Gothic" w:hAnsi="Century Gothic" w:cs="Calibri Light"/>
          <w:b/>
          <w:sz w:val="36"/>
        </w:rPr>
        <w:t>Prowadzący: mgr Monika Malczewska</w:t>
      </w:r>
    </w:p>
    <w:p w14:paraId="06379590" w14:textId="77777777" w:rsidR="004920AB" w:rsidRDefault="004920AB">
      <w:pPr>
        <w:jc w:val="center"/>
        <w:rPr>
          <w:rFonts w:ascii="Century Gothic" w:hAnsi="Century Gothic"/>
          <w:b/>
          <w:bCs/>
          <w:color w:val="000000"/>
          <w:spacing w:val="-3"/>
          <w:sz w:val="28"/>
          <w:lang w:val="pl-PL"/>
        </w:rPr>
      </w:pPr>
    </w:p>
    <w:p w14:paraId="1D717395" w14:textId="77777777" w:rsidR="004920AB" w:rsidRDefault="004920AB">
      <w:pPr>
        <w:jc w:val="center"/>
        <w:rPr>
          <w:rFonts w:ascii="Century Gothic" w:hAnsi="Century Gothic"/>
          <w:b/>
          <w:bCs/>
          <w:color w:val="000000"/>
          <w:spacing w:val="-3"/>
          <w:sz w:val="28"/>
          <w:lang w:val="pl-PL"/>
        </w:rPr>
      </w:pPr>
    </w:p>
    <w:p w14:paraId="246BCC6F" w14:textId="77777777" w:rsidR="004920AB" w:rsidRDefault="004920AB">
      <w:pPr>
        <w:jc w:val="center"/>
        <w:rPr>
          <w:rFonts w:ascii="Century Gothic" w:hAnsi="Century Gothic"/>
          <w:b/>
          <w:bCs/>
          <w:color w:val="000000"/>
          <w:spacing w:val="-3"/>
          <w:sz w:val="28"/>
          <w:lang w:val="pl-PL"/>
        </w:rPr>
      </w:pPr>
    </w:p>
    <w:p w14:paraId="568E85BB" w14:textId="77777777" w:rsidR="004920AB" w:rsidRDefault="004920AB">
      <w:pPr>
        <w:jc w:val="center"/>
        <w:rPr>
          <w:rFonts w:ascii="Century Gothic" w:hAnsi="Century Gothic"/>
          <w:b/>
          <w:bCs/>
          <w:color w:val="000000"/>
          <w:spacing w:val="-3"/>
          <w:sz w:val="28"/>
          <w:lang w:val="pl-PL"/>
        </w:rPr>
      </w:pPr>
    </w:p>
    <w:p w14:paraId="61518ADC" w14:textId="77777777" w:rsidR="004920AB" w:rsidRDefault="007E3EB4">
      <w:pPr>
        <w:jc w:val="center"/>
        <w:rPr>
          <w:rFonts w:ascii="Century Gothic" w:hAnsi="Century Gothic"/>
          <w:b/>
          <w:bCs/>
          <w:color w:val="000000"/>
          <w:spacing w:val="-3"/>
          <w:sz w:val="28"/>
          <w:lang w:val="pl-PL"/>
        </w:rPr>
      </w:pPr>
      <w:r>
        <w:rPr>
          <w:rFonts w:ascii="Century Gothic" w:hAnsi="Century Gothic"/>
          <w:b/>
          <w:bCs/>
          <w:color w:val="000000"/>
          <w:spacing w:val="-3"/>
          <w:sz w:val="28"/>
          <w:lang w:val="pl-PL"/>
        </w:rPr>
        <w:lastRenderedPageBreak/>
        <w:t>Wymagania niezbędne do uzyskania śródrocznych i rocznych ocen klasyfikacyjnych z fizyki</w:t>
      </w:r>
      <w:r>
        <w:rPr>
          <w:rFonts w:ascii="Century Gothic" w:hAnsi="Century Gothic"/>
          <w:b/>
          <w:bCs/>
          <w:color w:val="000000"/>
          <w:spacing w:val="-3"/>
          <w:sz w:val="28"/>
          <w:lang w:val="pl-PL"/>
        </w:rPr>
        <w:br/>
        <w:t xml:space="preserve"> w klasie 7</w:t>
      </w:r>
    </w:p>
    <w:tbl>
      <w:tblPr>
        <w:tblpPr w:leftFromText="141" w:rightFromText="141" w:vertAnchor="text" w:horzAnchor="margin" w:tblpY="232"/>
        <w:tblW w:w="15467" w:type="dxa"/>
        <w:tblCellMar>
          <w:top w:w="62" w:type="dxa"/>
          <w:bottom w:w="62" w:type="dxa"/>
        </w:tblCellMar>
        <w:tblLook w:val="0000" w:firstRow="0" w:lastRow="0" w:firstColumn="0" w:lastColumn="0" w:noHBand="0" w:noVBand="0"/>
      </w:tblPr>
      <w:tblGrid>
        <w:gridCol w:w="2708"/>
        <w:gridCol w:w="2976"/>
        <w:gridCol w:w="234"/>
        <w:gridCol w:w="140"/>
        <w:gridCol w:w="3170"/>
        <w:gridCol w:w="3117"/>
        <w:gridCol w:w="3122"/>
      </w:tblGrid>
      <w:tr w:rsidR="00C261E0" w14:paraId="1A85B9BC" w14:textId="77777777" w:rsidTr="007E3EB4">
        <w:trPr>
          <w:trHeight w:val="357"/>
        </w:trPr>
        <w:tc>
          <w:tcPr>
            <w:tcW w:w="2708" w:type="dxa"/>
            <w:tcBorders>
              <w:top w:val="single" w:sz="4" w:space="0" w:color="000000"/>
              <w:left w:val="single" w:sz="4" w:space="0" w:color="000000"/>
              <w:right w:val="single" w:sz="4" w:space="0" w:color="000000"/>
            </w:tcBorders>
            <w:shd w:val="clear" w:color="auto" w:fill="FFFFFF" w:themeFill="background1"/>
            <w:vAlign w:val="center"/>
          </w:tcPr>
          <w:p w14:paraId="128E9883" w14:textId="77777777" w:rsidR="00C261E0" w:rsidRDefault="00C261E0">
            <w:pPr>
              <w:jc w:val="center"/>
              <w:rPr>
                <w:rFonts w:ascii="Century Gothic" w:eastAsia="Times New Roman" w:hAnsi="Century Gothic"/>
                <w:b/>
                <w:szCs w:val="20"/>
                <w:lang w:val="pl-PL" w:eastAsia="pl-PL"/>
              </w:rPr>
            </w:pPr>
            <w:r>
              <w:rPr>
                <w:rFonts w:ascii="Century Gothic" w:eastAsia="Times New Roman" w:hAnsi="Century Gothic"/>
                <w:b/>
                <w:sz w:val="22"/>
                <w:szCs w:val="20"/>
                <w:lang w:val="pl-PL" w:eastAsia="pl-PL"/>
              </w:rPr>
              <w:t>Ocena dopuszczająca</w:t>
            </w:r>
          </w:p>
          <w:p w14:paraId="10490539" w14:textId="64DAC331" w:rsidR="00C261E0" w:rsidRDefault="00C261E0" w:rsidP="00BD3BB8">
            <w:pPr>
              <w:jc w:val="center"/>
              <w:rPr>
                <w:rFonts w:ascii="Century Gothic" w:eastAsia="Times New Roman" w:hAnsi="Century Gothic"/>
                <w:b/>
                <w:szCs w:val="20"/>
                <w:lang w:val="pl-PL" w:eastAsia="pl-PL"/>
              </w:rPr>
            </w:pPr>
          </w:p>
        </w:tc>
        <w:tc>
          <w:tcPr>
            <w:tcW w:w="3350" w:type="dxa"/>
            <w:gridSpan w:val="3"/>
            <w:tcBorders>
              <w:top w:val="single" w:sz="4" w:space="0" w:color="000000"/>
              <w:left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6378AB9" w14:textId="77777777" w:rsidR="00C261E0" w:rsidRDefault="00C261E0">
            <w:pPr>
              <w:jc w:val="center"/>
              <w:rPr>
                <w:rFonts w:ascii="Century Gothic" w:eastAsia="Times New Roman" w:hAnsi="Century Gothic"/>
                <w:b/>
                <w:szCs w:val="20"/>
                <w:lang w:val="pl-PL" w:eastAsia="pl-PL"/>
              </w:rPr>
            </w:pPr>
            <w:r>
              <w:rPr>
                <w:rFonts w:ascii="Century Gothic" w:eastAsia="Times New Roman" w:hAnsi="Century Gothic"/>
                <w:b/>
                <w:sz w:val="22"/>
                <w:szCs w:val="20"/>
                <w:lang w:val="pl-PL" w:eastAsia="pl-PL"/>
              </w:rPr>
              <w:t>Ocena dostateczna</w:t>
            </w:r>
          </w:p>
          <w:p w14:paraId="5C5A1361" w14:textId="111EC791" w:rsidR="00C261E0" w:rsidRDefault="00C261E0" w:rsidP="00FB2BE7">
            <w:pPr>
              <w:jc w:val="center"/>
              <w:rPr>
                <w:rFonts w:ascii="Century Gothic" w:eastAsia="Times New Roman" w:hAnsi="Century Gothic"/>
                <w:b/>
                <w:szCs w:val="20"/>
                <w:lang w:val="pl-PL" w:eastAsia="pl-PL"/>
              </w:rPr>
            </w:pPr>
          </w:p>
        </w:tc>
        <w:tc>
          <w:tcPr>
            <w:tcW w:w="3170" w:type="dxa"/>
            <w:tcBorders>
              <w:top w:val="single" w:sz="4" w:space="0" w:color="000000"/>
              <w:left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1FE6EAE" w14:textId="77777777" w:rsidR="00C261E0" w:rsidRDefault="00C261E0">
            <w:pPr>
              <w:jc w:val="center"/>
              <w:rPr>
                <w:rFonts w:ascii="Century Gothic" w:eastAsia="Times New Roman" w:hAnsi="Century Gothic"/>
                <w:b/>
                <w:szCs w:val="20"/>
                <w:lang w:val="pl-PL" w:eastAsia="pl-PL"/>
              </w:rPr>
            </w:pPr>
            <w:r>
              <w:rPr>
                <w:rFonts w:ascii="Century Gothic" w:eastAsia="Times New Roman" w:hAnsi="Century Gothic"/>
                <w:b/>
                <w:sz w:val="22"/>
                <w:szCs w:val="20"/>
                <w:lang w:val="pl-PL" w:eastAsia="pl-PL"/>
              </w:rPr>
              <w:t>Ocena dobra</w:t>
            </w:r>
          </w:p>
          <w:p w14:paraId="06A64882" w14:textId="58304C88" w:rsidR="00C261E0" w:rsidRDefault="00C261E0" w:rsidP="008F7AEE">
            <w:pPr>
              <w:jc w:val="center"/>
              <w:rPr>
                <w:rFonts w:ascii="Century Gothic" w:eastAsia="Times New Roman" w:hAnsi="Century Gothic"/>
                <w:b/>
                <w:szCs w:val="20"/>
                <w:lang w:val="pl-PL" w:eastAsia="pl-PL"/>
              </w:rPr>
            </w:pPr>
          </w:p>
        </w:tc>
        <w:tc>
          <w:tcPr>
            <w:tcW w:w="3117" w:type="dxa"/>
            <w:tcBorders>
              <w:top w:val="single" w:sz="4" w:space="0" w:color="000000"/>
              <w:left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17C884E" w14:textId="77777777" w:rsidR="00C261E0" w:rsidRDefault="00C261E0">
            <w:pPr>
              <w:jc w:val="center"/>
              <w:rPr>
                <w:rFonts w:ascii="Century Gothic" w:eastAsia="Times New Roman" w:hAnsi="Century Gothic"/>
                <w:b/>
                <w:szCs w:val="20"/>
                <w:lang w:val="pl-PL" w:eastAsia="pl-PL"/>
              </w:rPr>
            </w:pPr>
            <w:r>
              <w:rPr>
                <w:rFonts w:ascii="Century Gothic" w:eastAsia="Times New Roman" w:hAnsi="Century Gothic"/>
                <w:b/>
                <w:sz w:val="22"/>
                <w:szCs w:val="20"/>
                <w:lang w:val="pl-PL" w:eastAsia="pl-PL"/>
              </w:rPr>
              <w:t>Ocena bardzo dobra</w:t>
            </w:r>
          </w:p>
          <w:p w14:paraId="343855A8" w14:textId="203624D9" w:rsidR="00C261E0" w:rsidRDefault="00C261E0" w:rsidP="00237D23">
            <w:pPr>
              <w:jc w:val="center"/>
              <w:rPr>
                <w:rFonts w:ascii="Century Gothic" w:eastAsia="Times New Roman" w:hAnsi="Century Gothic"/>
                <w:b/>
                <w:szCs w:val="20"/>
                <w:lang w:val="pl-PL" w:eastAsia="pl-PL"/>
              </w:rPr>
            </w:pPr>
          </w:p>
        </w:tc>
        <w:tc>
          <w:tcPr>
            <w:tcW w:w="3122" w:type="dxa"/>
            <w:tcBorders>
              <w:top w:val="single" w:sz="4" w:space="0" w:color="000000"/>
              <w:left w:val="single" w:sz="4" w:space="0" w:color="000000"/>
              <w:right w:val="single" w:sz="4" w:space="0" w:color="000000"/>
            </w:tcBorders>
            <w:shd w:val="clear" w:color="auto" w:fill="FFFFFF" w:themeFill="background1"/>
            <w:tcMar>
              <w:top w:w="0" w:type="dxa"/>
              <w:left w:w="5" w:type="dxa"/>
              <w:bottom w:w="0" w:type="dxa"/>
              <w:right w:w="5" w:type="dxa"/>
            </w:tcMar>
          </w:tcPr>
          <w:p w14:paraId="703ACADF" w14:textId="712AB35C" w:rsidR="00C261E0" w:rsidRDefault="00C261E0" w:rsidP="007E3EB4">
            <w:pPr>
              <w:jc w:val="center"/>
              <w:rPr>
                <w:rFonts w:ascii="Century Gothic" w:eastAsia="Times New Roman" w:hAnsi="Century Gothic"/>
                <w:b/>
                <w:szCs w:val="20"/>
                <w:lang w:val="pl-PL" w:eastAsia="pl-PL"/>
              </w:rPr>
            </w:pPr>
            <w:r>
              <w:rPr>
                <w:rFonts w:ascii="Century Gothic" w:eastAsia="Times New Roman" w:hAnsi="Century Gothic"/>
                <w:b/>
                <w:sz w:val="22"/>
                <w:szCs w:val="20"/>
                <w:lang w:val="pl-PL" w:eastAsia="pl-PL"/>
              </w:rPr>
              <w:t>Ocena celująca</w:t>
            </w:r>
          </w:p>
        </w:tc>
      </w:tr>
      <w:tr w:rsidR="004920AB" w:rsidRPr="00C261E0" w14:paraId="086D9594" w14:textId="77777777">
        <w:trPr>
          <w:trHeight w:val="113"/>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DC6D55" w14:textId="77777777" w:rsidR="004920AB" w:rsidRDefault="007E3EB4">
            <w:pPr>
              <w:pStyle w:val="Akapitzlist"/>
              <w:numPr>
                <w:ilvl w:val="0"/>
                <w:numId w:val="43"/>
              </w:numPr>
              <w:ind w:hanging="153"/>
              <w:jc w:val="center"/>
              <w:rPr>
                <w:b/>
                <w:sz w:val="20"/>
              </w:rPr>
            </w:pPr>
            <w:r>
              <w:rPr>
                <w:b/>
                <w:sz w:val="20"/>
              </w:rPr>
              <w:t>PIERWSZE SPOTKANIE Z FIZYKĄ</w:t>
            </w:r>
          </w:p>
          <w:p w14:paraId="1F5B30D8" w14:textId="77777777" w:rsidR="004920AB" w:rsidRDefault="007E3EB4">
            <w:pPr>
              <w:pStyle w:val="Akapitzlist"/>
              <w:ind w:left="2023"/>
              <w:jc w:val="center"/>
              <w:rPr>
                <w:b/>
                <w:sz w:val="20"/>
              </w:rPr>
            </w:pPr>
            <w:r>
              <w:rPr>
                <w:b/>
                <w:sz w:val="20"/>
              </w:rPr>
              <w:t xml:space="preserve">Podstawa programowa:   </w:t>
            </w:r>
            <w:r>
              <w:rPr>
                <w:rFonts w:cs="Calibri"/>
                <w:b/>
                <w:bCs/>
                <w:sz w:val="20"/>
              </w:rPr>
              <w:t>II.3, I.7,I.3, I.5, I.6, I.9, I.4, II.10, I.6, II.12</w:t>
            </w:r>
          </w:p>
        </w:tc>
      </w:tr>
      <w:tr w:rsidR="004920AB" w:rsidRPr="00C261E0" w14:paraId="05EF766D" w14:textId="77777777" w:rsidTr="00C261E0">
        <w:trPr>
          <w:trHeight w:val="1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1010B3" w14:textId="77777777" w:rsidR="004920AB" w:rsidRDefault="007E3EB4">
            <w:pPr>
              <w:pStyle w:val="tabelapunktytabela"/>
              <w:numPr>
                <w:ilvl w:val="0"/>
                <w:numId w:val="1"/>
              </w:numPr>
              <w:rPr>
                <w:rFonts w:ascii="Century Gothic" w:hAnsi="Century Gothic"/>
                <w:sz w:val="18"/>
                <w:szCs w:val="20"/>
              </w:rPr>
            </w:pPr>
            <w:r>
              <w:rPr>
                <w:rFonts w:ascii="Century Gothic" w:hAnsi="Century Gothic"/>
                <w:sz w:val="18"/>
                <w:szCs w:val="20"/>
              </w:rPr>
              <w:t>określa, czym zajmuje się fizyka</w:t>
            </w:r>
          </w:p>
          <w:p w14:paraId="565D9D3C" w14:textId="77777777" w:rsidR="004920AB" w:rsidRDefault="007E3EB4">
            <w:pPr>
              <w:pStyle w:val="tabelapunktytabela"/>
              <w:numPr>
                <w:ilvl w:val="0"/>
                <w:numId w:val="1"/>
              </w:numPr>
              <w:rPr>
                <w:rFonts w:ascii="Century Gothic" w:hAnsi="Century Gothic"/>
                <w:sz w:val="18"/>
                <w:szCs w:val="20"/>
              </w:rPr>
            </w:pPr>
            <w:r>
              <w:rPr>
                <w:rFonts w:ascii="Century Gothic" w:hAnsi="Century Gothic"/>
                <w:sz w:val="18"/>
                <w:szCs w:val="20"/>
              </w:rPr>
              <w:t>wymienia podstawowe metody badań stosowane w fizyce</w:t>
            </w:r>
          </w:p>
          <w:p w14:paraId="6065EA86" w14:textId="77777777" w:rsidR="004920AB" w:rsidRDefault="007E3EB4">
            <w:pPr>
              <w:pStyle w:val="tabelapunktytabela"/>
              <w:numPr>
                <w:ilvl w:val="0"/>
                <w:numId w:val="1"/>
              </w:numPr>
              <w:rPr>
                <w:rFonts w:ascii="Century Gothic" w:hAnsi="Century Gothic"/>
                <w:sz w:val="18"/>
                <w:szCs w:val="20"/>
              </w:rPr>
            </w:pPr>
            <w:r>
              <w:rPr>
                <w:rFonts w:ascii="Century Gothic" w:hAnsi="Century Gothic"/>
                <w:sz w:val="18"/>
                <w:szCs w:val="20"/>
              </w:rPr>
              <w:t xml:space="preserve">rozróżnia pojęcia: ciało fizyczne i substancja </w:t>
            </w:r>
          </w:p>
          <w:p w14:paraId="40E30DD1" w14:textId="77777777" w:rsidR="004920AB" w:rsidRDefault="007E3EB4">
            <w:pPr>
              <w:pStyle w:val="tabelapunktytabela"/>
              <w:numPr>
                <w:ilvl w:val="0"/>
                <w:numId w:val="1"/>
              </w:numPr>
              <w:rPr>
                <w:rFonts w:ascii="Century Gothic" w:hAnsi="Century Gothic"/>
                <w:sz w:val="18"/>
                <w:szCs w:val="20"/>
              </w:rPr>
            </w:pPr>
            <w:r>
              <w:rPr>
                <w:rFonts w:ascii="Century Gothic" w:hAnsi="Century Gothic"/>
                <w:sz w:val="18"/>
                <w:szCs w:val="20"/>
              </w:rPr>
              <w:t>oraz podaje odpowiednie przykłady</w:t>
            </w:r>
          </w:p>
          <w:p w14:paraId="6195DD6C" w14:textId="77777777" w:rsidR="004920AB" w:rsidRDefault="007E3EB4">
            <w:pPr>
              <w:pStyle w:val="tabelapunktytabela"/>
              <w:numPr>
                <w:ilvl w:val="0"/>
                <w:numId w:val="3"/>
              </w:numPr>
              <w:rPr>
                <w:rFonts w:ascii="Century Gothic" w:hAnsi="Century Gothic"/>
                <w:sz w:val="18"/>
                <w:szCs w:val="20"/>
              </w:rPr>
            </w:pPr>
            <w:r>
              <w:rPr>
                <w:rFonts w:ascii="Century Gothic" w:hAnsi="Century Gothic"/>
                <w:sz w:val="18"/>
                <w:szCs w:val="20"/>
              </w:rPr>
              <w:t>przelicza jednostki czasu (sekunda, minuta, godzina)</w:t>
            </w:r>
          </w:p>
          <w:p w14:paraId="4D5C518C"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wybiera właściwe przyrządy pomiarowe (np. do pomiaru długości, czasu)</w:t>
            </w:r>
          </w:p>
          <w:p w14:paraId="69B1557A"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oblicza wartość średnią wyników pomiaru (np. długości, czasu)</w:t>
            </w:r>
          </w:p>
          <w:p w14:paraId="53291F8E"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wyodrębnia z tekstów, tabel i rysunków informacje kluczowe</w:t>
            </w:r>
          </w:p>
          <w:p w14:paraId="6BAC7C8D"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przestrzega zasad bezpieczeństwa podczas wykonywania obserwacji, pomiarów i doświadczeń</w:t>
            </w:r>
          </w:p>
          <w:p w14:paraId="533311A0"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 xml:space="preserve">wymienia i rozróżnia rodzaje oddziaływań </w:t>
            </w:r>
            <w:r>
              <w:rPr>
                <w:rFonts w:ascii="Century Gothic" w:hAnsi="Century Gothic"/>
                <w:sz w:val="18"/>
                <w:szCs w:val="20"/>
              </w:rPr>
              <w:lastRenderedPageBreak/>
              <w:t xml:space="preserve">(elektrostatyczne, grawitacyjne, magnetyczne, mechaniczne) oraz podaje przykłady oddziaływań </w:t>
            </w:r>
          </w:p>
          <w:p w14:paraId="6938103F"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podaje przykłady skutków oddziaływań w życiu codziennym</w:t>
            </w:r>
          </w:p>
          <w:p w14:paraId="26D43B06"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posługuje się pojęciem siły jako miarą oddziaływań</w:t>
            </w:r>
          </w:p>
          <w:p w14:paraId="36E90B81"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wykonuje doświadczenie (badanie rozciągania gumki lub sprężyny), korzystając z jego opisu</w:t>
            </w:r>
          </w:p>
          <w:p w14:paraId="256B21CA"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posługuje się jednostką siły; wskazuje siłomierz jako przyrząd służący do pomiaru siły</w:t>
            </w:r>
          </w:p>
          <w:p w14:paraId="19FC18A1"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odróżnia wielkości skalarne (liczbowe) od wektorowych i podaje odpowiednie przykłady</w:t>
            </w:r>
          </w:p>
          <w:p w14:paraId="77498E95"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rozpoznaje i nazywa siłę ciężkości</w:t>
            </w:r>
          </w:p>
          <w:p w14:paraId="5BEFEFE0"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rozpoznaje i nazywa siły ciężkości i sprężystości</w:t>
            </w:r>
          </w:p>
          <w:p w14:paraId="1ED2470F" w14:textId="77777777" w:rsidR="004920AB" w:rsidRDefault="007E3EB4">
            <w:pPr>
              <w:pStyle w:val="tabelapunktytabela"/>
              <w:numPr>
                <w:ilvl w:val="0"/>
                <w:numId w:val="2"/>
              </w:numPr>
              <w:suppressAutoHyphens/>
              <w:rPr>
                <w:rFonts w:ascii="Century Gothic" w:hAnsi="Century Gothic"/>
                <w:sz w:val="18"/>
                <w:szCs w:val="20"/>
              </w:rPr>
            </w:pPr>
            <w:r>
              <w:rPr>
                <w:rFonts w:ascii="Century Gothic" w:hAnsi="Century Gothic"/>
                <w:sz w:val="18"/>
                <w:szCs w:val="20"/>
              </w:rPr>
              <w:t>rozróżnia siłę wypadkową i siłę równoważącą</w:t>
            </w:r>
          </w:p>
          <w:p w14:paraId="03FCC665" w14:textId="77777777" w:rsidR="004920AB" w:rsidRDefault="007E3EB4">
            <w:pPr>
              <w:pStyle w:val="tabelapunktytabela"/>
              <w:numPr>
                <w:ilvl w:val="0"/>
                <w:numId w:val="2"/>
              </w:numPr>
              <w:rPr>
                <w:rFonts w:ascii="Century Gothic" w:hAnsi="Century Gothic"/>
                <w:sz w:val="18"/>
                <w:szCs w:val="20"/>
              </w:rPr>
            </w:pPr>
            <w:r>
              <w:rPr>
                <w:rFonts w:ascii="Century Gothic" w:hAnsi="Century Gothic"/>
                <w:sz w:val="18"/>
                <w:szCs w:val="20"/>
              </w:rPr>
              <w:t>określa zachowanie się ciała w przypadku działania na nie sił równoważących się</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353D029" w14:textId="77777777" w:rsidR="004920AB" w:rsidRDefault="007E3EB4">
            <w:pPr>
              <w:pStyle w:val="tabelapunktytabela"/>
              <w:numPr>
                <w:ilvl w:val="0"/>
                <w:numId w:val="4"/>
              </w:numPr>
              <w:ind w:right="113"/>
              <w:rPr>
                <w:rFonts w:ascii="Century Gothic" w:hAnsi="Century Gothic"/>
                <w:sz w:val="18"/>
                <w:szCs w:val="20"/>
              </w:rPr>
            </w:pPr>
            <w:r>
              <w:rPr>
                <w:rFonts w:ascii="Century Gothic" w:hAnsi="Century Gothic"/>
                <w:sz w:val="18"/>
                <w:szCs w:val="20"/>
              </w:rPr>
              <w:lastRenderedPageBreak/>
              <w:t>podaje przykłady powiązań fizyki z życiem codziennym, techniką, medycyną oraz innymi dziedzinami wiedzy</w:t>
            </w:r>
          </w:p>
          <w:p w14:paraId="1165629B" w14:textId="77777777" w:rsidR="004920AB" w:rsidRDefault="007E3EB4">
            <w:pPr>
              <w:pStyle w:val="tabelapunktytabela"/>
              <w:numPr>
                <w:ilvl w:val="0"/>
                <w:numId w:val="4"/>
              </w:numPr>
              <w:ind w:right="113"/>
              <w:rPr>
                <w:rFonts w:ascii="Century Gothic" w:hAnsi="Century Gothic"/>
                <w:sz w:val="18"/>
                <w:szCs w:val="20"/>
              </w:rPr>
            </w:pPr>
            <w:r>
              <w:rPr>
                <w:rFonts w:ascii="Century Gothic" w:hAnsi="Century Gothic"/>
                <w:sz w:val="18"/>
                <w:szCs w:val="20"/>
              </w:rPr>
              <w:t>rozróżnia pojęcia: obserwacja, pomiar, doświadczenie</w:t>
            </w:r>
          </w:p>
          <w:p w14:paraId="79848023" w14:textId="77777777" w:rsidR="004920AB" w:rsidRDefault="007E3EB4">
            <w:pPr>
              <w:pStyle w:val="tabelapunktytabela"/>
              <w:numPr>
                <w:ilvl w:val="0"/>
                <w:numId w:val="4"/>
              </w:numPr>
              <w:suppressAutoHyphens/>
              <w:ind w:right="113"/>
              <w:rPr>
                <w:rFonts w:ascii="Century Gothic" w:hAnsi="Century Gothic"/>
                <w:sz w:val="18"/>
                <w:szCs w:val="20"/>
              </w:rPr>
            </w:pPr>
            <w:r>
              <w:rPr>
                <w:rFonts w:ascii="Century Gothic" w:hAnsi="Century Gothic"/>
                <w:sz w:val="18"/>
                <w:szCs w:val="20"/>
              </w:rPr>
              <w:t>rozróżnia pojęcia: obserwacja, pomiar, doświadczenie</w:t>
            </w:r>
          </w:p>
          <w:p w14:paraId="6B34C8E1" w14:textId="77777777" w:rsidR="004920AB" w:rsidRDefault="007E3EB4">
            <w:pPr>
              <w:pStyle w:val="tabelapolpauzytabela"/>
              <w:numPr>
                <w:ilvl w:val="0"/>
                <w:numId w:val="4"/>
              </w:numPr>
              <w:rPr>
                <w:rFonts w:ascii="Century Gothic" w:hAnsi="Century Gothic"/>
                <w:sz w:val="18"/>
                <w:szCs w:val="20"/>
              </w:rPr>
            </w:pPr>
            <w:r>
              <w:rPr>
                <w:rFonts w:ascii="Century Gothic" w:hAnsi="Century Gothic"/>
                <w:sz w:val="18"/>
                <w:szCs w:val="20"/>
              </w:rPr>
              <w:t>wyjaśnia, co to są wielkości fizyczne i na czym polegają pomiary wielkości fizycznych; rozróżnia pojęcia wielkość fizyczna i jednostka danej wielkości</w:t>
            </w:r>
          </w:p>
          <w:p w14:paraId="630B5DD7" w14:textId="77777777" w:rsidR="004920AB" w:rsidRDefault="007E3EB4">
            <w:pPr>
              <w:pStyle w:val="tabelapunktytabela"/>
              <w:numPr>
                <w:ilvl w:val="0"/>
                <w:numId w:val="4"/>
              </w:numPr>
              <w:rPr>
                <w:rFonts w:ascii="Century Gothic" w:hAnsi="Century Gothic"/>
                <w:sz w:val="18"/>
                <w:szCs w:val="20"/>
              </w:rPr>
            </w:pPr>
            <w:r>
              <w:rPr>
                <w:rFonts w:ascii="Century Gothic" w:hAnsi="Century Gothic"/>
                <w:sz w:val="18"/>
                <w:szCs w:val="20"/>
              </w:rPr>
              <w:t>przeprowadza wybrane pomiary i doświadczenia, korzystając z ich opisów (np. pomiar długości ołówka, czasu staczania się ciała po pochylni)</w:t>
            </w:r>
          </w:p>
          <w:p w14:paraId="461BF5EB" w14:textId="77777777" w:rsidR="004920AB" w:rsidRDefault="007E3EB4">
            <w:pPr>
              <w:pStyle w:val="tabelapunktytabela"/>
              <w:numPr>
                <w:ilvl w:val="0"/>
                <w:numId w:val="4"/>
              </w:numPr>
              <w:rPr>
                <w:rFonts w:ascii="Century Gothic" w:hAnsi="Century Gothic"/>
                <w:sz w:val="18"/>
                <w:szCs w:val="20"/>
              </w:rPr>
            </w:pPr>
            <w:r>
              <w:rPr>
                <w:rFonts w:ascii="Century Gothic" w:hAnsi="Century Gothic"/>
                <w:sz w:val="18"/>
                <w:szCs w:val="20"/>
              </w:rPr>
              <w:t>wykazuje na przykładach, że oddziaływania są wzajemne</w:t>
            </w:r>
          </w:p>
          <w:p w14:paraId="39B61908" w14:textId="77777777" w:rsidR="004920AB" w:rsidRDefault="007E3EB4">
            <w:pPr>
              <w:pStyle w:val="tabelapunktytabela"/>
              <w:numPr>
                <w:ilvl w:val="0"/>
                <w:numId w:val="4"/>
              </w:numPr>
              <w:rPr>
                <w:rFonts w:ascii="Century Gothic" w:hAnsi="Century Gothic"/>
                <w:sz w:val="18"/>
                <w:szCs w:val="20"/>
              </w:rPr>
            </w:pPr>
            <w:r>
              <w:rPr>
                <w:rFonts w:ascii="Century Gothic" w:hAnsi="Century Gothic"/>
                <w:sz w:val="18"/>
                <w:szCs w:val="20"/>
              </w:rPr>
              <w:t>wymienia i rozróżnia skutki oddziaływań (statyczne i dynamiczne)</w:t>
            </w:r>
          </w:p>
          <w:p w14:paraId="19EB0786" w14:textId="77777777" w:rsidR="004920AB" w:rsidRDefault="007E3EB4">
            <w:pPr>
              <w:pStyle w:val="tabelapunktytabela"/>
              <w:numPr>
                <w:ilvl w:val="0"/>
                <w:numId w:val="4"/>
              </w:numPr>
              <w:rPr>
                <w:rFonts w:ascii="Century Gothic" w:hAnsi="Century Gothic"/>
                <w:sz w:val="18"/>
                <w:szCs w:val="20"/>
              </w:rPr>
            </w:pPr>
            <w:r>
              <w:rPr>
                <w:rFonts w:ascii="Century Gothic" w:hAnsi="Century Gothic"/>
                <w:sz w:val="18"/>
                <w:szCs w:val="20"/>
              </w:rPr>
              <w:t xml:space="preserve">odróżnia oddziaływania bezpośrednie i na odległość, podaje odpowiednie przykłady </w:t>
            </w:r>
            <w:r>
              <w:rPr>
                <w:rFonts w:ascii="Century Gothic" w:hAnsi="Century Gothic"/>
                <w:sz w:val="18"/>
                <w:szCs w:val="20"/>
              </w:rPr>
              <w:lastRenderedPageBreak/>
              <w:t>tych oddziaływań</w:t>
            </w:r>
          </w:p>
          <w:p w14:paraId="688C5B52" w14:textId="77777777" w:rsidR="004920AB" w:rsidRDefault="007E3EB4">
            <w:pPr>
              <w:pStyle w:val="tabelapunktytabela"/>
              <w:numPr>
                <w:ilvl w:val="0"/>
                <w:numId w:val="4"/>
              </w:numPr>
              <w:rPr>
                <w:rFonts w:ascii="Century Gothic" w:hAnsi="Century Gothic"/>
                <w:sz w:val="18"/>
                <w:szCs w:val="20"/>
              </w:rPr>
            </w:pPr>
            <w:r>
              <w:rPr>
                <w:rFonts w:ascii="Century Gothic" w:hAnsi="Century Gothic"/>
                <w:sz w:val="18"/>
                <w:szCs w:val="20"/>
              </w:rPr>
              <w:t>stosuje pojęcie siły jako działania skierowanego (wektor); wskazuje wartość, kierunek i zwrot wektora siły</w:t>
            </w:r>
          </w:p>
          <w:p w14:paraId="6B98491B" w14:textId="77777777" w:rsidR="004920AB" w:rsidRDefault="007E3EB4">
            <w:pPr>
              <w:pStyle w:val="tabelapunktytabela"/>
              <w:numPr>
                <w:ilvl w:val="0"/>
                <w:numId w:val="4"/>
              </w:numPr>
              <w:ind w:right="113"/>
              <w:rPr>
                <w:rFonts w:ascii="Century Gothic" w:hAnsi="Century Gothic"/>
                <w:sz w:val="18"/>
                <w:szCs w:val="20"/>
              </w:rPr>
            </w:pPr>
            <w:r>
              <w:rPr>
                <w:rFonts w:ascii="Century Gothic" w:hAnsi="Century Gothic"/>
                <w:sz w:val="18"/>
                <w:szCs w:val="20"/>
              </w:rPr>
              <w:t>przedstawia siłę graficznie (rysuje wektor siły)</w:t>
            </w:r>
          </w:p>
          <w:p w14:paraId="4C39755D" w14:textId="77777777" w:rsidR="004920AB" w:rsidRDefault="007E3EB4">
            <w:pPr>
              <w:pStyle w:val="tabelapunktytabela"/>
              <w:numPr>
                <w:ilvl w:val="0"/>
                <w:numId w:val="5"/>
              </w:numPr>
              <w:rPr>
                <w:rFonts w:ascii="Century Gothic" w:hAnsi="Century Gothic"/>
                <w:sz w:val="18"/>
                <w:szCs w:val="20"/>
              </w:rPr>
            </w:pPr>
            <w:r>
              <w:rPr>
                <w:rFonts w:ascii="Century Gothic" w:hAnsi="Century Gothic"/>
                <w:sz w:val="18"/>
                <w:szCs w:val="20"/>
              </w:rPr>
              <w:t>zapisuje wynik pomiaru siły wraz z jej jednostką oraz z uwzględnieniem informacji o niepewności</w:t>
            </w:r>
          </w:p>
          <w:p w14:paraId="535841A2" w14:textId="77777777" w:rsidR="004920AB" w:rsidRDefault="007E3EB4">
            <w:pPr>
              <w:pStyle w:val="tabelapunktytabela"/>
              <w:numPr>
                <w:ilvl w:val="0"/>
                <w:numId w:val="5"/>
              </w:numPr>
              <w:rPr>
                <w:rFonts w:ascii="Century Gothic" w:hAnsi="Century Gothic"/>
                <w:sz w:val="18"/>
                <w:szCs w:val="20"/>
              </w:rPr>
            </w:pPr>
            <w:r>
              <w:rPr>
                <w:rFonts w:ascii="Century Gothic" w:hAnsi="Century Gothic"/>
                <w:sz w:val="18"/>
                <w:szCs w:val="20"/>
              </w:rPr>
              <w:t>wyznacza i rysuje siłę wypadkową dla dwóch sił o jednakowych kierunkach</w:t>
            </w:r>
          </w:p>
          <w:p w14:paraId="7BDABD50" w14:textId="77777777" w:rsidR="004920AB" w:rsidRDefault="007E3EB4">
            <w:pPr>
              <w:pStyle w:val="tabelapunktytabela"/>
              <w:numPr>
                <w:ilvl w:val="0"/>
                <w:numId w:val="5"/>
              </w:numPr>
              <w:rPr>
                <w:rFonts w:ascii="Century Gothic" w:hAnsi="Century Gothic"/>
                <w:sz w:val="18"/>
                <w:szCs w:val="20"/>
              </w:rPr>
            </w:pPr>
            <w:r>
              <w:rPr>
                <w:rFonts w:ascii="Century Gothic" w:hAnsi="Century Gothic"/>
                <w:sz w:val="18"/>
                <w:szCs w:val="20"/>
              </w:rPr>
              <w:t>opisuje i rysuje siły, które się równoważą</w:t>
            </w:r>
          </w:p>
          <w:p w14:paraId="119DA19F" w14:textId="77777777" w:rsidR="004920AB" w:rsidRDefault="007E3EB4">
            <w:pPr>
              <w:pStyle w:val="tabelapunktytabela"/>
              <w:numPr>
                <w:ilvl w:val="0"/>
                <w:numId w:val="5"/>
              </w:numPr>
              <w:rPr>
                <w:rFonts w:ascii="Century Gothic" w:hAnsi="Century Gothic"/>
                <w:sz w:val="18"/>
                <w:szCs w:val="20"/>
              </w:rPr>
            </w:pPr>
            <w:r>
              <w:rPr>
                <w:rFonts w:ascii="Century Gothic" w:hAnsi="Century Gothic"/>
                <w:sz w:val="18"/>
                <w:szCs w:val="20"/>
              </w:rPr>
              <w:t>określa cechy siły wypadkowej dwóch sił działających wzdłuż tej samej prostej i siły równoważącej inną siłę</w:t>
            </w:r>
          </w:p>
          <w:p w14:paraId="674E1877" w14:textId="77777777" w:rsidR="004920AB" w:rsidRDefault="007E3EB4">
            <w:pPr>
              <w:pStyle w:val="tabelapunktytabela"/>
              <w:numPr>
                <w:ilvl w:val="0"/>
                <w:numId w:val="5"/>
              </w:numPr>
              <w:rPr>
                <w:rFonts w:ascii="Century Gothic" w:hAnsi="Century Gothic"/>
                <w:sz w:val="18"/>
                <w:szCs w:val="20"/>
              </w:rPr>
            </w:pPr>
            <w:r>
              <w:rPr>
                <w:rFonts w:ascii="Century Gothic" w:hAnsi="Century Gothic"/>
                <w:sz w:val="18"/>
                <w:szCs w:val="20"/>
              </w:rPr>
              <w:t>podaje przykłady sił wypadkowych i równoważących się z życia codziennego</w:t>
            </w:r>
          </w:p>
          <w:p w14:paraId="3A0D86EA" w14:textId="77777777" w:rsidR="004920AB" w:rsidRDefault="007E3EB4">
            <w:pPr>
              <w:pStyle w:val="tabelapunktytabela"/>
              <w:numPr>
                <w:ilvl w:val="0"/>
                <w:numId w:val="4"/>
              </w:numPr>
              <w:ind w:right="113"/>
              <w:rPr>
                <w:rFonts w:ascii="Century Gothic" w:hAnsi="Century Gothic"/>
                <w:sz w:val="18"/>
                <w:szCs w:val="20"/>
              </w:rPr>
            </w:pPr>
            <w:r>
              <w:rPr>
                <w:rFonts w:ascii="Century Gothic" w:hAnsi="Century Gothic"/>
                <w:sz w:val="18"/>
                <w:szCs w:val="20"/>
              </w:rPr>
              <w:t xml:space="preserve">rozwiązuje proste zadania dotyczące treści działu: </w:t>
            </w:r>
            <w:r>
              <w:rPr>
                <w:rFonts w:ascii="Century Gothic" w:hAnsi="Century Gothic" w:cs="Humanst521EUItalic"/>
                <w:i/>
                <w:iCs/>
                <w:sz w:val="18"/>
                <w:szCs w:val="20"/>
              </w:rPr>
              <w:t>Pierwsze spotkanie z fizyką</w:t>
            </w:r>
          </w:p>
          <w:p w14:paraId="33FD9840" w14:textId="77777777" w:rsidR="004920AB" w:rsidRDefault="004920AB">
            <w:pPr>
              <w:pStyle w:val="tabelapunktytabela"/>
              <w:ind w:right="113" w:firstLine="0"/>
              <w:rPr>
                <w:rFonts w:ascii="Century Gothic" w:hAnsi="Century Gothic"/>
                <w:sz w:val="18"/>
                <w:szCs w:val="20"/>
              </w:rPr>
            </w:pPr>
          </w:p>
        </w:tc>
        <w:tc>
          <w:tcPr>
            <w:tcW w:w="33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C68F8A" w14:textId="77777777" w:rsidR="004920AB" w:rsidRDefault="007E3EB4">
            <w:pPr>
              <w:pStyle w:val="tabelapunktytabela"/>
              <w:numPr>
                <w:ilvl w:val="0"/>
                <w:numId w:val="12"/>
              </w:numPr>
              <w:suppressAutoHyphens/>
              <w:rPr>
                <w:rFonts w:ascii="Century Gothic" w:hAnsi="Century Gothic"/>
                <w:sz w:val="18"/>
                <w:szCs w:val="20"/>
              </w:rPr>
            </w:pPr>
            <w:r>
              <w:rPr>
                <w:rFonts w:ascii="Century Gothic" w:hAnsi="Century Gothic"/>
                <w:sz w:val="18"/>
                <w:szCs w:val="20"/>
              </w:rPr>
              <w:lastRenderedPageBreak/>
              <w:t>podaje przykłady wielkości fizycznych wraz z ich jednostkami w układzie SI; zapisuje podstawowe wielkości fizyczne (posługując się odpowiednimi symbolami) wraz z jednostkami (długość, masa, temperatura, czas)</w:t>
            </w:r>
          </w:p>
          <w:p w14:paraId="367D7521"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szacuje rząd wielkości spodziewanego wyniku pomiaru, np. długości, czasu</w:t>
            </w:r>
          </w:p>
          <w:p w14:paraId="06033E38"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wskazuje czynniki istotne i nieistotne dla wyniku pomiaru lub doświadczenia</w:t>
            </w:r>
          </w:p>
          <w:p w14:paraId="74ADBAA5" w14:textId="77777777" w:rsidR="004920AB" w:rsidRDefault="007E3EB4">
            <w:pPr>
              <w:pStyle w:val="tabelapunktytabela"/>
              <w:numPr>
                <w:ilvl w:val="0"/>
                <w:numId w:val="6"/>
              </w:numPr>
              <w:suppressAutoHyphens/>
              <w:rPr>
                <w:rFonts w:ascii="Century Gothic" w:hAnsi="Century Gothic"/>
                <w:sz w:val="18"/>
                <w:szCs w:val="20"/>
              </w:rPr>
            </w:pPr>
            <w:r>
              <w:rPr>
                <w:rFonts w:ascii="Arial" w:hAnsi="Arial" w:cs="Arial"/>
                <w:sz w:val="18"/>
                <w:szCs w:val="20"/>
              </w:rPr>
              <w:t> </w:t>
            </w:r>
            <w:r>
              <w:rPr>
                <w:rFonts w:ascii="Century Gothic" w:hAnsi="Century Gothic"/>
                <w:sz w:val="18"/>
                <w:szCs w:val="20"/>
              </w:rPr>
              <w:t>klasyfikuje podstawowe oddziaływania występujące w przyrodzie</w:t>
            </w:r>
          </w:p>
          <w:p w14:paraId="47DE4433"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opisuje różne rodzaje oddziaływań</w:t>
            </w:r>
          </w:p>
          <w:p w14:paraId="34EB46E6"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wyjaśnia, na czym polega wzajemność oddziaływań</w:t>
            </w:r>
          </w:p>
          <w:p w14:paraId="410BAE63"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porównuje siły na podstawie ich wektorów</w:t>
            </w:r>
          </w:p>
          <w:p w14:paraId="782DD4B8"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 xml:space="preserve">oblicza średnią siłę i zapisuje wynik zgodnie z zasadami zaokrąglania oraz zachowaniem liczby cyfr znaczących wynikającej z dokładności </w:t>
            </w:r>
            <w:r>
              <w:rPr>
                <w:rFonts w:ascii="Century Gothic" w:hAnsi="Century Gothic"/>
                <w:sz w:val="18"/>
                <w:szCs w:val="20"/>
              </w:rPr>
              <w:lastRenderedPageBreak/>
              <w:t>pomiaru lub danych</w:t>
            </w:r>
          </w:p>
          <w:p w14:paraId="11467EFF"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szacuje rząd wielkości spodziewanego wyniku pomiaru siły</w:t>
            </w:r>
          </w:p>
          <w:p w14:paraId="5882C2B2"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wyznacza i rysuje siłę wypadkową dla kilku sił o jednakowych kierunkach; określa jej cechy</w:t>
            </w:r>
          </w:p>
          <w:p w14:paraId="2B73FA23"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określa cechy siły wypadkowej kilku (więcej niż dwóch) sił działających wzdłuż tej samej prostej</w:t>
            </w:r>
          </w:p>
          <w:p w14:paraId="1B4FD188" w14:textId="77777777" w:rsidR="004920AB" w:rsidRDefault="007E3EB4">
            <w:pPr>
              <w:pStyle w:val="tabelapunktytabela"/>
              <w:numPr>
                <w:ilvl w:val="0"/>
                <w:numId w:val="6"/>
              </w:numPr>
              <w:suppressAutoHyphens/>
              <w:rPr>
                <w:rFonts w:ascii="Century Gothic" w:hAnsi="Century Gothic"/>
                <w:sz w:val="18"/>
                <w:szCs w:val="20"/>
              </w:rPr>
            </w:pPr>
            <w:r>
              <w:rPr>
                <w:rFonts w:ascii="Century Gothic" w:hAnsi="Century Gothic"/>
                <w:sz w:val="18"/>
                <w:szCs w:val="20"/>
              </w:rPr>
              <w:t xml:space="preserve">rozwiązuje zadania bardziej złożone, ale typowe dotyczące treści rozdziału: </w:t>
            </w:r>
            <w:r>
              <w:rPr>
                <w:rFonts w:ascii="Century Gothic" w:hAnsi="Century Gothic" w:cs="Humanst521EUItalic"/>
                <w:i/>
                <w:iCs/>
                <w:sz w:val="18"/>
                <w:szCs w:val="20"/>
              </w:rPr>
              <w:t xml:space="preserve">Pierwsze spotkanie z fizyką </w:t>
            </w:r>
          </w:p>
          <w:p w14:paraId="60260673" w14:textId="77777777" w:rsidR="004920AB" w:rsidRDefault="004920AB">
            <w:pPr>
              <w:pStyle w:val="tabelapunktytabela"/>
              <w:suppressAutoHyphens/>
              <w:ind w:firstLine="0"/>
              <w:rPr>
                <w:rFonts w:ascii="Century Gothic" w:hAnsi="Century Gothic"/>
                <w:sz w:val="18"/>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D264E3" w14:textId="77777777" w:rsidR="004920AB" w:rsidRDefault="007E3EB4">
            <w:pPr>
              <w:pStyle w:val="tabelapunktytabela"/>
              <w:numPr>
                <w:ilvl w:val="0"/>
                <w:numId w:val="11"/>
              </w:numPr>
              <w:suppressAutoHyphens/>
              <w:rPr>
                <w:rFonts w:ascii="Century Gothic" w:hAnsi="Century Gothic"/>
                <w:sz w:val="18"/>
                <w:szCs w:val="20"/>
              </w:rPr>
            </w:pPr>
            <w:r>
              <w:rPr>
                <w:rFonts w:ascii="Century Gothic" w:hAnsi="Century Gothic"/>
                <w:sz w:val="18"/>
                <w:szCs w:val="20"/>
              </w:rPr>
              <w:lastRenderedPageBreak/>
              <w:t>podaje przykłady osiągnięć fizyków cennych dla rozwoju cywilizacji (współczesnej techniki i technologii)</w:t>
            </w:r>
          </w:p>
          <w:p w14:paraId="7B751CA5" w14:textId="77777777" w:rsidR="004920AB" w:rsidRDefault="007E3EB4">
            <w:pPr>
              <w:pStyle w:val="tabelapunktytabela"/>
              <w:numPr>
                <w:ilvl w:val="0"/>
                <w:numId w:val="11"/>
              </w:numPr>
              <w:suppressAutoHyphens/>
              <w:rPr>
                <w:rFonts w:ascii="Century Gothic" w:hAnsi="Century Gothic"/>
                <w:sz w:val="18"/>
                <w:szCs w:val="20"/>
              </w:rPr>
            </w:pPr>
            <w:r>
              <w:rPr>
                <w:rFonts w:ascii="Century Gothic" w:hAnsi="Century Gothic"/>
                <w:sz w:val="18"/>
                <w:szCs w:val="20"/>
              </w:rPr>
              <w:t>wyznacza niepewność pomiarową przy pomiarach wielokrotnych</w:t>
            </w:r>
          </w:p>
          <w:p w14:paraId="56D8F162" w14:textId="77777777" w:rsidR="004920AB" w:rsidRDefault="007E3EB4">
            <w:pPr>
              <w:pStyle w:val="tabelapunktytabela"/>
              <w:numPr>
                <w:ilvl w:val="0"/>
                <w:numId w:val="11"/>
              </w:numPr>
              <w:suppressAutoHyphens/>
              <w:rPr>
                <w:rFonts w:ascii="Century Gothic" w:hAnsi="Century Gothic"/>
                <w:sz w:val="18"/>
                <w:szCs w:val="20"/>
              </w:rPr>
            </w:pPr>
            <w:r>
              <w:rPr>
                <w:rFonts w:ascii="Century Gothic" w:hAnsi="Century Gothic"/>
                <w:sz w:val="18"/>
                <w:szCs w:val="20"/>
              </w:rPr>
              <w:t>przewiduje skutki różnego rodzaju oddziaływań</w:t>
            </w:r>
          </w:p>
          <w:p w14:paraId="45B30AA1" w14:textId="77777777" w:rsidR="004920AB" w:rsidRDefault="007E3EB4">
            <w:pPr>
              <w:pStyle w:val="tabelapunktytabela"/>
              <w:numPr>
                <w:ilvl w:val="0"/>
                <w:numId w:val="11"/>
              </w:numPr>
              <w:suppressAutoHyphens/>
              <w:rPr>
                <w:rFonts w:ascii="Century Gothic" w:hAnsi="Century Gothic"/>
                <w:sz w:val="18"/>
                <w:szCs w:val="20"/>
              </w:rPr>
            </w:pPr>
            <w:r>
              <w:rPr>
                <w:rFonts w:ascii="Century Gothic" w:hAnsi="Century Gothic"/>
                <w:sz w:val="18"/>
                <w:szCs w:val="20"/>
              </w:rPr>
              <w:t>buduje siłomierz według własnego projektu i wyznacza przy jego użyciu wartość siły</w:t>
            </w:r>
          </w:p>
          <w:p w14:paraId="00AB9776" w14:textId="77777777" w:rsidR="004920AB" w:rsidRDefault="007E3EB4">
            <w:pPr>
              <w:pStyle w:val="tabelapunktytabela"/>
              <w:numPr>
                <w:ilvl w:val="0"/>
                <w:numId w:val="11"/>
              </w:numPr>
              <w:suppressAutoHyphens/>
              <w:rPr>
                <w:rFonts w:ascii="Century Gothic" w:hAnsi="Century Gothic"/>
                <w:sz w:val="18"/>
                <w:szCs w:val="20"/>
              </w:rPr>
            </w:pPr>
            <w:r>
              <w:rPr>
                <w:rFonts w:ascii="Century Gothic" w:hAnsi="Century Gothic"/>
                <w:sz w:val="18"/>
                <w:szCs w:val="20"/>
              </w:rPr>
              <w:t>wyznacza i rysuje siłę równoważącą kilka sił działających wzdłuż tej samej prostej o różnych zwrotach, określa jej cechy</w:t>
            </w:r>
          </w:p>
          <w:p w14:paraId="51DE3C98" w14:textId="77777777" w:rsidR="004920AB" w:rsidRDefault="007E3EB4">
            <w:pPr>
              <w:pStyle w:val="tabelapunktytabela"/>
              <w:numPr>
                <w:ilvl w:val="0"/>
                <w:numId w:val="11"/>
              </w:numPr>
              <w:rPr>
                <w:rFonts w:ascii="Century Gothic" w:hAnsi="Century Gothic"/>
                <w:sz w:val="18"/>
                <w:szCs w:val="20"/>
              </w:rPr>
            </w:pPr>
            <w:r>
              <w:rPr>
                <w:rFonts w:ascii="Century Gothic" w:hAnsi="Century Gothic"/>
                <w:sz w:val="18"/>
                <w:szCs w:val="20"/>
              </w:rPr>
              <w:t xml:space="preserve">rozwiązuje zadania złożone, nietypowe dotyczące treści rozdziału: </w:t>
            </w:r>
            <w:r>
              <w:rPr>
                <w:rFonts w:ascii="Century Gothic" w:hAnsi="Century Gothic" w:cs="Humanst521EUItalic"/>
                <w:i/>
                <w:iCs/>
                <w:sz w:val="18"/>
                <w:szCs w:val="20"/>
              </w:rPr>
              <w:t>Pierwsze spotkanie z fizyką</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55C76BEF" w14:textId="77777777" w:rsidR="004920AB" w:rsidRDefault="007E3EB4">
            <w:pPr>
              <w:pStyle w:val="Lista0listy"/>
              <w:numPr>
                <w:ilvl w:val="0"/>
                <w:numId w:val="45"/>
              </w:numPr>
              <w:tabs>
                <w:tab w:val="clear" w:pos="227"/>
                <w:tab w:val="clear" w:pos="369"/>
                <w:tab w:val="left" w:pos="27"/>
              </w:tabs>
              <w:spacing w:line="240" w:lineRule="auto"/>
              <w:ind w:left="233" w:hanging="141"/>
              <w:jc w:val="left"/>
              <w:rPr>
                <w:rFonts w:ascii="Century Gothic" w:hAnsi="Century Gothic" w:cs="Times New Roman"/>
                <w:szCs w:val="20"/>
              </w:rPr>
            </w:pPr>
            <w:r>
              <w:rPr>
                <w:rFonts w:ascii="Century Gothic" w:hAnsi="Century Gothic" w:cs="Times New Roman"/>
                <w:szCs w:val="20"/>
              </w:rPr>
              <w:t xml:space="preserve">jest twórczy, </w:t>
            </w:r>
          </w:p>
          <w:p w14:paraId="5E849786" w14:textId="77777777" w:rsidR="004920AB" w:rsidRDefault="007E3EB4">
            <w:pPr>
              <w:pStyle w:val="Lista0listy"/>
              <w:numPr>
                <w:ilvl w:val="0"/>
                <w:numId w:val="45"/>
              </w:numPr>
              <w:tabs>
                <w:tab w:val="clear" w:pos="227"/>
                <w:tab w:val="clear" w:pos="369"/>
                <w:tab w:val="left" w:pos="27"/>
              </w:tabs>
              <w:spacing w:line="240" w:lineRule="auto"/>
              <w:ind w:left="233" w:hanging="141"/>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1FB5D882" w14:textId="77777777" w:rsidR="004920AB" w:rsidRDefault="007E3EB4">
            <w:pPr>
              <w:pStyle w:val="Lista0listy"/>
              <w:numPr>
                <w:ilvl w:val="0"/>
                <w:numId w:val="45"/>
              </w:numPr>
              <w:tabs>
                <w:tab w:val="clear" w:pos="227"/>
                <w:tab w:val="clear" w:pos="369"/>
                <w:tab w:val="left" w:pos="27"/>
              </w:tabs>
              <w:spacing w:line="240" w:lineRule="auto"/>
              <w:ind w:left="233" w:hanging="141"/>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1E3FAB20" w14:textId="77777777" w:rsidR="004920AB" w:rsidRDefault="007E3EB4">
            <w:pPr>
              <w:pStyle w:val="Lista0listy"/>
              <w:numPr>
                <w:ilvl w:val="0"/>
                <w:numId w:val="45"/>
              </w:numPr>
              <w:tabs>
                <w:tab w:val="clear" w:pos="227"/>
                <w:tab w:val="clear" w:pos="369"/>
                <w:tab w:val="left" w:pos="27"/>
              </w:tabs>
              <w:spacing w:line="240" w:lineRule="auto"/>
              <w:ind w:left="233" w:hanging="141"/>
              <w:jc w:val="left"/>
              <w:rPr>
                <w:rFonts w:ascii="Century Gothic" w:hAnsi="Century Gothic" w:cs="Times New Roman"/>
                <w:szCs w:val="20"/>
              </w:rPr>
            </w:pPr>
            <w:r>
              <w:rPr>
                <w:rFonts w:ascii="Century Gothic" w:hAnsi="Century Gothic" w:cs="Times New Roman"/>
                <w:szCs w:val="20"/>
              </w:rPr>
              <w:t xml:space="preserve">samodzielnie prowadzi badania o charakterze naukowym, </w:t>
            </w:r>
          </w:p>
          <w:p w14:paraId="0B94B170" w14:textId="77777777" w:rsidR="004920AB" w:rsidRDefault="007E3EB4">
            <w:pPr>
              <w:pStyle w:val="Lista0listy"/>
              <w:numPr>
                <w:ilvl w:val="0"/>
                <w:numId w:val="45"/>
              </w:numPr>
              <w:tabs>
                <w:tab w:val="clear" w:pos="227"/>
                <w:tab w:val="clear" w:pos="369"/>
                <w:tab w:val="left" w:pos="27"/>
              </w:tabs>
              <w:spacing w:line="240" w:lineRule="auto"/>
              <w:ind w:left="233" w:hanging="141"/>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409A9914" w14:textId="006695AF" w:rsidR="004920AB" w:rsidRDefault="004920AB" w:rsidP="00C51A3F">
            <w:pPr>
              <w:pStyle w:val="tabelatresctabela"/>
              <w:spacing w:line="240" w:lineRule="auto"/>
              <w:ind w:left="233"/>
              <w:rPr>
                <w:rFonts w:ascii="Century Gothic" w:hAnsi="Century Gothic"/>
                <w:sz w:val="18"/>
                <w:szCs w:val="20"/>
              </w:rPr>
            </w:pPr>
          </w:p>
        </w:tc>
      </w:tr>
      <w:tr w:rsidR="004920AB" w:rsidRPr="00C261E0" w14:paraId="743740A2" w14:textId="77777777">
        <w:trPr>
          <w:trHeight w:val="208"/>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45" w:type="dxa"/>
              <w:bottom w:w="45" w:type="dxa"/>
            </w:tcMar>
            <w:vAlign w:val="center"/>
          </w:tcPr>
          <w:p w14:paraId="4E9EE520" w14:textId="77777777" w:rsidR="004920AB" w:rsidRDefault="007E3EB4">
            <w:pPr>
              <w:pStyle w:val="Akapitzlist"/>
              <w:numPr>
                <w:ilvl w:val="0"/>
                <w:numId w:val="43"/>
              </w:numPr>
              <w:ind w:hanging="295"/>
              <w:jc w:val="center"/>
              <w:rPr>
                <w:b/>
                <w:sz w:val="20"/>
              </w:rPr>
            </w:pPr>
            <w:r>
              <w:rPr>
                <w:b/>
                <w:sz w:val="20"/>
              </w:rPr>
              <w:t>WŁAŚCIWOŚCI I BUDOWA MATERII</w:t>
            </w:r>
          </w:p>
          <w:p w14:paraId="40C8D8F0" w14:textId="77777777" w:rsidR="004920AB" w:rsidRDefault="007E3EB4">
            <w:pPr>
              <w:pStyle w:val="Akapitzlist"/>
              <w:ind w:left="2023"/>
              <w:jc w:val="center"/>
              <w:rPr>
                <w:b/>
                <w:sz w:val="20"/>
              </w:rPr>
            </w:pPr>
            <w:r>
              <w:rPr>
                <w:b/>
                <w:sz w:val="20"/>
              </w:rPr>
              <w:t xml:space="preserve">Podstawa programowa:  </w:t>
            </w:r>
            <w:r>
              <w:rPr>
                <w:rFonts w:cs="Calibri"/>
                <w:b/>
                <w:bCs/>
                <w:sz w:val="20"/>
              </w:rPr>
              <w:t>V.8, V.9a, I.8, V.1, I.7, V.2, V.9d, 5.2, V.9d</w:t>
            </w:r>
          </w:p>
        </w:tc>
      </w:tr>
      <w:tr w:rsidR="004920AB" w:rsidRPr="00C261E0" w14:paraId="36658F93" w14:textId="77777777" w:rsidTr="00C261E0">
        <w:trPr>
          <w:trHeight w:val="1489"/>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771B4" w14:textId="77777777" w:rsidR="004920AB" w:rsidRDefault="007E3EB4">
            <w:pPr>
              <w:pStyle w:val="tabelatresctabela"/>
              <w:rPr>
                <w:rFonts w:ascii="Century Gothic" w:hAnsi="Century Gothic"/>
                <w:sz w:val="18"/>
                <w:szCs w:val="20"/>
              </w:rPr>
            </w:pPr>
            <w:r>
              <w:rPr>
                <w:rFonts w:ascii="Century Gothic" w:hAnsi="Century Gothic"/>
                <w:sz w:val="18"/>
                <w:szCs w:val="20"/>
              </w:rPr>
              <w:lastRenderedPageBreak/>
              <w:t>Uczeń:</w:t>
            </w:r>
          </w:p>
          <w:p w14:paraId="4691BAC4"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 xml:space="preserve">podaje przykłady zjawisk świadczące o cząsteczkowej budowie materii </w:t>
            </w:r>
          </w:p>
          <w:p w14:paraId="5FB6C9C4"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posługuje się pojęciem napięcia powierzchniowego</w:t>
            </w:r>
          </w:p>
          <w:p w14:paraId="026758DF"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podaje przykłady występowania napięcia powierzchniowego wody</w:t>
            </w:r>
          </w:p>
          <w:p w14:paraId="51C90F5E"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określa wpływ detergentu na napięcie powierzchniowe wody</w:t>
            </w:r>
          </w:p>
          <w:p w14:paraId="295F775F"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wymienia czynniki zmniejszające napięcie powierzchniowe wody i wskazuje sposoby ich wykorzystywania w codziennym życiu człowieka</w:t>
            </w:r>
          </w:p>
          <w:p w14:paraId="4E734968"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rozróżnia trzy stany skupienia substancji; podaje przykłady ciał stałych, cieczy, gazów</w:t>
            </w:r>
          </w:p>
          <w:p w14:paraId="37D40914"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rozróżnia substancje kruche, sprężyste i plastyczne; podaje przykłady ciał plastycznych, sprężystych, kruchych</w:t>
            </w:r>
          </w:p>
          <w:p w14:paraId="5C6D0620"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posługuje się pojęciem masy oraz jej jednostkami, podaje jej jednostkę w układzie SI</w:t>
            </w:r>
          </w:p>
          <w:p w14:paraId="5D90ECDD"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 xml:space="preserve">rozróżnia pojęcia: masa, </w:t>
            </w:r>
            <w:r>
              <w:rPr>
                <w:rFonts w:ascii="Century Gothic" w:hAnsi="Century Gothic"/>
                <w:sz w:val="18"/>
                <w:szCs w:val="20"/>
              </w:rPr>
              <w:lastRenderedPageBreak/>
              <w:t>ciężar ciała</w:t>
            </w:r>
          </w:p>
          <w:p w14:paraId="1BDBC210"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posługuje się pojęciem siły ciężkości, podaje wzór na ciężar</w:t>
            </w:r>
          </w:p>
          <w:p w14:paraId="58B0A93E"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określa pojęcie gęstości; podaje związek gęstości z masą i objętością oraz jednostkę gęstości w układzie SI</w:t>
            </w:r>
          </w:p>
          <w:p w14:paraId="0C5989AA"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posługuje się tabelami wielkości fizycznych w celu odszukania gęstości substancji; porównuje gęstości substancji</w:t>
            </w:r>
          </w:p>
          <w:p w14:paraId="620305F0"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wyodrębnia z tekstów, tabel i rysunków informacje kluczowe</w:t>
            </w:r>
          </w:p>
          <w:p w14:paraId="2907B775" w14:textId="77777777" w:rsidR="004920AB" w:rsidRDefault="007E3EB4">
            <w:pPr>
              <w:pStyle w:val="tabelapunktytabela"/>
              <w:numPr>
                <w:ilvl w:val="0"/>
                <w:numId w:val="7"/>
              </w:numPr>
              <w:rPr>
                <w:rFonts w:ascii="Century Gothic" w:hAnsi="Century Gothic"/>
                <w:sz w:val="18"/>
                <w:szCs w:val="20"/>
              </w:rPr>
            </w:pPr>
            <w:r>
              <w:rPr>
                <w:rFonts w:ascii="Century Gothic" w:hAnsi="Century Gothic"/>
                <w:sz w:val="18"/>
                <w:szCs w:val="20"/>
              </w:rPr>
              <w:t>mierzy: długość, masę, objętość cieczy; wyznacza objętość dowolnego ciała za pomocą cylindra miarowego</w:t>
            </w:r>
          </w:p>
          <w:p w14:paraId="2815D33B"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opisuje przebieg przeprowadzonych doświadczeń</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Mar>
              <w:right w:w="57" w:type="dxa"/>
            </w:tcMar>
          </w:tcPr>
          <w:p w14:paraId="68553C19" w14:textId="77777777" w:rsidR="004920AB" w:rsidRDefault="007E3EB4">
            <w:pPr>
              <w:pStyle w:val="tabelatresctabela"/>
              <w:rPr>
                <w:rFonts w:ascii="Century Gothic" w:hAnsi="Century Gothic"/>
                <w:sz w:val="18"/>
                <w:szCs w:val="20"/>
              </w:rPr>
            </w:pPr>
            <w:r>
              <w:rPr>
                <w:rFonts w:ascii="Century Gothic" w:hAnsi="Century Gothic"/>
                <w:sz w:val="18"/>
                <w:szCs w:val="20"/>
              </w:rPr>
              <w:lastRenderedPageBreak/>
              <w:t>Uczeń:</w:t>
            </w:r>
          </w:p>
          <w:p w14:paraId="28EF77BB"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podaje podstawowe założenia cząsteczkowej teorii budowy materii</w:t>
            </w:r>
          </w:p>
          <w:p w14:paraId="05D102F3"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podaje przykłady zjawiska dyfuzji w przyrodzie i w życiu codziennym</w:t>
            </w:r>
          </w:p>
          <w:p w14:paraId="3E6AD8BA"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posługuje się pojęciem oddziaływań międzycząsteczkowych; odróżnia siły spójności od sił przylegania, rozpoznaje i opisuje te siły</w:t>
            </w:r>
          </w:p>
          <w:p w14:paraId="2409371B"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wyjaśnia napięcie powierzchniowe jako skutek działania sił spójności</w:t>
            </w:r>
          </w:p>
          <w:p w14:paraId="1093D0FE"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doświadczalnie demonstruje zjawisko napięcia powierzchniowego, korzystając z opisu</w:t>
            </w:r>
          </w:p>
          <w:p w14:paraId="11C54D02"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ilustruje istnienie sił spójności i w tym kontekście opisuje zjawisko napięcia powierzchniowego (na wybranym przykładzie)</w:t>
            </w:r>
          </w:p>
          <w:p w14:paraId="59280A0F"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ilustruje działanie sił spójności na przykładzie mechanizmu tworzenia się kropli; tłumaczy formowanie się kropli w kontekście istnienia sił spójności</w:t>
            </w:r>
          </w:p>
          <w:p w14:paraId="7016D476"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charakteryzuje ciała sprężyste, plastyczne i kruche; posługuje się pojęciem siły sprężystości</w:t>
            </w:r>
          </w:p>
          <w:p w14:paraId="36E1AC1A"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 xml:space="preserve">opisuje budowę </w:t>
            </w:r>
            <w:r>
              <w:rPr>
                <w:rFonts w:ascii="Century Gothic" w:hAnsi="Century Gothic"/>
                <w:sz w:val="18"/>
                <w:szCs w:val="20"/>
              </w:rPr>
              <w:lastRenderedPageBreak/>
              <w:t>mikroskopową ciał stałych, cieczy i gazów (strukturę mikroskopową substancji w różnych jej fazach)</w:t>
            </w:r>
          </w:p>
          <w:p w14:paraId="0A943764"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określa i porównuje właściwości ciał stałych, cieczy i gazów</w:t>
            </w:r>
          </w:p>
          <w:p w14:paraId="731DB7EA"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analizuje różnice gęstości (ułożenia cząsteczek) substancji w różnych stanach skupienia wynikające z budowy mikroskopowej ciał stałych, cieczy i gazów</w:t>
            </w:r>
          </w:p>
          <w:p w14:paraId="56257BE0" w14:textId="77777777" w:rsidR="004920AB" w:rsidRDefault="007E3EB4">
            <w:pPr>
              <w:pStyle w:val="tabelapunktytabela"/>
              <w:numPr>
                <w:ilvl w:val="0"/>
                <w:numId w:val="8"/>
              </w:numPr>
              <w:rPr>
                <w:rFonts w:ascii="Century Gothic" w:hAnsi="Century Gothic"/>
                <w:sz w:val="18"/>
                <w:szCs w:val="20"/>
              </w:rPr>
            </w:pPr>
            <w:r>
              <w:rPr>
                <w:rFonts w:ascii="Century Gothic" w:hAnsi="Century Gothic"/>
                <w:sz w:val="18"/>
                <w:szCs w:val="20"/>
              </w:rPr>
              <w:t xml:space="preserve">stosuje do obliczeń związek między siłą ciężkości, masą i przyspieszeniem grawitacyjnym </w:t>
            </w:r>
          </w:p>
          <w:p w14:paraId="770E218E" w14:textId="77777777" w:rsidR="004920AB" w:rsidRDefault="007E3EB4">
            <w:pPr>
              <w:pStyle w:val="tabelapunktytabela"/>
              <w:numPr>
                <w:ilvl w:val="0"/>
                <w:numId w:val="9"/>
              </w:numPr>
              <w:suppressAutoHyphens/>
              <w:rPr>
                <w:rFonts w:ascii="Century Gothic" w:hAnsi="Century Gothic"/>
                <w:sz w:val="18"/>
                <w:szCs w:val="20"/>
              </w:rPr>
            </w:pPr>
            <w:r>
              <w:rPr>
                <w:rFonts w:ascii="Century Gothic" w:hAnsi="Century Gothic"/>
                <w:sz w:val="18"/>
                <w:szCs w:val="20"/>
              </w:rPr>
              <w:t>posługuje się pojęciem gęstości oraz jej jednostkami</w:t>
            </w:r>
          </w:p>
          <w:p w14:paraId="742A34FA" w14:textId="77777777" w:rsidR="004920AB" w:rsidRDefault="007E3EB4">
            <w:pPr>
              <w:pStyle w:val="tabelapunktytabela"/>
              <w:numPr>
                <w:ilvl w:val="0"/>
                <w:numId w:val="9"/>
              </w:numPr>
              <w:rPr>
                <w:rFonts w:ascii="Century Gothic" w:hAnsi="Century Gothic"/>
                <w:sz w:val="18"/>
                <w:szCs w:val="20"/>
              </w:rPr>
            </w:pPr>
            <w:r>
              <w:rPr>
                <w:rFonts w:ascii="Century Gothic" w:hAnsi="Century Gothic"/>
                <w:sz w:val="18"/>
                <w:szCs w:val="20"/>
              </w:rPr>
              <w:t>stosuje do obliczeń związek gęstości z masą i objętością</w:t>
            </w:r>
          </w:p>
          <w:p w14:paraId="123F4658" w14:textId="77777777" w:rsidR="004920AB" w:rsidRDefault="007E3EB4">
            <w:pPr>
              <w:pStyle w:val="tabelapunktytabela"/>
              <w:numPr>
                <w:ilvl w:val="0"/>
                <w:numId w:val="9"/>
              </w:numPr>
              <w:rPr>
                <w:rFonts w:ascii="Century Gothic" w:hAnsi="Century Gothic"/>
                <w:sz w:val="18"/>
                <w:szCs w:val="20"/>
              </w:rPr>
            </w:pPr>
            <w:r>
              <w:rPr>
                <w:rFonts w:ascii="Century Gothic" w:hAnsi="Century Gothic"/>
                <w:sz w:val="18"/>
                <w:szCs w:val="20"/>
              </w:rPr>
              <w:t>wyjaśnia, dlaczego ciała zbudowane z różnych substancji mają różną gęstość</w:t>
            </w:r>
          </w:p>
          <w:p w14:paraId="135928A3" w14:textId="77777777" w:rsidR="004920AB" w:rsidRDefault="007E3EB4">
            <w:pPr>
              <w:pStyle w:val="tabelapunktytabela"/>
              <w:numPr>
                <w:ilvl w:val="0"/>
                <w:numId w:val="9"/>
              </w:numPr>
              <w:rPr>
                <w:rFonts w:ascii="Century Gothic" w:hAnsi="Century Gothic"/>
                <w:sz w:val="18"/>
                <w:szCs w:val="20"/>
              </w:rPr>
            </w:pPr>
            <w:r>
              <w:rPr>
                <w:rFonts w:ascii="Century Gothic" w:hAnsi="Century Gothic"/>
                <w:sz w:val="18"/>
                <w:szCs w:val="20"/>
              </w:rPr>
              <w:t xml:space="preserve">rozwiązuje typowe zadania lub problemy dotyczące treści rozdziału: </w:t>
            </w:r>
            <w:r>
              <w:rPr>
                <w:rFonts w:ascii="Century Gothic" w:hAnsi="Century Gothic" w:cs="Humanst521EUItalic"/>
                <w:i/>
                <w:iCs/>
                <w:sz w:val="18"/>
                <w:szCs w:val="20"/>
              </w:rPr>
              <w:t>Właściwości i budowa materii</w:t>
            </w:r>
            <w:r>
              <w:rPr>
                <w:rFonts w:ascii="Century Gothic" w:hAnsi="Century Gothic"/>
                <w:sz w:val="18"/>
                <w:szCs w:val="20"/>
              </w:rPr>
              <w:t>.</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E78A4A5" w14:textId="77777777" w:rsidR="004920AB" w:rsidRDefault="007E3EB4">
            <w:pPr>
              <w:pStyle w:val="tabelatresctabela"/>
              <w:rPr>
                <w:rFonts w:ascii="Century Gothic" w:hAnsi="Century Gothic"/>
                <w:sz w:val="18"/>
                <w:szCs w:val="20"/>
              </w:rPr>
            </w:pPr>
            <w:r>
              <w:rPr>
                <w:rFonts w:ascii="Century Gothic" w:hAnsi="Century Gothic"/>
                <w:sz w:val="18"/>
                <w:szCs w:val="20"/>
              </w:rPr>
              <w:lastRenderedPageBreak/>
              <w:t>Uczeń:</w:t>
            </w:r>
          </w:p>
          <w:p w14:paraId="555126F5" w14:textId="77777777" w:rsidR="004920AB" w:rsidRDefault="007E3EB4">
            <w:pPr>
              <w:pStyle w:val="tabelapunktytabela"/>
              <w:numPr>
                <w:ilvl w:val="0"/>
                <w:numId w:val="10"/>
              </w:numPr>
              <w:rPr>
                <w:rFonts w:ascii="Century Gothic" w:hAnsi="Century Gothic"/>
                <w:sz w:val="18"/>
                <w:szCs w:val="20"/>
              </w:rPr>
            </w:pPr>
            <w:r>
              <w:rPr>
                <w:rFonts w:ascii="Century Gothic" w:hAnsi="Century Gothic"/>
                <w:sz w:val="18"/>
                <w:szCs w:val="20"/>
              </w:rPr>
              <w:t>posługuje się pojęciem hipotezy</w:t>
            </w:r>
          </w:p>
          <w:p w14:paraId="255056C1" w14:textId="77777777" w:rsidR="004920AB" w:rsidRDefault="007E3EB4">
            <w:pPr>
              <w:pStyle w:val="tabelapunktytabela"/>
              <w:numPr>
                <w:ilvl w:val="0"/>
                <w:numId w:val="10"/>
              </w:numPr>
              <w:rPr>
                <w:rFonts w:ascii="Century Gothic" w:hAnsi="Century Gothic"/>
                <w:sz w:val="18"/>
                <w:szCs w:val="20"/>
              </w:rPr>
            </w:pPr>
            <w:r>
              <w:rPr>
                <w:rFonts w:ascii="Century Gothic" w:hAnsi="Century Gothic"/>
                <w:sz w:val="18"/>
                <w:szCs w:val="20"/>
              </w:rPr>
              <w:t>wyjaśnia zjawisko zmiany objętości cieczy w wyniku mieszania się, opierając się na doświadczeniu modelowym</w:t>
            </w:r>
          </w:p>
          <w:p w14:paraId="161CE41C" w14:textId="77777777" w:rsidR="004920AB" w:rsidRDefault="007E3EB4">
            <w:pPr>
              <w:pStyle w:val="tabelapunktytabela"/>
              <w:numPr>
                <w:ilvl w:val="0"/>
                <w:numId w:val="10"/>
              </w:numPr>
              <w:rPr>
                <w:rFonts w:ascii="Century Gothic" w:hAnsi="Century Gothic"/>
                <w:sz w:val="18"/>
                <w:szCs w:val="20"/>
              </w:rPr>
            </w:pPr>
            <w:r>
              <w:rPr>
                <w:rFonts w:ascii="Arial" w:hAnsi="Arial" w:cs="Arial"/>
                <w:sz w:val="18"/>
                <w:szCs w:val="20"/>
              </w:rPr>
              <w:t> </w:t>
            </w:r>
            <w:r>
              <w:rPr>
                <w:rFonts w:ascii="Century Gothic" w:hAnsi="Century Gothic"/>
                <w:sz w:val="18"/>
                <w:szCs w:val="20"/>
              </w:rPr>
              <w:t>wyjaśnia, na czym polega zjawisko dyfuzji i od czego zależy jego szybkość</w:t>
            </w:r>
          </w:p>
          <w:p w14:paraId="6D67D046" w14:textId="77777777" w:rsidR="004920AB" w:rsidRDefault="007E3EB4">
            <w:pPr>
              <w:pStyle w:val="tabelapunktytabela"/>
              <w:numPr>
                <w:ilvl w:val="0"/>
                <w:numId w:val="10"/>
              </w:numPr>
              <w:rPr>
                <w:rFonts w:ascii="Century Gothic" w:hAnsi="Century Gothic"/>
                <w:sz w:val="18"/>
                <w:szCs w:val="20"/>
              </w:rPr>
            </w:pPr>
            <w:r>
              <w:rPr>
                <w:rFonts w:ascii="Arial" w:hAnsi="Arial" w:cs="Arial"/>
                <w:sz w:val="18"/>
                <w:szCs w:val="20"/>
              </w:rPr>
              <w:t> </w:t>
            </w:r>
            <w:r>
              <w:rPr>
                <w:rFonts w:ascii="Century Gothic" w:hAnsi="Century Gothic"/>
                <w:sz w:val="18"/>
                <w:szCs w:val="20"/>
              </w:rPr>
              <w:t>wymienia rodzaje menisków; opisuje występowanie menisku jako skutek oddziaływań międzycząsteczkowych</w:t>
            </w:r>
          </w:p>
          <w:p w14:paraId="42ADFFEC" w14:textId="77777777" w:rsidR="004920AB" w:rsidRDefault="007E3EB4">
            <w:pPr>
              <w:pStyle w:val="tabelapunktytabela"/>
              <w:numPr>
                <w:ilvl w:val="0"/>
                <w:numId w:val="10"/>
              </w:numPr>
              <w:rPr>
                <w:rFonts w:ascii="Century Gothic" w:hAnsi="Century Gothic"/>
                <w:sz w:val="18"/>
                <w:szCs w:val="20"/>
              </w:rPr>
            </w:pPr>
            <w:r>
              <w:rPr>
                <w:rFonts w:ascii="Arial" w:hAnsi="Arial" w:cs="Arial"/>
                <w:sz w:val="18"/>
                <w:szCs w:val="20"/>
              </w:rPr>
              <w:t> </w:t>
            </w:r>
            <w:r>
              <w:rPr>
                <w:rFonts w:ascii="Century Gothic" w:hAnsi="Century Gothic"/>
                <w:sz w:val="18"/>
                <w:szCs w:val="20"/>
              </w:rPr>
              <w:t>na podstawie widocznego menisku danej cieczy w cienkiej rurce określa, czy większe są siły przylegania czy siły spójności</w:t>
            </w:r>
          </w:p>
          <w:p w14:paraId="283FC931" w14:textId="77777777" w:rsidR="004920AB" w:rsidRDefault="007E3EB4">
            <w:pPr>
              <w:pStyle w:val="tabelapunktytabela"/>
              <w:numPr>
                <w:ilvl w:val="0"/>
                <w:numId w:val="10"/>
              </w:numPr>
              <w:rPr>
                <w:rFonts w:ascii="Century Gothic" w:hAnsi="Century Gothic"/>
                <w:sz w:val="18"/>
                <w:szCs w:val="20"/>
              </w:rPr>
            </w:pPr>
            <w:r>
              <w:rPr>
                <w:rFonts w:ascii="Century Gothic" w:hAnsi="Century Gothic"/>
                <w:sz w:val="18"/>
                <w:szCs w:val="20"/>
              </w:rPr>
              <w:t>wyjaśnia, że podział na ciała sprężyste, plastyczne i kruche jest podziałem nieostrym; posługuje się pojęciem twardości minerałów</w:t>
            </w:r>
          </w:p>
          <w:p w14:paraId="32162914" w14:textId="77777777" w:rsidR="004920AB" w:rsidRDefault="007E3EB4">
            <w:pPr>
              <w:pStyle w:val="tabelapunktytabela"/>
              <w:numPr>
                <w:ilvl w:val="0"/>
                <w:numId w:val="10"/>
              </w:numPr>
              <w:rPr>
                <w:rFonts w:ascii="Century Gothic" w:hAnsi="Century Gothic"/>
                <w:sz w:val="18"/>
                <w:szCs w:val="20"/>
              </w:rPr>
            </w:pPr>
            <w:r>
              <w:rPr>
                <w:rFonts w:ascii="Century Gothic" w:hAnsi="Century Gothic"/>
                <w:sz w:val="18"/>
                <w:szCs w:val="20"/>
              </w:rPr>
              <w:t>analizuje różnice w budowie mikroskopowej ciał stałych, cieczy i gazów; posługuje się pojęciem powierzchni swobodnej</w:t>
            </w:r>
          </w:p>
          <w:p w14:paraId="102FA96F" w14:textId="77777777" w:rsidR="004920AB" w:rsidRDefault="007E3EB4">
            <w:pPr>
              <w:pStyle w:val="tabelapunktytabela"/>
              <w:numPr>
                <w:ilvl w:val="0"/>
                <w:numId w:val="10"/>
              </w:numPr>
              <w:rPr>
                <w:rFonts w:ascii="Century Gothic" w:hAnsi="Century Gothic"/>
                <w:sz w:val="18"/>
                <w:szCs w:val="20"/>
              </w:rPr>
            </w:pPr>
            <w:r>
              <w:rPr>
                <w:rFonts w:ascii="Century Gothic" w:hAnsi="Century Gothic"/>
                <w:sz w:val="18"/>
                <w:szCs w:val="20"/>
              </w:rPr>
              <w:t xml:space="preserve">wyznacza masę ciała za pomocą wagi laboratoryjnej; szacuje rząd wielkości spodziewanego wyniku </w:t>
            </w:r>
          </w:p>
          <w:p w14:paraId="0F83B81B"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planuje doświadczenia związane z wyznaczeniem gęstości cieczy oraz ciał stałych o regularnych i nieregularnych kształtach</w:t>
            </w:r>
          </w:p>
          <w:p w14:paraId="4B3AA0CD"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 xml:space="preserve">szacuje wyniki pomiarów; ocenia wyniki doświadczeń, porównując wyznaczone gęstości z odpowiednimi wartościami </w:t>
            </w:r>
            <w:r>
              <w:rPr>
                <w:rFonts w:ascii="Century Gothic" w:hAnsi="Century Gothic"/>
                <w:sz w:val="18"/>
                <w:szCs w:val="20"/>
              </w:rPr>
              <w:lastRenderedPageBreak/>
              <w:t>tabelarycznymi</w:t>
            </w:r>
          </w:p>
          <w:p w14:paraId="2337ACC5"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 xml:space="preserve">rozwiązuje zadania (lub problemy) bardziej złożone, ale typowe, dotyczące treści rozdziału: </w:t>
            </w:r>
            <w:r>
              <w:rPr>
                <w:rFonts w:ascii="Century Gothic" w:hAnsi="Century Gothic" w:cs="Humanst521EUItalic"/>
                <w:i/>
                <w:iCs/>
                <w:sz w:val="18"/>
                <w:szCs w:val="20"/>
              </w:rPr>
              <w:t>Właściwości i budowa materii</w:t>
            </w:r>
            <w:r>
              <w:rPr>
                <w:rFonts w:ascii="Century Gothic" w:hAnsi="Century Gothic"/>
                <w:sz w:val="18"/>
                <w:szCs w:val="20"/>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BC24E" w14:textId="77777777" w:rsidR="004920AB" w:rsidRDefault="007E3EB4">
            <w:pPr>
              <w:pStyle w:val="tabelatresctabela"/>
              <w:ind w:left="170"/>
              <w:rPr>
                <w:rFonts w:ascii="Century Gothic" w:hAnsi="Century Gothic"/>
                <w:sz w:val="18"/>
                <w:szCs w:val="20"/>
              </w:rPr>
            </w:pPr>
            <w:r>
              <w:rPr>
                <w:rFonts w:ascii="Century Gothic" w:hAnsi="Century Gothic"/>
                <w:sz w:val="18"/>
                <w:szCs w:val="20"/>
              </w:rPr>
              <w:lastRenderedPageBreak/>
              <w:t>Uczeń:</w:t>
            </w:r>
          </w:p>
          <w:p w14:paraId="548A01C7"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uzasadnia kształt spadającej kropli wody</w:t>
            </w:r>
          </w:p>
          <w:p w14:paraId="4D730828"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projektuje i przeprowadza doświadczenia (inne niż opisane w podręczniku) wykazujące cząsteczkową budowę materii</w:t>
            </w:r>
          </w:p>
          <w:p w14:paraId="510CD0B4"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projektuje i wykonuje doświadczenie potwierdzające istnienie napięcia powierzchniowego wody</w:t>
            </w:r>
          </w:p>
          <w:p w14:paraId="73AF71FD"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projektuje i wykonuje doświadczenia wykazujące właściwości ciał stałych, cieczy i gazów</w:t>
            </w:r>
          </w:p>
          <w:p w14:paraId="2CB4E6A1"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 xml:space="preserve">projektuje doświadczenia związane z wyznaczeniem gęstości cieczy oraz ciał stałych o regularnych i nieregularnych kształtach </w:t>
            </w:r>
          </w:p>
          <w:p w14:paraId="330081BC"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 xml:space="preserve">rozwiązuje nietypowe (złożone) zadania, (lub problemy) dotyczące treści rozdziału: </w:t>
            </w:r>
            <w:r>
              <w:rPr>
                <w:rFonts w:ascii="Century Gothic" w:hAnsi="Century Gothic" w:cs="Humanst521EUItalic"/>
                <w:i/>
                <w:iCs/>
                <w:sz w:val="18"/>
                <w:szCs w:val="20"/>
              </w:rPr>
              <w:t>Właściwości i budowa materii</w:t>
            </w:r>
            <w:r>
              <w:rPr>
                <w:rFonts w:ascii="Century Gothic" w:hAnsi="Century Gothic"/>
                <w:sz w:val="18"/>
                <w:szCs w:val="20"/>
              </w:rPr>
              <w:t xml:space="preserve"> (z zastosowaniem związku między siłą ciężkości, masą i przyspieszeniem grawitacyjnym (wzoru na ciężar) oraz związku gęstości z masą i objętością)</w:t>
            </w:r>
          </w:p>
          <w:p w14:paraId="357DDB92" w14:textId="77777777" w:rsidR="004920AB" w:rsidRDefault="007E3EB4">
            <w:pPr>
              <w:pStyle w:val="tabelapunktytabela"/>
              <w:numPr>
                <w:ilvl w:val="0"/>
                <w:numId w:val="13"/>
              </w:numPr>
              <w:rPr>
                <w:rFonts w:ascii="Century Gothic" w:hAnsi="Century Gothic"/>
                <w:sz w:val="18"/>
                <w:szCs w:val="20"/>
              </w:rPr>
            </w:pPr>
            <w:r>
              <w:rPr>
                <w:rFonts w:ascii="Century Gothic" w:hAnsi="Century Gothic"/>
                <w:sz w:val="18"/>
                <w:szCs w:val="20"/>
              </w:rPr>
              <w:t xml:space="preserve">realizuje projekt: </w:t>
            </w:r>
            <w:r>
              <w:rPr>
                <w:rFonts w:ascii="Century Gothic" w:hAnsi="Century Gothic" w:cs="Humanst521EUItalic"/>
                <w:i/>
                <w:iCs/>
                <w:sz w:val="18"/>
                <w:szCs w:val="20"/>
              </w:rPr>
              <w:t>Woda – białe bogactwo</w:t>
            </w:r>
            <w:r>
              <w:rPr>
                <w:rFonts w:ascii="Century Gothic" w:hAnsi="Century Gothic"/>
                <w:sz w:val="18"/>
                <w:szCs w:val="20"/>
              </w:rPr>
              <w:t xml:space="preserve"> (lub inny związany z treściami rozdziału: </w:t>
            </w:r>
            <w:r>
              <w:rPr>
                <w:rFonts w:ascii="Century Gothic" w:hAnsi="Century Gothic" w:cs="Humanst521EUItalic"/>
                <w:i/>
                <w:iCs/>
                <w:sz w:val="18"/>
                <w:szCs w:val="20"/>
              </w:rPr>
              <w:t>Właściwości i budowa materii</w:t>
            </w:r>
            <w:r>
              <w:rPr>
                <w:rFonts w:ascii="Century Gothic" w:hAnsi="Century Gothic"/>
                <w:sz w:val="18"/>
                <w:szCs w:val="20"/>
              </w:rPr>
              <w:t>))</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385D3473" w14:textId="77777777" w:rsidR="004920AB" w:rsidRDefault="007E3EB4">
            <w:pPr>
              <w:pStyle w:val="Lista0listy"/>
              <w:tabs>
                <w:tab w:val="clear" w:pos="227"/>
                <w:tab w:val="clear" w:pos="369"/>
                <w:tab w:val="left" w:pos="27"/>
              </w:tabs>
              <w:ind w:left="169" w:firstLine="0"/>
              <w:jc w:val="left"/>
              <w:rPr>
                <w:rFonts w:ascii="Century Gothic" w:hAnsi="Century Gothic" w:cs="Times New Roman"/>
                <w:szCs w:val="20"/>
              </w:rPr>
            </w:pPr>
            <w:r>
              <w:rPr>
                <w:rFonts w:ascii="Century Gothic" w:hAnsi="Century Gothic" w:cs="Times New Roman"/>
                <w:szCs w:val="20"/>
              </w:rPr>
              <w:t>Uczeń:</w:t>
            </w:r>
          </w:p>
          <w:p w14:paraId="6AB1F365" w14:textId="77777777" w:rsidR="004920AB" w:rsidRDefault="007E3EB4">
            <w:pPr>
              <w:pStyle w:val="Lista0listy"/>
              <w:numPr>
                <w:ilvl w:val="0"/>
                <w:numId w:val="46"/>
              </w:numPr>
              <w:tabs>
                <w:tab w:val="clear" w:pos="227"/>
                <w:tab w:val="clear" w:pos="369"/>
                <w:tab w:val="left" w:pos="27"/>
              </w:tabs>
              <w:ind w:left="233" w:hanging="233"/>
              <w:jc w:val="left"/>
              <w:rPr>
                <w:rFonts w:ascii="Century Gothic" w:hAnsi="Century Gothic" w:cs="Times New Roman"/>
                <w:szCs w:val="20"/>
              </w:rPr>
            </w:pPr>
            <w:r>
              <w:rPr>
                <w:rFonts w:ascii="Century Gothic" w:hAnsi="Century Gothic" w:cs="Times New Roman"/>
                <w:szCs w:val="20"/>
              </w:rPr>
              <w:t xml:space="preserve">jest twórczy, </w:t>
            </w:r>
          </w:p>
          <w:p w14:paraId="47D35ECE"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12E8DB02"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0A268AD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samodzielnie prowadzi badania o charakterze naukowym, </w:t>
            </w:r>
          </w:p>
          <w:p w14:paraId="03A9D711"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25AC630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dzieli się swoją wiedzą z innymi uczniami, </w:t>
            </w:r>
          </w:p>
          <w:p w14:paraId="61607BDB"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b/>
                <w:bCs/>
                <w:szCs w:val="20"/>
              </w:rPr>
            </w:pPr>
            <w:r>
              <w:rPr>
                <w:rFonts w:ascii="Century Gothic" w:hAnsi="Century Gothic" w:cs="Times New Roman"/>
                <w:szCs w:val="20"/>
              </w:rPr>
              <w:t xml:space="preserve">osiąga sukcesy w konkursach przedmiotowych. </w:t>
            </w:r>
          </w:p>
          <w:p w14:paraId="4D7C58C0" w14:textId="77777777" w:rsidR="004920AB" w:rsidRDefault="004920AB">
            <w:pPr>
              <w:pStyle w:val="tabelatresctabela"/>
              <w:ind w:left="170"/>
              <w:rPr>
                <w:rFonts w:ascii="Century Gothic" w:hAnsi="Century Gothic"/>
                <w:sz w:val="18"/>
                <w:szCs w:val="20"/>
              </w:rPr>
            </w:pPr>
          </w:p>
        </w:tc>
      </w:tr>
      <w:tr w:rsidR="004920AB" w14:paraId="0A6E8D3D" w14:textId="77777777">
        <w:trPr>
          <w:trHeight w:val="113"/>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141BB5D" w14:textId="77777777" w:rsidR="004920AB" w:rsidRDefault="004920AB">
            <w:pPr>
              <w:pStyle w:val="Akapitzlist"/>
              <w:ind w:left="2023"/>
              <w:rPr>
                <w:b/>
                <w:sz w:val="20"/>
              </w:rPr>
            </w:pPr>
          </w:p>
          <w:p w14:paraId="01BDCB23" w14:textId="77777777" w:rsidR="004920AB" w:rsidRDefault="007E3EB4">
            <w:pPr>
              <w:pStyle w:val="Akapitzlist"/>
              <w:numPr>
                <w:ilvl w:val="0"/>
                <w:numId w:val="43"/>
              </w:numPr>
              <w:jc w:val="center"/>
              <w:rPr>
                <w:b/>
                <w:sz w:val="20"/>
              </w:rPr>
            </w:pPr>
            <w:r>
              <w:rPr>
                <w:b/>
                <w:sz w:val="20"/>
              </w:rPr>
              <w:t>HYDROSTATYKA I AEROSTATYKA</w:t>
            </w:r>
          </w:p>
          <w:p w14:paraId="6926A400" w14:textId="77777777" w:rsidR="004920AB" w:rsidRDefault="007E3EB4">
            <w:pPr>
              <w:pStyle w:val="Akapitzlist"/>
              <w:ind w:left="2023"/>
              <w:jc w:val="center"/>
              <w:rPr>
                <w:b/>
                <w:sz w:val="20"/>
              </w:rPr>
            </w:pPr>
            <w:r>
              <w:rPr>
                <w:b/>
                <w:sz w:val="20"/>
              </w:rPr>
              <w:t xml:space="preserve">Podstawa programowa:  </w:t>
            </w:r>
            <w:r>
              <w:rPr>
                <w:rFonts w:cs="Calibri"/>
                <w:b/>
                <w:sz w:val="20"/>
              </w:rPr>
              <w:t>V.3, V.4, V.9a, V.9b, V.6, . I.7, I.1, V.5, I.5, V.9c</w:t>
            </w:r>
          </w:p>
        </w:tc>
      </w:tr>
      <w:tr w:rsidR="004920AB" w14:paraId="5273907D" w14:textId="77777777" w:rsidTr="00C261E0">
        <w:trPr>
          <w:trHeight w:val="39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2D2398"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 xml:space="preserve">rozpoznaje i nazywa siły ciężkości i nacisku, podaje ich przykłady w różnych sytuacjach praktycznych (w otaczającej </w:t>
            </w:r>
            <w:r>
              <w:rPr>
                <w:rFonts w:ascii="Century Gothic" w:hAnsi="Century Gothic"/>
                <w:sz w:val="18"/>
                <w:szCs w:val="20"/>
              </w:rPr>
              <w:lastRenderedPageBreak/>
              <w:t>rzeczywistości); wskazuje przykłady z życia codziennego obrazujące działanie siły nacisku</w:t>
            </w:r>
          </w:p>
          <w:p w14:paraId="34BB4E2B"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rozróżnia parcie i ciśnienie</w:t>
            </w:r>
          </w:p>
          <w:p w14:paraId="10B29A32"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 xml:space="preserve">formułuje prawo Pascala, podaje przykłady jego zastosowania </w:t>
            </w:r>
          </w:p>
          <w:p w14:paraId="2ED22A16"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wskazuje przykłady występowania siły wyporu w otaczającej rzeczywistości i życiu codziennym</w:t>
            </w:r>
          </w:p>
          <w:p w14:paraId="4FA55121"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wymienia cechy siły wyporu, ilustruje graficznie siłę wyporu</w:t>
            </w:r>
          </w:p>
          <w:p w14:paraId="14262F3D" w14:textId="77777777" w:rsidR="004920AB" w:rsidRDefault="007E3EB4">
            <w:pPr>
              <w:pStyle w:val="tabelapunktytabela"/>
              <w:ind w:firstLine="0"/>
              <w:rPr>
                <w:rFonts w:ascii="Century Gothic" w:hAnsi="Century Gothic"/>
                <w:sz w:val="18"/>
                <w:szCs w:val="20"/>
              </w:rPr>
            </w:pPr>
            <w:r>
              <w:rPr>
                <w:rFonts w:ascii="Century Gothic" w:hAnsi="Century Gothic"/>
                <w:sz w:val="18"/>
                <w:szCs w:val="20"/>
              </w:rPr>
              <w:t>korzystając z opisów doświadczeń i przestrzegając zasad bezpieczeństwa, formułuje wnioski</w:t>
            </w:r>
          </w:p>
          <w:p w14:paraId="17EEFF3E" w14:textId="77777777" w:rsidR="004920AB" w:rsidRDefault="007E3EB4">
            <w:pPr>
              <w:pStyle w:val="tabelapunktytabela"/>
              <w:numPr>
                <w:ilvl w:val="0"/>
                <w:numId w:val="14"/>
              </w:numPr>
              <w:rPr>
                <w:rFonts w:ascii="Century Gothic" w:hAnsi="Century Gothic"/>
                <w:sz w:val="18"/>
                <w:szCs w:val="20"/>
              </w:rPr>
            </w:pPr>
            <w:r>
              <w:rPr>
                <w:rFonts w:ascii="Century Gothic" w:hAnsi="Century Gothic"/>
                <w:sz w:val="18"/>
                <w:szCs w:val="20"/>
              </w:rPr>
              <w:t>przelicza wielokrotności i podwielokrotności (mili-, centy-, kilo-, mega-)</w:t>
            </w:r>
          </w:p>
          <w:p w14:paraId="46C2BD52" w14:textId="77777777" w:rsidR="004920AB" w:rsidRDefault="007E3EB4">
            <w:pPr>
              <w:pStyle w:val="tabelapunktytabela"/>
              <w:numPr>
                <w:ilvl w:val="0"/>
                <w:numId w:val="14"/>
              </w:numPr>
              <w:rPr>
                <w:rFonts w:ascii="Century Gothic" w:hAnsi="Century Gothic"/>
                <w:color w:val="auto"/>
                <w:sz w:val="18"/>
                <w:szCs w:val="20"/>
              </w:rPr>
            </w:pPr>
            <w:r>
              <w:rPr>
                <w:rFonts w:ascii="Century Gothic" w:hAnsi="Century Gothic"/>
                <w:sz w:val="18"/>
                <w:szCs w:val="20"/>
              </w:rPr>
              <w:t>wyodrębnia z tekstów i rysunków informacje kluczowe</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5DDCA"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lastRenderedPageBreak/>
              <w:t>posługuje się pojęciem parcia (nacisku)</w:t>
            </w:r>
          </w:p>
          <w:p w14:paraId="087A508C"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t>posługuje się pojęciem ciśnienia wraz z jego jednostką w układzie SI</w:t>
            </w:r>
          </w:p>
          <w:p w14:paraId="5770CD3F"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lastRenderedPageBreak/>
              <w:t>posługuje się pojęciem ciśnienia w cieczach i gazach wraz z jego jednostką; posługuje się pojęciem ciśnienia hydrostatycznego i atmosferycznego</w:t>
            </w:r>
          </w:p>
          <w:p w14:paraId="1D7EC12E"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t>posługuje się prawem Pascala, zgodnie z którym zwiększenie ciśnienia zewnętrznego powoduje jednakowy przyrost ciśnienia w całej objętości cieczy lub gazu</w:t>
            </w:r>
          </w:p>
          <w:p w14:paraId="22C5CCA4"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t>wskazuje w otaczającej rzeczywistości przykłady zjawisk opisywanych za pomocą praw i zależności dotyczących ciśnienia hydrostatycznego i atmosferycznego</w:t>
            </w:r>
          </w:p>
          <w:p w14:paraId="19487BA2"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t xml:space="preserve">analizuje siły działające na ciała zanurzone w cieczach lub gazach, posługując się pojęciem siły wyporu i prawem Archimedesa </w:t>
            </w:r>
          </w:p>
          <w:p w14:paraId="0CBBB758" w14:textId="77777777" w:rsidR="004920AB" w:rsidRDefault="007E3EB4">
            <w:pPr>
              <w:pStyle w:val="tabelapunktytabela"/>
              <w:numPr>
                <w:ilvl w:val="0"/>
                <w:numId w:val="15"/>
              </w:numPr>
              <w:rPr>
                <w:rFonts w:ascii="Century Gothic" w:hAnsi="Century Gothic"/>
                <w:sz w:val="18"/>
                <w:szCs w:val="20"/>
              </w:rPr>
            </w:pPr>
            <w:r>
              <w:rPr>
                <w:rFonts w:ascii="Century Gothic" w:hAnsi="Century Gothic"/>
                <w:sz w:val="18"/>
                <w:szCs w:val="20"/>
              </w:rPr>
              <w:t>oblicza wartość siły wyporu dla ciał zanurzonych w cieczy lub gazie</w:t>
            </w:r>
          </w:p>
          <w:p w14:paraId="684ADD61" w14:textId="58CECFCD" w:rsidR="004920AB" w:rsidRDefault="007E3EB4" w:rsidP="00C51A3F">
            <w:pPr>
              <w:pStyle w:val="tabelapunktytabela"/>
              <w:numPr>
                <w:ilvl w:val="0"/>
                <w:numId w:val="15"/>
              </w:numPr>
              <w:rPr>
                <w:rFonts w:ascii="Century Gothic" w:hAnsi="Century Gothic"/>
                <w:sz w:val="18"/>
                <w:szCs w:val="20"/>
              </w:rPr>
            </w:pPr>
            <w:r>
              <w:rPr>
                <w:rFonts w:ascii="Century Gothic" w:hAnsi="Century Gothic"/>
                <w:sz w:val="18"/>
                <w:szCs w:val="20"/>
              </w:rPr>
              <w:t>podaje warunki pływania ciał: kiedy ciało tonie, kiedy pływa częściowo zanurzone w cieczy i kiedy pływa całkowicie zanurzone w cieczy</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B1BC029"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lastRenderedPageBreak/>
              <w:t>wymienia nazwy przyrządów służących do pomiaru ciśnienia</w:t>
            </w:r>
          </w:p>
          <w:p w14:paraId="12A7AA48"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wyjaśnia zależność ciśnienia atmosferycznego od wysokości nad poziomem morza</w:t>
            </w:r>
          </w:p>
          <w:p w14:paraId="453C4746"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lastRenderedPageBreak/>
              <w:t>opisuje znaczenie ciśnienia hydrostatycznego i ciśnienia atmosferycznego w przyrodzie i w życiu codziennym</w:t>
            </w:r>
          </w:p>
          <w:p w14:paraId="34872E55"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opisuje paradoks hydrostatyczny</w:t>
            </w:r>
          </w:p>
          <w:p w14:paraId="1CFEFE73"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opisuje zastosowanie prawa Pascala w prasie hydraulicznej i hamulcach hydraulicznych</w:t>
            </w:r>
          </w:p>
          <w:p w14:paraId="7D743F97"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wyznacza gęstość cieczy, korzystając z prawa Archimedesa</w:t>
            </w:r>
          </w:p>
          <w:p w14:paraId="6FB87E70"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rysuje siły działające na ciało, które pływa w cieczy, tkwi w niej zanurzone lub tonie; wyznacza, rysuje i opisuje siłę wypadkową</w:t>
            </w:r>
          </w:p>
          <w:p w14:paraId="13D76ED3"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wyjaśnia, kiedy ciało tonie, kiedy pływa częściowo zanurzone w cieczy i kiedy pływa całkowicie w niej zanurzone na podstawie prawa Archimedesa, posługując się pojęciami siły ciężkości i gęstości</w:t>
            </w:r>
          </w:p>
          <w:p w14:paraId="4AC349ED"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planuje i przeprowadza doświadczenie w celu zbadania zależności ciśnienia od siły nacisku i pola powierzchni; opisuje jego przebieg i formułuje wnioski</w:t>
            </w:r>
          </w:p>
          <w:p w14:paraId="40F7E88E" w14:textId="77777777" w:rsidR="004920AB" w:rsidRDefault="007E3EB4">
            <w:pPr>
              <w:pStyle w:val="tabelapunktytabela"/>
              <w:numPr>
                <w:ilvl w:val="0"/>
                <w:numId w:val="16"/>
              </w:numPr>
              <w:rPr>
                <w:rFonts w:ascii="Century Gothic" w:hAnsi="Century Gothic"/>
                <w:sz w:val="18"/>
                <w:szCs w:val="20"/>
              </w:rPr>
            </w:pPr>
            <w:r>
              <w:rPr>
                <w:rFonts w:ascii="Century Gothic" w:hAnsi="Century Gothic"/>
                <w:sz w:val="18"/>
                <w:szCs w:val="20"/>
              </w:rPr>
              <w:t xml:space="preserve">rozwiązuje typowe zadania obliczeniowe z wykorzystaniem warunków pływania ciał; </w:t>
            </w:r>
          </w:p>
          <w:p w14:paraId="2AB1F11D" w14:textId="77777777" w:rsidR="004920AB" w:rsidRDefault="004920AB" w:rsidP="00C51A3F">
            <w:pPr>
              <w:pStyle w:val="tabelapunktytabela"/>
              <w:ind w:firstLine="0"/>
              <w:rPr>
                <w:rFonts w:ascii="Century Gothic" w:hAnsi="Century Gothic"/>
                <w:sz w:val="18"/>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BA980" w14:textId="77777777" w:rsidR="004920AB" w:rsidRDefault="007E3EB4">
            <w:pPr>
              <w:pStyle w:val="tabelapunktytabela"/>
              <w:numPr>
                <w:ilvl w:val="0"/>
                <w:numId w:val="17"/>
              </w:numPr>
              <w:rPr>
                <w:rFonts w:ascii="Century Gothic" w:hAnsi="Century Gothic"/>
                <w:sz w:val="18"/>
                <w:szCs w:val="20"/>
              </w:rPr>
            </w:pPr>
            <w:r>
              <w:rPr>
                <w:rFonts w:ascii="Century Gothic" w:hAnsi="Century Gothic"/>
                <w:sz w:val="18"/>
                <w:szCs w:val="20"/>
              </w:rPr>
              <w:lastRenderedPageBreak/>
              <w:t xml:space="preserve">uzasadnia, kiedy ciało tonie, kiedy pływa częściowo zanurzone w cieczy i kiedy pływa całkowicie w niej zanurzone, korzystając </w:t>
            </w:r>
            <w:r>
              <w:rPr>
                <w:rFonts w:ascii="Century Gothic" w:hAnsi="Century Gothic"/>
                <w:sz w:val="18"/>
                <w:szCs w:val="20"/>
              </w:rPr>
              <w:lastRenderedPageBreak/>
              <w:t>z wzorów na siły wyporu i ciężkości oraz gęstość</w:t>
            </w:r>
          </w:p>
          <w:p w14:paraId="38387449" w14:textId="77777777" w:rsidR="00C51A3F" w:rsidRDefault="007E3EB4" w:rsidP="00C51A3F">
            <w:pPr>
              <w:pStyle w:val="tabelapunktytabela"/>
              <w:numPr>
                <w:ilvl w:val="0"/>
                <w:numId w:val="17"/>
              </w:numPr>
              <w:rPr>
                <w:rFonts w:ascii="Century Gothic" w:hAnsi="Century Gothic"/>
                <w:sz w:val="18"/>
                <w:szCs w:val="20"/>
              </w:rPr>
            </w:pPr>
            <w:r>
              <w:rPr>
                <w:rFonts w:ascii="Century Gothic" w:hAnsi="Century Gothic"/>
                <w:sz w:val="18"/>
                <w:szCs w:val="20"/>
              </w:rPr>
              <w:t xml:space="preserve">rozwiązuje złożone, nietypowe zadania (problemy) dotyczące treści rozdziału: </w:t>
            </w:r>
            <w:r>
              <w:rPr>
                <w:rFonts w:ascii="Century Gothic" w:hAnsi="Century Gothic" w:cs="Humanst521EUItalic"/>
                <w:i/>
                <w:iCs/>
                <w:sz w:val="18"/>
                <w:szCs w:val="20"/>
              </w:rPr>
              <w:t>Hydrostatyka i aerostatyka</w:t>
            </w:r>
            <w:r>
              <w:rPr>
                <w:rFonts w:ascii="Century Gothic" w:hAnsi="Century Gothic"/>
                <w:sz w:val="18"/>
                <w:szCs w:val="20"/>
              </w:rPr>
              <w:t xml:space="preserve"> </w:t>
            </w:r>
          </w:p>
          <w:p w14:paraId="74502352" w14:textId="78964741" w:rsidR="004920AB" w:rsidRDefault="007E3EB4" w:rsidP="00C51A3F">
            <w:pPr>
              <w:pStyle w:val="tabelapunktytabela"/>
              <w:numPr>
                <w:ilvl w:val="0"/>
                <w:numId w:val="17"/>
              </w:numPr>
              <w:rPr>
                <w:rFonts w:ascii="Century Gothic" w:hAnsi="Century Gothic"/>
                <w:sz w:val="18"/>
                <w:szCs w:val="20"/>
              </w:rPr>
            </w:pPr>
            <w:r>
              <w:rPr>
                <w:rFonts w:ascii="Century Gothic" w:hAnsi="Century Gothic"/>
                <w:sz w:val="18"/>
                <w:szCs w:val="20"/>
              </w:rPr>
              <w:t>posługuje się informacjami pochodzącymi z analizy przeczytanych tekstów (w tym popularnonaukowych) dotyczących wykorzystywania prawa Pascala w otaczającej rzeczywistości i w życiu codziennym</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4167FB7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lastRenderedPageBreak/>
              <w:t xml:space="preserve">uczeń jest twórczy, </w:t>
            </w:r>
          </w:p>
          <w:p w14:paraId="4D279B7D"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0384E347"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w:t>
            </w:r>
            <w:r>
              <w:rPr>
                <w:rFonts w:ascii="Century Gothic" w:hAnsi="Century Gothic" w:cs="Times New Roman"/>
                <w:szCs w:val="20"/>
              </w:rPr>
              <w:lastRenderedPageBreak/>
              <w:t xml:space="preserve">hipotezy badawcze i zaproponować sposób ich weryfikacji, </w:t>
            </w:r>
          </w:p>
          <w:p w14:paraId="1C0FDE9B"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samodzielnie prowadzi badania o charakterze naukowym, </w:t>
            </w:r>
          </w:p>
          <w:p w14:paraId="27DBA28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6D50DE78" w14:textId="77777777" w:rsidR="004920AB" w:rsidRDefault="004920AB" w:rsidP="00C51A3F">
            <w:pPr>
              <w:pStyle w:val="Lista0listy"/>
              <w:tabs>
                <w:tab w:val="clear" w:pos="227"/>
                <w:tab w:val="clear" w:pos="369"/>
                <w:tab w:val="left" w:pos="27"/>
              </w:tabs>
              <w:ind w:left="169" w:firstLine="0"/>
              <w:jc w:val="left"/>
              <w:rPr>
                <w:rFonts w:ascii="Century Gothic" w:hAnsi="Century Gothic"/>
                <w:szCs w:val="20"/>
              </w:rPr>
            </w:pPr>
          </w:p>
        </w:tc>
      </w:tr>
      <w:tr w:rsidR="004920AB" w:rsidRPr="00C261E0" w14:paraId="3A1E65BF" w14:textId="77777777">
        <w:trPr>
          <w:trHeight w:val="255"/>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367ADEA8" w14:textId="77777777" w:rsidR="004920AB" w:rsidRDefault="007E3EB4">
            <w:pPr>
              <w:pStyle w:val="Akapitzlist"/>
              <w:ind w:left="2520"/>
              <w:jc w:val="center"/>
              <w:rPr>
                <w:rFonts w:ascii="Calibri" w:hAnsi="Calibri" w:cs="Calibri"/>
                <w:b/>
                <w:sz w:val="20"/>
              </w:rPr>
            </w:pPr>
            <w:r>
              <w:rPr>
                <w:b/>
                <w:sz w:val="20"/>
              </w:rPr>
              <w:lastRenderedPageBreak/>
              <w:t>IV. KINEMATYKA</w:t>
            </w:r>
          </w:p>
          <w:p w14:paraId="22BCA54E" w14:textId="77777777" w:rsidR="004920AB" w:rsidRDefault="007E3EB4">
            <w:pPr>
              <w:pStyle w:val="Akapitzlist"/>
              <w:ind w:left="2520"/>
              <w:jc w:val="center"/>
              <w:rPr>
                <w:b/>
                <w:sz w:val="20"/>
              </w:rPr>
            </w:pPr>
            <w:r>
              <w:rPr>
                <w:b/>
                <w:sz w:val="20"/>
              </w:rPr>
              <w:t xml:space="preserve">Podstawa programowa: </w:t>
            </w:r>
            <w:r>
              <w:rPr>
                <w:rFonts w:cs="Calibri"/>
                <w:b/>
                <w:sz w:val="20"/>
              </w:rPr>
              <w:t>II.1, II.3, II.5, I.8, II.7, II.8, I.8, I.7</w:t>
            </w:r>
          </w:p>
        </w:tc>
      </w:tr>
      <w:tr w:rsidR="004920AB" w:rsidRPr="00C261E0" w14:paraId="18BEAF45" w14:textId="77777777" w:rsidTr="00C261E0">
        <w:trPr>
          <w:trHeight w:val="39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22402"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wskazuje przykłady ciał będących w ruchu w otaczającej rzeczywistości</w:t>
            </w:r>
          </w:p>
          <w:p w14:paraId="0D9C2F7B"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 xml:space="preserve">wyróżnia pojęcia toru i drogi i wykorzystuje je do opisu ruchu; podaje jednostkę drogi w układzie SI; przelicza jednostki drogi </w:t>
            </w:r>
          </w:p>
          <w:p w14:paraId="3BD6317D"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odróżnia ruch prostoliniowy od ruchu krzywoliniowego; podaje przykłady ruchów: prostoliniowego i krzywoliniowego</w:t>
            </w:r>
          </w:p>
          <w:p w14:paraId="23355DE8"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nazywa ruchem jednostajnym ruch, w którym droga przebyta w jednostkowych przedziałach czasu jest stała;</w:t>
            </w:r>
          </w:p>
          <w:p w14:paraId="51604A6C"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 xml:space="preserve"> podaje przykłady ruchu jednostajnego w otaczającej rzeczywistości</w:t>
            </w:r>
          </w:p>
          <w:p w14:paraId="7613F376"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 xml:space="preserve">posługuje się pojęciem prędkości do opisu ruchu prostoliniowego; </w:t>
            </w:r>
          </w:p>
          <w:p w14:paraId="766FFB16" w14:textId="77777777" w:rsidR="004920AB" w:rsidRDefault="007E3EB4">
            <w:pPr>
              <w:pStyle w:val="tabelapunktytabela"/>
              <w:numPr>
                <w:ilvl w:val="0"/>
                <w:numId w:val="18"/>
              </w:numPr>
              <w:rPr>
                <w:rFonts w:ascii="Century Gothic" w:hAnsi="Century Gothic"/>
                <w:sz w:val="18"/>
                <w:szCs w:val="20"/>
              </w:rPr>
            </w:pPr>
            <w:r>
              <w:rPr>
                <w:rFonts w:ascii="Century Gothic" w:hAnsi="Century Gothic"/>
                <w:sz w:val="18"/>
                <w:szCs w:val="20"/>
              </w:rPr>
              <w:t xml:space="preserve">odróżnia ruch niejednostajny (zmienny) od ruchu jednostajnego; </w:t>
            </w:r>
          </w:p>
          <w:p w14:paraId="410079B2" w14:textId="77777777" w:rsidR="004920AB" w:rsidRDefault="007E3EB4">
            <w:pPr>
              <w:pStyle w:val="tabelapunktytabela"/>
              <w:numPr>
                <w:ilvl w:val="0"/>
                <w:numId w:val="18"/>
              </w:numPr>
              <w:suppressAutoHyphens/>
              <w:rPr>
                <w:rFonts w:ascii="Century Gothic" w:hAnsi="Century Gothic"/>
                <w:sz w:val="18"/>
                <w:szCs w:val="20"/>
              </w:rPr>
            </w:pPr>
            <w:r>
              <w:rPr>
                <w:rFonts w:ascii="Century Gothic" w:hAnsi="Century Gothic"/>
                <w:sz w:val="18"/>
                <w:szCs w:val="20"/>
              </w:rPr>
              <w:t xml:space="preserve">posługuje się pojęciem przyspieszenia do opisu </w:t>
            </w:r>
            <w:r>
              <w:rPr>
                <w:rFonts w:ascii="Century Gothic" w:hAnsi="Century Gothic"/>
                <w:sz w:val="18"/>
                <w:szCs w:val="20"/>
              </w:rPr>
              <w:lastRenderedPageBreak/>
              <w:t>ruchu prostoliniowego jednostajnie przyspieszonego i jednostajnie opóźnionego; podaje jednostkę przyspieszenia w układzie SI</w:t>
            </w:r>
          </w:p>
          <w:p w14:paraId="4A49817F" w14:textId="77777777" w:rsidR="004920AB" w:rsidRDefault="004920AB">
            <w:pPr>
              <w:pStyle w:val="tabelapunktytabela"/>
              <w:ind w:left="0" w:firstLine="0"/>
              <w:rPr>
                <w:rFonts w:ascii="Century Gothic" w:hAnsi="Century Gothic"/>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F9CB31"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lastRenderedPageBreak/>
              <w:t>wyjaśnia, na czym polega względność ruchu; podaje przykłady układów odniesienia</w:t>
            </w:r>
          </w:p>
          <w:p w14:paraId="09F4D96A"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opisuje i wskazuje przykłady względności ruchu</w:t>
            </w:r>
          </w:p>
          <w:p w14:paraId="11457D58"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 xml:space="preserve">oblicza wartość prędkości i przelicza jej jednostki; </w:t>
            </w:r>
          </w:p>
          <w:p w14:paraId="31E66309"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 xml:space="preserve">wyznacza wartość prędkości i drogę z wykresów </w:t>
            </w:r>
          </w:p>
          <w:p w14:paraId="6E722C17"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14:paraId="2D12726B"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 xml:space="preserve">oblicza wartość przyspieszenia wraz z jednostką; przelicza jednostki przyspieszenia </w:t>
            </w:r>
          </w:p>
          <w:p w14:paraId="37BC3F13" w14:textId="77777777" w:rsidR="004920AB" w:rsidRDefault="007E3EB4">
            <w:pPr>
              <w:pStyle w:val="tabelapunktytabela"/>
              <w:numPr>
                <w:ilvl w:val="0"/>
                <w:numId w:val="19"/>
              </w:numPr>
              <w:rPr>
                <w:rFonts w:ascii="Century Gothic" w:hAnsi="Century Gothic"/>
                <w:sz w:val="18"/>
                <w:szCs w:val="20"/>
              </w:rPr>
            </w:pPr>
            <w:r>
              <w:rPr>
                <w:rFonts w:ascii="Century Gothic" w:hAnsi="Century Gothic"/>
                <w:sz w:val="18"/>
                <w:szCs w:val="20"/>
              </w:rPr>
              <w:t>wyznacza zmianę prędkości dla ruchu prostoliniowego jednostajnie zmiennego (przyspieszonego lub opóźnionego); oblicza prędkość końcową w ruchu jednostajnie przyspieszonym</w:t>
            </w:r>
          </w:p>
          <w:p w14:paraId="0109DDAD" w14:textId="77777777" w:rsidR="004920AB" w:rsidRDefault="007E3EB4">
            <w:pPr>
              <w:pStyle w:val="tabelapunktytabela"/>
              <w:numPr>
                <w:ilvl w:val="0"/>
                <w:numId w:val="20"/>
              </w:numPr>
              <w:spacing w:after="11"/>
              <w:rPr>
                <w:rFonts w:ascii="Century Gothic" w:hAnsi="Century Gothic"/>
                <w:sz w:val="18"/>
                <w:szCs w:val="20"/>
              </w:rPr>
            </w:pPr>
            <w:r>
              <w:rPr>
                <w:rFonts w:ascii="Century Gothic" w:hAnsi="Century Gothic"/>
                <w:sz w:val="18"/>
                <w:szCs w:val="20"/>
              </w:rPr>
              <w:t xml:space="preserve">rozwiązuje proste (typowe) </w:t>
            </w:r>
            <w:r>
              <w:rPr>
                <w:rFonts w:ascii="Century Gothic" w:hAnsi="Century Gothic"/>
                <w:sz w:val="18"/>
                <w:szCs w:val="20"/>
              </w:rPr>
              <w:lastRenderedPageBreak/>
              <w:t xml:space="preserve">zadania lub problemy związane z treścią rozdziału: </w:t>
            </w:r>
            <w:r>
              <w:rPr>
                <w:rFonts w:ascii="Century Gothic" w:hAnsi="Century Gothic" w:cs="Humanst521EUItalic"/>
                <w:i/>
                <w:iCs/>
                <w:sz w:val="18"/>
                <w:szCs w:val="20"/>
              </w:rPr>
              <w:t>Kinematyka</w:t>
            </w:r>
            <w:r>
              <w:rPr>
                <w:rFonts w:ascii="Century Gothic" w:hAnsi="Century Gothic"/>
                <w:sz w:val="18"/>
                <w:szCs w:val="20"/>
              </w:rPr>
              <w:t xml:space="preserve">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289E640" w14:textId="77777777" w:rsidR="004920AB" w:rsidRDefault="007E3EB4">
            <w:pPr>
              <w:pStyle w:val="tabelapunktytabela"/>
              <w:numPr>
                <w:ilvl w:val="0"/>
                <w:numId w:val="21"/>
              </w:numPr>
              <w:rPr>
                <w:rFonts w:ascii="Century Gothic" w:hAnsi="Century Gothic"/>
                <w:sz w:val="18"/>
                <w:szCs w:val="20"/>
              </w:rPr>
            </w:pPr>
            <w:r>
              <w:rPr>
                <w:rFonts w:ascii="Century Gothic" w:hAnsi="Century Gothic"/>
                <w:sz w:val="18"/>
                <w:szCs w:val="20"/>
              </w:rPr>
              <w:lastRenderedPageBreak/>
              <w:t>rozróżnia układy odniesienia: jedno-, dwu- i trójwymiarowy</w:t>
            </w:r>
          </w:p>
          <w:p w14:paraId="2F530C21" w14:textId="77777777" w:rsidR="004920AB" w:rsidRDefault="007E3EB4">
            <w:pPr>
              <w:pStyle w:val="tabelapunktytabela"/>
              <w:numPr>
                <w:ilvl w:val="0"/>
                <w:numId w:val="21"/>
              </w:numPr>
              <w:suppressAutoHyphens/>
              <w:rPr>
                <w:rFonts w:ascii="Century Gothic" w:hAnsi="Century Gothic"/>
                <w:sz w:val="18"/>
                <w:szCs w:val="20"/>
              </w:rPr>
            </w:pPr>
            <w:r>
              <w:rPr>
                <w:rFonts w:ascii="Century Gothic" w:hAnsi="Century Gothic"/>
                <w:sz w:val="18"/>
                <w:szCs w:val="20"/>
              </w:rPr>
              <w:t xml:space="preserve">sporządza wykresy zależności prędkości i drogi od czasu dla ruchu prostoliniowego odcinkami jednostajnego </w:t>
            </w:r>
          </w:p>
          <w:p w14:paraId="20051C24" w14:textId="77777777" w:rsidR="004920AB" w:rsidRDefault="007E3EB4">
            <w:pPr>
              <w:pStyle w:val="tabelapunktytabela"/>
              <w:numPr>
                <w:ilvl w:val="0"/>
                <w:numId w:val="21"/>
              </w:numPr>
              <w:suppressAutoHyphens/>
              <w:rPr>
                <w:rFonts w:ascii="Arial" w:hAnsi="Arial" w:cs="Arial"/>
                <w:sz w:val="18"/>
                <w:szCs w:val="20"/>
              </w:rPr>
            </w:pPr>
            <w:r>
              <w:rPr>
                <w:rFonts w:ascii="Century Gothic" w:hAnsi="Century Gothic"/>
                <w:sz w:val="18"/>
                <w:szCs w:val="20"/>
              </w:rPr>
              <w:t>wyznacza przyspieszenie z wykresów zależności prędkości od czasu dla ruchu prostoliniowego jednostajnie zmiennego</w:t>
            </w:r>
          </w:p>
          <w:p w14:paraId="7F1555DC" w14:textId="77777777" w:rsidR="004920AB" w:rsidRDefault="007E3EB4">
            <w:pPr>
              <w:pStyle w:val="tabelapunktytabela"/>
              <w:numPr>
                <w:ilvl w:val="0"/>
                <w:numId w:val="21"/>
              </w:numPr>
              <w:rPr>
                <w:rFonts w:ascii="Century Gothic" w:hAnsi="Century Gothic"/>
                <w:sz w:val="18"/>
                <w:szCs w:val="20"/>
              </w:rPr>
            </w:pPr>
            <w:r>
              <w:rPr>
                <w:rFonts w:ascii="Century Gothic" w:hAnsi="Century Gothic"/>
                <w:sz w:val="18"/>
                <w:szCs w:val="20"/>
              </w:rPr>
              <w:t>opisuje zależność drogi od czasu w ruchu jednostajnie przyspieszonym, gdy prędkość początkowa jest równa zero; stosuje tę zależność do obliczeń</w:t>
            </w:r>
          </w:p>
          <w:p w14:paraId="708BCF62" w14:textId="77777777" w:rsidR="004920AB" w:rsidRDefault="007E3EB4">
            <w:pPr>
              <w:pStyle w:val="tabelapunktytabela"/>
              <w:numPr>
                <w:ilvl w:val="0"/>
                <w:numId w:val="21"/>
              </w:numPr>
              <w:spacing w:after="113"/>
            </w:pPr>
            <w:r>
              <w:rPr>
                <w:rFonts w:ascii="Arial" w:hAnsi="Arial" w:cs="Arial"/>
                <w:position w:val="2"/>
                <w:sz w:val="18"/>
                <w:szCs w:val="20"/>
              </w:rPr>
              <w:t> </w:t>
            </w:r>
            <w:r>
              <w:rPr>
                <w:rFonts w:ascii="Century Gothic" w:hAnsi="Century Gothic"/>
                <w:position w:val="2"/>
                <w:sz w:val="18"/>
                <w:szCs w:val="20"/>
              </w:rPr>
              <w:t xml:space="preserve">posługuje się wzorem: </w:t>
            </w:r>
            <m:oMath>
              <m:r>
                <w:rPr>
                  <w:rFonts w:ascii="Cambria Math" w:hAnsi="Cambria Math"/>
                </w:rPr>
                <m:t>s=</m:t>
              </m:r>
              <m:f>
                <m:fPr>
                  <m:ctrlPr>
                    <w:rPr>
                      <w:rFonts w:ascii="Cambria Math" w:hAnsi="Cambria Math"/>
                    </w:rPr>
                  </m:ctrlPr>
                </m:fPr>
                <m:num>
                  <m:sSup>
                    <m:sSupPr>
                      <m:ctrlPr>
                        <w:rPr>
                          <w:rFonts w:ascii="Cambria Math" w:hAnsi="Cambria Math"/>
                        </w:rPr>
                      </m:ctrlPr>
                    </m:sSupPr>
                    <m:e>
                      <m:r>
                        <w:rPr>
                          <w:rFonts w:ascii="Cambria Math" w:hAnsi="Cambria Math"/>
                        </w:rPr>
                        <m:t>at</m:t>
                      </m:r>
                    </m:e>
                    <m:sup>
                      <m:r>
                        <w:rPr>
                          <w:rFonts w:ascii="Cambria Math" w:hAnsi="Cambria Math"/>
                        </w:rPr>
                        <m:t>2</m:t>
                      </m:r>
                    </m:sup>
                  </m:sSup>
                </m:num>
                <m:den>
                  <m:r>
                    <w:rPr>
                      <w:rFonts w:ascii="Cambria Math" w:hAnsi="Cambria Math"/>
                    </w:rPr>
                    <m:t>2</m:t>
                  </m:r>
                </m:den>
              </m:f>
            </m:oMath>
            <w:r>
              <w:fldChar w:fldCharType="begin"/>
            </w:r>
            <w:r>
              <w:instrText>QUOTE</w:instrText>
            </w:r>
            <w:r>
              <w:fldChar w:fldCharType="end"/>
            </w:r>
            <w:bookmarkStart w:id="0" w:name="Bookmark"/>
            <w:bookmarkEnd w:id="0"/>
            <w:r>
              <w:rPr>
                <w:noProof/>
              </w:rPr>
              <w:drawing>
                <wp:inline distT="0" distB="0" distL="0" distR="0" wp14:anchorId="2FF5A6CF" wp14:editId="7E0D19B4">
                  <wp:extent cx="327660" cy="23304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8"/>
                          <a:stretch>
                            <a:fillRect/>
                          </a:stretch>
                        </pic:blipFill>
                        <pic:spPr bwMode="auto">
                          <a:xfrm>
                            <a:off x="0" y="0"/>
                            <a:ext cx="327660" cy="233045"/>
                          </a:xfrm>
                          <a:prstGeom prst="rect">
                            <a:avLst/>
                          </a:prstGeom>
                        </pic:spPr>
                      </pic:pic>
                    </a:graphicData>
                  </a:graphic>
                </wp:inline>
              </w:drawing>
            </w:r>
            <w:r>
              <w:rPr>
                <w:rFonts w:ascii="Century Gothic" w:hAnsi="Century Gothic"/>
                <w:position w:val="2"/>
                <w:sz w:val="18"/>
                <w:szCs w:val="20"/>
              </w:rPr>
              <w:t xml:space="preserve">, wyznacza </w:t>
            </w:r>
            <w:r>
              <w:rPr>
                <w:rFonts w:ascii="Century Gothic" w:hAnsi="Century Gothic"/>
                <w:sz w:val="18"/>
                <w:szCs w:val="20"/>
              </w:rPr>
              <w:t xml:space="preserve">przyspieszenie ciała na podstawie wzoru </w:t>
            </w:r>
            <m:oMath>
              <m:r>
                <w:rPr>
                  <w:rFonts w:ascii="Cambria Math" w:hAnsi="Cambria Math"/>
                </w:rPr>
                <m:t>a=</m:t>
              </m:r>
              <m:f>
                <m:fPr>
                  <m:ctrlPr>
                    <w:rPr>
                      <w:rFonts w:ascii="Cambria Math" w:hAnsi="Cambria Math"/>
                    </w:rPr>
                  </m:ctrlPr>
                </m:fPr>
                <m:num>
                  <m:r>
                    <w:rPr>
                      <w:rFonts w:ascii="Cambria Math" w:hAnsi="Cambria Math"/>
                    </w:rPr>
                    <m:t>2s</m:t>
                  </m:r>
                </m:num>
                <m:den>
                  <m:sSup>
                    <m:sSupPr>
                      <m:ctrlPr>
                        <w:rPr>
                          <w:rFonts w:ascii="Cambria Math" w:hAnsi="Cambria Math"/>
                        </w:rPr>
                      </m:ctrlPr>
                    </m:sSupPr>
                    <m:e>
                      <m:r>
                        <w:rPr>
                          <w:rFonts w:ascii="Cambria Math" w:hAnsi="Cambria Math"/>
                        </w:rPr>
                        <m:t>t</m:t>
                      </m:r>
                    </m:e>
                    <m:sup>
                      <m:r>
                        <w:rPr>
                          <w:rFonts w:ascii="Cambria Math" w:hAnsi="Cambria Math"/>
                        </w:rPr>
                        <m:t>2</m:t>
                      </m:r>
                    </m:sup>
                  </m:sSup>
                </m:den>
              </m:f>
            </m:oMath>
            <w:r>
              <w:fldChar w:fldCharType="begin"/>
            </w:r>
            <w:r>
              <w:instrText>QUOTE</w:instrText>
            </w:r>
            <w:r>
              <w:fldChar w:fldCharType="end"/>
            </w:r>
            <w:bookmarkStart w:id="1" w:name="Bookmark1"/>
            <w:bookmarkEnd w:id="1"/>
            <w:r>
              <w:rPr>
                <w:noProof/>
              </w:rPr>
              <w:drawing>
                <wp:inline distT="0" distB="0" distL="0" distR="0" wp14:anchorId="57A00BAB" wp14:editId="31EC93EF">
                  <wp:extent cx="284480" cy="207010"/>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pic:cNvPicPr>
                            <a:picLocks noChangeAspect="1" noChangeArrowheads="1"/>
                          </pic:cNvPicPr>
                        </pic:nvPicPr>
                        <pic:blipFill>
                          <a:blip r:embed="rId9"/>
                          <a:stretch>
                            <a:fillRect/>
                          </a:stretch>
                        </pic:blipFill>
                        <pic:spPr bwMode="auto">
                          <a:xfrm>
                            <a:off x="0" y="0"/>
                            <a:ext cx="284480" cy="207010"/>
                          </a:xfrm>
                          <a:prstGeom prst="rect">
                            <a:avLst/>
                          </a:prstGeom>
                        </pic:spPr>
                      </pic:pic>
                    </a:graphicData>
                  </a:graphic>
                </wp:inline>
              </w:drawing>
            </w:r>
          </w:p>
          <w:p w14:paraId="3E9FC32F" w14:textId="77777777" w:rsidR="004920AB" w:rsidRDefault="007E3EB4">
            <w:pPr>
              <w:pStyle w:val="tabelapunktytabela"/>
              <w:numPr>
                <w:ilvl w:val="0"/>
                <w:numId w:val="21"/>
              </w:numPr>
              <w:spacing w:after="113"/>
            </w:pPr>
            <w:r>
              <w:rPr>
                <w:rFonts w:ascii="Century Gothic" w:hAnsi="Century Gothic"/>
                <w:sz w:val="18"/>
                <w:szCs w:val="20"/>
              </w:rPr>
              <w:t xml:space="preserve">rozwiązuje proste zadania z wykorzystaniem wzorów </w:t>
            </w:r>
            <w:r>
              <w:rPr>
                <w:rFonts w:ascii="Century Gothic" w:hAnsi="Century Gothic"/>
                <w:sz w:val="18"/>
                <w:szCs w:val="20"/>
                <w:vertAlign w:val="superscript"/>
              </w:rPr>
              <w:t>R</w:t>
            </w:r>
            <m:oMath>
              <m:r>
                <w:rPr>
                  <w:rFonts w:ascii="Cambria Math" w:hAnsi="Cambria Math"/>
                </w:rPr>
                <m:t>s=</m:t>
              </m:r>
              <m:f>
                <m:fPr>
                  <m:ctrlPr>
                    <w:rPr>
                      <w:rFonts w:ascii="Cambria Math" w:hAnsi="Cambria Math"/>
                    </w:rPr>
                  </m:ctrlPr>
                </m:fPr>
                <m:num>
                  <m:sSup>
                    <m:sSupPr>
                      <m:ctrlPr>
                        <w:rPr>
                          <w:rFonts w:ascii="Cambria Math" w:hAnsi="Cambria Math"/>
                        </w:rPr>
                      </m:ctrlPr>
                    </m:sSupPr>
                    <m:e>
                      <m:r>
                        <w:rPr>
                          <w:rFonts w:ascii="Cambria Math" w:hAnsi="Cambria Math"/>
                        </w:rPr>
                        <m:t>at</m:t>
                      </m:r>
                    </m:e>
                    <m:sup>
                      <m:r>
                        <w:rPr>
                          <w:rFonts w:ascii="Cambria Math" w:hAnsi="Cambria Math"/>
                        </w:rPr>
                        <m:t>2</m:t>
                      </m:r>
                    </m:sup>
                  </m:sSup>
                </m:num>
                <m:den>
                  <m:r>
                    <w:rPr>
                      <w:rFonts w:ascii="Cambria Math" w:hAnsi="Cambria Math"/>
                    </w:rPr>
                    <m:t>2</m:t>
                  </m:r>
                </m:den>
              </m:f>
            </m:oMath>
            <w:r>
              <w:fldChar w:fldCharType="begin"/>
            </w:r>
            <w:r>
              <w:instrText>QUOTE</w:instrText>
            </w:r>
            <w:r>
              <w:fldChar w:fldCharType="end"/>
            </w:r>
            <w:bookmarkStart w:id="2" w:name="Bookmark2"/>
            <w:bookmarkEnd w:id="2"/>
            <w:r>
              <w:rPr>
                <w:noProof/>
              </w:rPr>
              <w:drawing>
                <wp:inline distT="0" distB="0" distL="0" distR="0" wp14:anchorId="5BF4187B" wp14:editId="3E5C0CA9">
                  <wp:extent cx="327660" cy="233045"/>
                  <wp:effectExtent l="0" t="0" r="0" b="0"/>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0"/>
                          <pic:cNvPicPr>
                            <a:picLocks noChangeAspect="1" noChangeArrowheads="1"/>
                          </pic:cNvPicPr>
                        </pic:nvPicPr>
                        <pic:blipFill>
                          <a:blip r:embed="rId8"/>
                          <a:stretch>
                            <a:fillRect/>
                          </a:stretch>
                        </pic:blipFill>
                        <pic:spPr bwMode="auto">
                          <a:xfrm>
                            <a:off x="0" y="0"/>
                            <a:ext cx="327660" cy="233045"/>
                          </a:xfrm>
                          <a:prstGeom prst="rect">
                            <a:avLst/>
                          </a:prstGeom>
                        </pic:spPr>
                      </pic:pic>
                    </a:graphicData>
                  </a:graphic>
                </wp:inline>
              </w:drawing>
            </w:r>
            <w:r>
              <w:rPr>
                <w:rFonts w:ascii="Century Gothic" w:hAnsi="Century Gothic"/>
                <w:sz w:val="18"/>
                <w:szCs w:val="20"/>
              </w:rPr>
              <w:t xml:space="preserve"> i </w:t>
            </w:r>
            <m:oMath>
              <m:r>
                <w:rPr>
                  <w:rFonts w:ascii="Cambria Math" w:hAnsi="Cambria Math"/>
                </w:rPr>
                <m:t>a=</m:t>
              </m:r>
              <m:f>
                <m:fPr>
                  <m:ctrlPr>
                    <w:rPr>
                      <w:rFonts w:ascii="Cambria Math" w:hAnsi="Cambria Math"/>
                    </w:rPr>
                  </m:ctrlPr>
                </m:fPr>
                <m:num>
                  <m:r>
                    <w:rPr>
                      <w:rFonts w:ascii="Cambria Math" w:hAnsi="Cambria Math"/>
                    </w:rPr>
                    <m:t>∆v</m:t>
                  </m:r>
                </m:num>
                <m:den>
                  <m:r>
                    <w:rPr>
                      <w:rFonts w:ascii="Cambria Math" w:hAnsi="Cambria Math"/>
                    </w:rPr>
                    <m:t>∆t</m:t>
                  </m:r>
                </m:den>
              </m:f>
            </m:oMath>
            <w:r>
              <w:fldChar w:fldCharType="begin"/>
            </w:r>
            <w:r>
              <w:instrText>QUOTE</w:instrText>
            </w:r>
            <w:r>
              <w:fldChar w:fldCharType="end"/>
            </w:r>
            <w:bookmarkStart w:id="3" w:name="Bookmark3"/>
            <w:bookmarkEnd w:id="3"/>
            <w:r>
              <w:rPr>
                <w:noProof/>
              </w:rPr>
              <w:drawing>
                <wp:inline distT="0" distB="0" distL="0" distR="0" wp14:anchorId="6C5E9166" wp14:editId="02FCE660">
                  <wp:extent cx="293370" cy="207010"/>
                  <wp:effectExtent l="0" t="0" r="0" b="0"/>
                  <wp:docPr id="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noChangeAspect="1" noChangeArrowheads="1"/>
                          </pic:cNvPicPr>
                        </pic:nvPicPr>
                        <pic:blipFill>
                          <a:blip r:embed="rId10"/>
                          <a:stretch>
                            <a:fillRect/>
                          </a:stretch>
                        </pic:blipFill>
                        <pic:spPr bwMode="auto">
                          <a:xfrm>
                            <a:off x="0" y="0"/>
                            <a:ext cx="293370" cy="207010"/>
                          </a:xfrm>
                          <a:prstGeom prst="rect">
                            <a:avLst/>
                          </a:prstGeom>
                        </pic:spPr>
                      </pic:pic>
                    </a:graphicData>
                  </a:graphic>
                </wp:inline>
              </w:drawing>
            </w:r>
            <w:r>
              <w:rPr>
                <w:rFonts w:ascii="Century Gothic" w:hAnsi="Century Gothic"/>
                <w:sz w:val="18"/>
                <w:szCs w:val="20"/>
              </w:rPr>
              <w:t xml:space="preserve"> </w:t>
            </w:r>
          </w:p>
          <w:p w14:paraId="120FC129" w14:textId="77777777" w:rsidR="004920AB" w:rsidRDefault="007E3EB4">
            <w:pPr>
              <w:pStyle w:val="tabelapunktytabela"/>
              <w:numPr>
                <w:ilvl w:val="0"/>
                <w:numId w:val="21"/>
              </w:numPr>
              <w:rPr>
                <w:rFonts w:ascii="Century Gothic" w:hAnsi="Century Gothic"/>
                <w:sz w:val="18"/>
                <w:szCs w:val="20"/>
              </w:rPr>
            </w:pPr>
            <w:r>
              <w:rPr>
                <w:rFonts w:ascii="Century Gothic" w:hAnsi="Century Gothic"/>
                <w:sz w:val="18"/>
                <w:szCs w:val="20"/>
              </w:rPr>
              <w:t>wyjaśnia, że droga w dowolnym ruchu jest liczbowo równa polu pod wykresem zależności prędkości od czasu</w:t>
            </w:r>
          </w:p>
          <w:p w14:paraId="017208A2" w14:textId="77777777" w:rsidR="004920AB" w:rsidRDefault="007E3EB4">
            <w:pPr>
              <w:pStyle w:val="tabelapunktytabela"/>
              <w:numPr>
                <w:ilvl w:val="0"/>
                <w:numId w:val="21"/>
              </w:numPr>
              <w:rPr>
                <w:rFonts w:ascii="Century Gothic" w:hAnsi="Century Gothic"/>
                <w:sz w:val="18"/>
                <w:szCs w:val="20"/>
              </w:rPr>
            </w:pPr>
            <w:r>
              <w:rPr>
                <w:rFonts w:ascii="Century Gothic" w:hAnsi="Century Gothic"/>
                <w:sz w:val="18"/>
                <w:szCs w:val="20"/>
              </w:rPr>
              <w:t>sporządza wykresy zależności prędkości i przyspieszenia od czasu dla ruchu prostoliniowego jednostajnie przyspieszonego</w:t>
            </w:r>
          </w:p>
          <w:p w14:paraId="3C06A55E" w14:textId="06675580" w:rsidR="004920AB" w:rsidRDefault="007E3EB4">
            <w:pPr>
              <w:pStyle w:val="tabelapunktytabela"/>
              <w:numPr>
                <w:ilvl w:val="0"/>
                <w:numId w:val="21"/>
              </w:numPr>
              <w:rPr>
                <w:rFonts w:ascii="Century Gothic" w:hAnsi="Century Gothic"/>
                <w:sz w:val="18"/>
                <w:szCs w:val="20"/>
              </w:rPr>
            </w:pPr>
            <w:r>
              <w:rPr>
                <w:rFonts w:ascii="Century Gothic" w:hAnsi="Century Gothic"/>
                <w:sz w:val="18"/>
                <w:szCs w:val="20"/>
              </w:rPr>
              <w:t xml:space="preserve">rozwiązuje bardziej złożone zadania dotyczące treści rozdziału: </w:t>
            </w:r>
            <w:r w:rsidR="00C51A3F">
              <w:rPr>
                <w:rFonts w:ascii="Century Gothic" w:hAnsi="Century Gothic"/>
                <w:sz w:val="18"/>
                <w:szCs w:val="20"/>
              </w:rPr>
              <w:lastRenderedPageBreak/>
              <w:t>K</w:t>
            </w:r>
            <w:r>
              <w:rPr>
                <w:rFonts w:ascii="Century Gothic" w:hAnsi="Century Gothic" w:cs="Humanst521EUItalic"/>
                <w:i/>
                <w:iCs/>
                <w:sz w:val="18"/>
                <w:szCs w:val="20"/>
              </w:rPr>
              <w:t>inematyka</w:t>
            </w:r>
            <w:r>
              <w:rPr>
                <w:rFonts w:ascii="Century Gothic" w:hAnsi="Century Gothic"/>
                <w:sz w:val="18"/>
                <w:szCs w:val="20"/>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2CE11" w14:textId="77777777" w:rsidR="004920AB" w:rsidRDefault="007E3EB4">
            <w:pPr>
              <w:pStyle w:val="tabelapunktytabela"/>
              <w:numPr>
                <w:ilvl w:val="0"/>
                <w:numId w:val="22"/>
              </w:numPr>
              <w:rPr>
                <w:rFonts w:ascii="Century Gothic" w:hAnsi="Century Gothic"/>
                <w:sz w:val="18"/>
                <w:szCs w:val="20"/>
              </w:rPr>
            </w:pPr>
            <w:r>
              <w:rPr>
                <w:rFonts w:ascii="Century Gothic" w:hAnsi="Century Gothic"/>
                <w:sz w:val="18"/>
                <w:szCs w:val="20"/>
              </w:rPr>
              <w:lastRenderedPageBreak/>
              <w:t>planuje i demonstruje doświadczenie związane z badaniem ruchu z użyciem przyrządów analogowych lub cyfrowych, programu do analizy materiałów wideo; opisuje przebieg doświadczenia, analizuje i ocenia wyniki</w:t>
            </w:r>
          </w:p>
          <w:p w14:paraId="14A84C47" w14:textId="77777777" w:rsidR="004920AB" w:rsidRDefault="007E3EB4">
            <w:pPr>
              <w:pStyle w:val="tabelapunktytabela"/>
              <w:numPr>
                <w:ilvl w:val="0"/>
                <w:numId w:val="22"/>
              </w:numPr>
              <w:rPr>
                <w:rFonts w:ascii="Century Gothic" w:hAnsi="Century Gothic"/>
                <w:sz w:val="18"/>
                <w:szCs w:val="20"/>
              </w:rPr>
            </w:pPr>
            <w:r>
              <w:rPr>
                <w:rFonts w:ascii="Century Gothic" w:hAnsi="Century Gothic"/>
                <w:sz w:val="18"/>
                <w:szCs w:val="20"/>
              </w:rPr>
              <w:t>analizuje wykres zależności prędkości od czasu dla ruchu prostoliniowego jednostajnie przyspieszonego z prędkością początkową i na tej podstawie wyprowadza wzór na obliczanie drogi w tym ruchu</w:t>
            </w:r>
          </w:p>
          <w:p w14:paraId="1782FB10" w14:textId="77777777" w:rsidR="004920AB" w:rsidRDefault="007E3EB4">
            <w:pPr>
              <w:pStyle w:val="tabelapunktytabela"/>
              <w:numPr>
                <w:ilvl w:val="0"/>
                <w:numId w:val="22"/>
              </w:numPr>
              <w:rPr>
                <w:rFonts w:ascii="Century Gothic" w:hAnsi="Century Gothic"/>
                <w:sz w:val="18"/>
                <w:szCs w:val="20"/>
              </w:rPr>
            </w:pPr>
            <w:r>
              <w:rPr>
                <w:rFonts w:ascii="Century Gothic" w:hAnsi="Century Gothic"/>
                <w:sz w:val="18"/>
                <w:szCs w:val="20"/>
              </w:rPr>
              <w:t xml:space="preserve">rozwiązuje nietypowe, złożone zadania(problemy) dotyczące treści rozdziału: </w:t>
            </w:r>
            <w:r>
              <w:rPr>
                <w:rFonts w:ascii="Century Gothic" w:hAnsi="Century Gothic" w:cs="Humanst521EUItalic"/>
                <w:i/>
                <w:iCs/>
                <w:sz w:val="18"/>
                <w:szCs w:val="20"/>
              </w:rPr>
              <w:t>Kinematyka</w:t>
            </w:r>
            <w:r>
              <w:rPr>
                <w:rFonts w:ascii="Century Gothic" w:hAnsi="Century Gothic"/>
                <w:sz w:val="18"/>
                <w:szCs w:val="20"/>
              </w:rPr>
              <w:t xml:space="preserve"> (z wykorzystaniem wzorów: </w:t>
            </w:r>
            <m:oMath>
              <m:r>
                <w:rPr>
                  <w:rFonts w:ascii="Cambria Math" w:hAnsi="Cambria Math"/>
                </w:rPr>
                <m:t>s=</m:t>
              </m:r>
              <m:f>
                <m:fPr>
                  <m:ctrlPr>
                    <w:rPr>
                      <w:rFonts w:ascii="Cambria Math" w:hAnsi="Cambria Math"/>
                    </w:rPr>
                  </m:ctrlPr>
                </m:fPr>
                <m:num>
                  <m:sSup>
                    <m:sSupPr>
                      <m:ctrlPr>
                        <w:rPr>
                          <w:rFonts w:ascii="Cambria Math" w:hAnsi="Cambria Math"/>
                        </w:rPr>
                      </m:ctrlPr>
                    </m:sSupPr>
                    <m:e>
                      <m:r>
                        <w:rPr>
                          <w:rFonts w:ascii="Cambria Math" w:hAnsi="Cambria Math"/>
                        </w:rPr>
                        <m:t>at</m:t>
                      </m:r>
                    </m:e>
                    <m:sup>
                      <m:r>
                        <w:rPr>
                          <w:rFonts w:ascii="Cambria Math" w:hAnsi="Cambria Math"/>
                        </w:rPr>
                        <m:t>2</m:t>
                      </m:r>
                    </m:sup>
                  </m:sSup>
                </m:num>
                <m:den>
                  <m:r>
                    <w:rPr>
                      <w:rFonts w:ascii="Cambria Math" w:hAnsi="Cambria Math"/>
                    </w:rPr>
                    <m:t>2</m:t>
                  </m:r>
                </m:den>
              </m:f>
            </m:oMath>
            <w:r>
              <w:rPr>
                <w:rFonts w:ascii="Century Gothic" w:hAnsi="Century Gothic"/>
                <w:sz w:val="18"/>
                <w:szCs w:val="20"/>
              </w:rPr>
              <w:t xml:space="preserve"> i </w:t>
            </w:r>
            <m:oMath>
              <m:r>
                <w:rPr>
                  <w:rFonts w:ascii="Cambria Math" w:hAnsi="Cambria Math"/>
                </w:rPr>
                <m:t>a=</m:t>
              </m:r>
              <m:f>
                <m:fPr>
                  <m:ctrlPr>
                    <w:rPr>
                      <w:rFonts w:ascii="Cambria Math" w:hAnsi="Cambria Math"/>
                    </w:rPr>
                  </m:ctrlPr>
                </m:fPr>
                <m:num>
                  <m:r>
                    <w:rPr>
                      <w:rFonts w:ascii="Cambria Math" w:hAnsi="Cambria Math"/>
                    </w:rPr>
                    <m:t>∆v</m:t>
                  </m:r>
                </m:num>
                <m:den>
                  <m:r>
                    <w:rPr>
                      <w:rFonts w:ascii="Cambria Math" w:hAnsi="Cambria Math"/>
                    </w:rPr>
                    <m:t>∆t</m:t>
                  </m:r>
                </m:den>
              </m:f>
            </m:oMath>
          </w:p>
          <w:p w14:paraId="16E6624B" w14:textId="77777777" w:rsidR="004920AB" w:rsidRDefault="007E3EB4">
            <w:pPr>
              <w:pStyle w:val="tabelapunktytabela"/>
              <w:ind w:firstLine="0"/>
              <w:rPr>
                <w:rFonts w:ascii="Century Gothic" w:hAnsi="Century Gothic"/>
                <w:sz w:val="18"/>
                <w:szCs w:val="20"/>
              </w:rPr>
            </w:pPr>
            <w:r>
              <w:rPr>
                <w:rFonts w:ascii="Century Gothic" w:hAnsi="Century Gothic"/>
                <w:sz w:val="18"/>
                <w:szCs w:val="20"/>
              </w:rPr>
              <w:t>oraz związane z analizą wykresów zależności drogi i prędkości od czasu dla ruchów prostoliniowych: jednostajnego i jednostajnie zmiennego)</w:t>
            </w:r>
          </w:p>
          <w:p w14:paraId="1F5583AE" w14:textId="77777777" w:rsidR="004920AB" w:rsidRDefault="007E3EB4">
            <w:pPr>
              <w:pStyle w:val="tabelapunktytabela"/>
              <w:numPr>
                <w:ilvl w:val="0"/>
                <w:numId w:val="22"/>
              </w:numPr>
              <w:rPr>
                <w:rFonts w:ascii="Century Gothic" w:hAnsi="Century Gothic"/>
                <w:sz w:val="18"/>
                <w:szCs w:val="20"/>
              </w:rPr>
            </w:pPr>
            <w:r>
              <w:rPr>
                <w:rFonts w:ascii="Century Gothic" w:hAnsi="Century Gothic"/>
                <w:sz w:val="18"/>
                <w:szCs w:val="20"/>
              </w:rPr>
              <w:t xml:space="preserve">posługuje się informacjami pochodzącymi z analizy przeczytanych tekstów (w tym popularnonaukowych) dotyczących ruchu (np. urządzeń do pomiaru </w:t>
            </w:r>
            <w:r>
              <w:rPr>
                <w:rFonts w:ascii="Century Gothic" w:hAnsi="Century Gothic"/>
                <w:sz w:val="18"/>
                <w:szCs w:val="20"/>
              </w:rPr>
              <w:lastRenderedPageBreak/>
              <w:t xml:space="preserve">przyspieszenia) </w:t>
            </w:r>
          </w:p>
          <w:p w14:paraId="2EA97909" w14:textId="77777777" w:rsidR="004920AB" w:rsidRDefault="007E3EB4">
            <w:pPr>
              <w:pStyle w:val="tabelapunktytabela"/>
              <w:numPr>
                <w:ilvl w:val="0"/>
                <w:numId w:val="22"/>
              </w:numPr>
              <w:spacing w:before="57"/>
              <w:rPr>
                <w:rFonts w:ascii="Century Gothic" w:hAnsi="Century Gothic"/>
                <w:sz w:val="18"/>
                <w:szCs w:val="20"/>
              </w:rPr>
            </w:pPr>
            <w:r>
              <w:rPr>
                <w:rFonts w:ascii="Century Gothic" w:hAnsi="Century Gothic"/>
                <w:sz w:val="18"/>
                <w:szCs w:val="20"/>
              </w:rPr>
              <w:t xml:space="preserve">realizuje projekt: </w:t>
            </w:r>
            <w:r>
              <w:rPr>
                <w:rFonts w:ascii="Century Gothic" w:hAnsi="Century Gothic" w:cs="Humanst521EUItalic"/>
                <w:i/>
                <w:iCs/>
                <w:sz w:val="18"/>
                <w:szCs w:val="20"/>
              </w:rPr>
              <w:t>Prędkość wokół nas</w:t>
            </w:r>
            <w:r>
              <w:rPr>
                <w:rFonts w:ascii="Century Gothic" w:hAnsi="Century Gothic"/>
                <w:sz w:val="18"/>
                <w:szCs w:val="20"/>
              </w:rPr>
              <w:t xml:space="preserve"> (lub inny związany z treściami rozdziału </w:t>
            </w:r>
            <w:r>
              <w:rPr>
                <w:rFonts w:ascii="Century Gothic" w:hAnsi="Century Gothic" w:cs="Humanst521EUItalic"/>
                <w:i/>
                <w:iCs/>
                <w:sz w:val="18"/>
                <w:szCs w:val="20"/>
              </w:rPr>
              <w:t>Kinematyka</w:t>
            </w:r>
            <w:r>
              <w:rPr>
                <w:rFonts w:ascii="Century Gothic" w:hAnsi="Century Gothic"/>
                <w:sz w:val="18"/>
                <w:szCs w:val="20"/>
              </w:rPr>
              <w:t>)</w:t>
            </w:r>
          </w:p>
          <w:p w14:paraId="36952B68" w14:textId="77777777" w:rsidR="004920AB" w:rsidRDefault="004920AB">
            <w:pPr>
              <w:pStyle w:val="tabelapunktytabela"/>
              <w:ind w:left="0" w:firstLine="0"/>
              <w:rPr>
                <w:rFonts w:ascii="Century Gothic" w:hAnsi="Century Gothic"/>
                <w:sz w:val="18"/>
                <w:szCs w:val="20"/>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13AF0628"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lastRenderedPageBreak/>
              <w:t xml:space="preserve"> jest twórczy, </w:t>
            </w:r>
          </w:p>
          <w:p w14:paraId="3C8BEA0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5E9EAD11"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3F8226CF"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21641D24" w14:textId="77777777" w:rsidR="004920AB" w:rsidRDefault="004920AB" w:rsidP="00C51A3F">
            <w:pPr>
              <w:pStyle w:val="Lista0listy"/>
              <w:tabs>
                <w:tab w:val="clear" w:pos="227"/>
                <w:tab w:val="clear" w:pos="369"/>
                <w:tab w:val="left" w:pos="27"/>
              </w:tabs>
              <w:ind w:left="169" w:firstLine="0"/>
              <w:jc w:val="left"/>
              <w:rPr>
                <w:rFonts w:ascii="Century Gothic" w:hAnsi="Century Gothic"/>
                <w:szCs w:val="20"/>
              </w:rPr>
            </w:pPr>
          </w:p>
        </w:tc>
      </w:tr>
      <w:tr w:rsidR="004920AB" w:rsidRPr="00C261E0" w14:paraId="6BB4A87A" w14:textId="77777777">
        <w:trPr>
          <w:trHeight w:val="230"/>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74" w:type="dxa"/>
              <w:bottom w:w="74" w:type="dxa"/>
            </w:tcMar>
            <w:vAlign w:val="center"/>
          </w:tcPr>
          <w:p w14:paraId="66569E97" w14:textId="77777777" w:rsidR="004920AB" w:rsidRDefault="007E3EB4">
            <w:pPr>
              <w:pStyle w:val="Akapitzlist"/>
              <w:numPr>
                <w:ilvl w:val="0"/>
                <w:numId w:val="44"/>
              </w:numPr>
              <w:ind w:hanging="306"/>
              <w:jc w:val="center"/>
              <w:rPr>
                <w:b/>
                <w:sz w:val="20"/>
              </w:rPr>
            </w:pPr>
            <w:r>
              <w:rPr>
                <w:b/>
                <w:sz w:val="20"/>
              </w:rPr>
              <w:t>DYNAMIKA</w:t>
            </w:r>
          </w:p>
          <w:p w14:paraId="240EED5C" w14:textId="77777777" w:rsidR="004920AB" w:rsidRDefault="007E3EB4">
            <w:pPr>
              <w:pStyle w:val="Akapitzlist"/>
              <w:ind w:left="2743"/>
              <w:jc w:val="center"/>
              <w:rPr>
                <w:b/>
                <w:sz w:val="20"/>
              </w:rPr>
            </w:pPr>
            <w:r>
              <w:rPr>
                <w:b/>
                <w:sz w:val="20"/>
              </w:rPr>
              <w:t xml:space="preserve">Podstawa programowa: </w:t>
            </w:r>
            <w:r>
              <w:rPr>
                <w:rFonts w:cs="Calibri"/>
                <w:b/>
                <w:bCs/>
                <w:sz w:val="20"/>
              </w:rPr>
              <w:t>II.11, II.12, II.15, II.14, II.18a, I.6, I.8, II.18a, II.16, II.17, II.13</w:t>
            </w:r>
          </w:p>
        </w:tc>
      </w:tr>
      <w:tr w:rsidR="004920AB" w14:paraId="4114BAB3" w14:textId="77777777" w:rsidTr="00C261E0">
        <w:trPr>
          <w:trHeight w:val="39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B04A28"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posługuje się symbolem siły; stosuje pojęcie siły jako działania skierowanego (wektor); wskazuje wartość, kierunek i zwrot wektora siły</w:t>
            </w:r>
          </w:p>
          <w:p w14:paraId="6219A17E"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wyjaśnia pojęcie siły wypadkowej; opisuje i rysuje siły, które się równoważą</w:t>
            </w:r>
          </w:p>
          <w:p w14:paraId="0C554B20"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rozpoznaje i nazywa siły oporów ruchu; podaje ich przykłady w otaczającej rzeczywistości</w:t>
            </w:r>
          </w:p>
          <w:p w14:paraId="3F2FB0C4"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podaje treść pierwszej zasady dynamiki Newtona</w:t>
            </w:r>
          </w:p>
          <w:p w14:paraId="239D1424"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podaje treść drugiej zasady dynamiki Newtona; definiuje jednostkę siły w układzie SI (1 N) i posługuje się jednostką siły</w:t>
            </w:r>
          </w:p>
          <w:p w14:paraId="5C1A60C0"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 xml:space="preserve">rozpoznaje i nazywa siły działające na spadające </w:t>
            </w:r>
            <w:r>
              <w:rPr>
                <w:rFonts w:ascii="Century Gothic" w:hAnsi="Century Gothic"/>
                <w:sz w:val="18"/>
                <w:szCs w:val="20"/>
              </w:rPr>
              <w:lastRenderedPageBreak/>
              <w:t>ciała (siły ciężkości i oporów ruchu)</w:t>
            </w:r>
          </w:p>
          <w:p w14:paraId="7AFE7E03"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podaje treść trzeciej zasady dynamiki Newtona</w:t>
            </w:r>
          </w:p>
          <w:p w14:paraId="1035383F"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posługuje się pojęciem sił oporów ruchu; podaje ich przykłady w różnych sytuacjach praktycznych i opisuje wpływ na poruszające się ciała</w:t>
            </w:r>
          </w:p>
          <w:p w14:paraId="64BB85CD"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rozróżnia tarcie statyczne i kinetyczne</w:t>
            </w:r>
          </w:p>
          <w:p w14:paraId="0908FD2A"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rozpoznaje zależność rosnącą bądź malejącą oraz proporcjonalność prostą na podstawie danych z tabeli; posługuje się proporcjonalnością prostą</w:t>
            </w:r>
          </w:p>
          <w:p w14:paraId="38E4F91E" w14:textId="77777777" w:rsidR="004920AB" w:rsidRDefault="007E3EB4">
            <w:pPr>
              <w:pStyle w:val="tabelapunktytabela"/>
              <w:numPr>
                <w:ilvl w:val="0"/>
                <w:numId w:val="23"/>
              </w:numPr>
              <w:spacing w:after="6"/>
              <w:rPr>
                <w:rFonts w:ascii="Century Gothic" w:hAnsi="Century Gothic"/>
                <w:sz w:val="18"/>
                <w:szCs w:val="20"/>
              </w:rPr>
            </w:pPr>
            <w:r>
              <w:rPr>
                <w:rFonts w:ascii="Century Gothic" w:hAnsi="Century Gothic"/>
                <w:sz w:val="18"/>
                <w:szCs w:val="20"/>
              </w:rPr>
              <w:t>przeprowadza doświadczenia:</w:t>
            </w:r>
          </w:p>
          <w:p w14:paraId="4335CAF7" w14:textId="77777777" w:rsidR="004920AB" w:rsidRDefault="007E3EB4">
            <w:pPr>
              <w:pStyle w:val="tabelapolpauzytabela"/>
              <w:numPr>
                <w:ilvl w:val="1"/>
                <w:numId w:val="24"/>
              </w:numPr>
              <w:spacing w:after="6"/>
              <w:rPr>
                <w:rFonts w:ascii="Century Gothic" w:hAnsi="Century Gothic"/>
                <w:sz w:val="18"/>
                <w:szCs w:val="20"/>
              </w:rPr>
            </w:pPr>
            <w:r>
              <w:rPr>
                <w:rFonts w:ascii="Century Gothic" w:hAnsi="Century Gothic"/>
                <w:sz w:val="18"/>
                <w:szCs w:val="20"/>
              </w:rPr>
              <w:t>badanie spadania ciał,</w:t>
            </w:r>
          </w:p>
          <w:p w14:paraId="01B8421F" w14:textId="77777777" w:rsidR="004920AB" w:rsidRDefault="007E3EB4">
            <w:pPr>
              <w:pStyle w:val="tabelapolpauzytabela"/>
              <w:numPr>
                <w:ilvl w:val="1"/>
                <w:numId w:val="24"/>
              </w:numPr>
              <w:spacing w:after="6"/>
              <w:rPr>
                <w:rFonts w:ascii="Century Gothic" w:hAnsi="Century Gothic"/>
                <w:sz w:val="18"/>
                <w:szCs w:val="20"/>
              </w:rPr>
            </w:pPr>
            <w:r>
              <w:rPr>
                <w:rFonts w:ascii="Century Gothic" w:hAnsi="Century Gothic"/>
                <w:sz w:val="18"/>
                <w:szCs w:val="20"/>
              </w:rPr>
              <w:t>badanie wzajemnego oddziaływania ciał</w:t>
            </w:r>
          </w:p>
          <w:p w14:paraId="14CD5151" w14:textId="77777777" w:rsidR="004920AB" w:rsidRDefault="007E3EB4">
            <w:pPr>
              <w:pStyle w:val="tabelapolpauzytabela"/>
              <w:numPr>
                <w:ilvl w:val="1"/>
                <w:numId w:val="24"/>
              </w:numPr>
              <w:spacing w:after="6"/>
              <w:rPr>
                <w:rFonts w:ascii="Century Gothic" w:hAnsi="Century Gothic"/>
                <w:sz w:val="18"/>
                <w:szCs w:val="20"/>
              </w:rPr>
            </w:pPr>
            <w:r>
              <w:rPr>
                <w:rFonts w:ascii="Century Gothic" w:hAnsi="Century Gothic"/>
                <w:sz w:val="18"/>
                <w:szCs w:val="20"/>
              </w:rPr>
              <w:t xml:space="preserve">badanie, od czego zależy tarcie, </w:t>
            </w:r>
          </w:p>
          <w:p w14:paraId="23B550CB" w14:textId="4547CD3E" w:rsidR="004920AB" w:rsidRDefault="007E3EB4">
            <w:pPr>
              <w:pStyle w:val="tabelapunktytabela"/>
              <w:spacing w:after="6"/>
              <w:ind w:firstLine="0"/>
              <w:rPr>
                <w:rFonts w:ascii="Century Gothic" w:hAnsi="Century Gothic"/>
                <w:sz w:val="18"/>
                <w:szCs w:val="20"/>
              </w:rPr>
            </w:pPr>
            <w:r>
              <w:rPr>
                <w:rFonts w:ascii="Century Gothic" w:hAnsi="Century Gothic"/>
                <w:sz w:val="18"/>
                <w:szCs w:val="20"/>
              </w:rPr>
              <w:t>korzystając z opisów doświadczeń, przestrzegając zasad bezpieczeństwa; zapisuje wyniki i formułuje wnioski</w:t>
            </w:r>
          </w:p>
          <w:p w14:paraId="6E9990C6" w14:textId="1453E030" w:rsidR="00C51A3F" w:rsidRDefault="00C51A3F">
            <w:pPr>
              <w:pStyle w:val="tabelapunktytabela"/>
              <w:spacing w:after="6"/>
              <w:ind w:firstLine="0"/>
              <w:rPr>
                <w:rFonts w:ascii="Century Gothic" w:hAnsi="Century Gothic"/>
                <w:sz w:val="18"/>
                <w:szCs w:val="20"/>
              </w:rPr>
            </w:pPr>
          </w:p>
          <w:p w14:paraId="70CC4669" w14:textId="67B61417" w:rsidR="00C51A3F" w:rsidRDefault="00C51A3F">
            <w:pPr>
              <w:pStyle w:val="tabelapunktytabela"/>
              <w:spacing w:after="6"/>
              <w:ind w:firstLine="0"/>
              <w:rPr>
                <w:rFonts w:ascii="Century Gothic" w:hAnsi="Century Gothic"/>
                <w:sz w:val="18"/>
                <w:szCs w:val="20"/>
              </w:rPr>
            </w:pPr>
          </w:p>
          <w:p w14:paraId="4F2DB090" w14:textId="26DB67F8" w:rsidR="00C51A3F" w:rsidRDefault="00C51A3F">
            <w:pPr>
              <w:pStyle w:val="tabelapunktytabela"/>
              <w:spacing w:after="6"/>
              <w:ind w:firstLine="0"/>
              <w:rPr>
                <w:rFonts w:ascii="Century Gothic" w:hAnsi="Century Gothic"/>
                <w:sz w:val="18"/>
                <w:szCs w:val="20"/>
              </w:rPr>
            </w:pPr>
          </w:p>
          <w:p w14:paraId="4A305EE6" w14:textId="77777777" w:rsidR="00C51A3F" w:rsidRDefault="00C51A3F">
            <w:pPr>
              <w:pStyle w:val="tabelapunktytabela"/>
              <w:spacing w:after="6"/>
              <w:ind w:firstLine="0"/>
              <w:rPr>
                <w:rFonts w:ascii="Century Gothic" w:hAnsi="Century Gothic"/>
                <w:sz w:val="18"/>
                <w:szCs w:val="20"/>
              </w:rPr>
            </w:pPr>
          </w:p>
          <w:p w14:paraId="7DE94758" w14:textId="77777777" w:rsidR="004920AB" w:rsidRDefault="004920AB">
            <w:pPr>
              <w:pStyle w:val="tabelapunktytabela"/>
              <w:spacing w:after="6"/>
              <w:ind w:firstLine="0"/>
              <w:rPr>
                <w:rFonts w:ascii="Century Gothic" w:hAnsi="Century Gothic"/>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6305BC"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lastRenderedPageBreak/>
              <w:t>wyznacza i rysuje siłę wypadkową sił o jednakowych kierunkach</w:t>
            </w:r>
          </w:p>
          <w:p w14:paraId="66DFE66B"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wyjaśnia, na czym polega bezwładność ciał; wskazuje przykłady bezwładności w otaczającej rzeczywistości</w:t>
            </w:r>
          </w:p>
          <w:p w14:paraId="36979114"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posługuje się pojęciem masy jako miary bezwładności ciał</w:t>
            </w:r>
          </w:p>
          <w:p w14:paraId="6FA58FEB"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analizuje zachowanie się ciał na podstawie pierwszej zasady dynamiki</w:t>
            </w:r>
          </w:p>
          <w:p w14:paraId="3D8F1A8A"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analizuje zachowanie się ciał na podstawie drugiej zasady dynamiki</w:t>
            </w:r>
          </w:p>
          <w:p w14:paraId="35F9F6D3"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opisuje spadek swobodny jako przykład ruchu jednostajnie przyspieszonego</w:t>
            </w:r>
          </w:p>
          <w:p w14:paraId="517EDC8F"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porównuje czas spadania swobodnego i rzeczywistego różnych ciał z danej wysokości</w:t>
            </w:r>
          </w:p>
          <w:p w14:paraId="0AE046F9"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 xml:space="preserve">opisuje wzajemne oddziaływanie ciał, posługując się trzecią zasadą </w:t>
            </w:r>
            <w:r>
              <w:rPr>
                <w:rFonts w:ascii="Century Gothic" w:hAnsi="Century Gothic"/>
                <w:sz w:val="18"/>
                <w:szCs w:val="20"/>
              </w:rPr>
              <w:lastRenderedPageBreak/>
              <w:t>dynamiki</w:t>
            </w:r>
          </w:p>
          <w:p w14:paraId="590F7CF2"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opisuje zjawisko odrzutu i wskazuje jego przykłady w otaczającej rzeczywistości</w:t>
            </w:r>
          </w:p>
          <w:p w14:paraId="42393C7C"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analizuje i wyjaśnia wyniki przeprowadzonego doświadczenia; podaje przyczynę działania siły tarcia i wyjaśnia, od czego zależy jej wartość</w:t>
            </w:r>
          </w:p>
          <w:p w14:paraId="28D24275"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stosuje pojęcie siły tarcia jako działania skierowanego (wektor); wskazuje wartość, kierunek i zwrot siły tarcia</w:t>
            </w:r>
          </w:p>
          <w:p w14:paraId="254C3B14" w14:textId="77777777" w:rsidR="004920AB" w:rsidRDefault="007E3EB4">
            <w:pPr>
              <w:pStyle w:val="tabelapunktytabela"/>
              <w:numPr>
                <w:ilvl w:val="0"/>
                <w:numId w:val="25"/>
              </w:numPr>
              <w:spacing w:after="6"/>
              <w:rPr>
                <w:rFonts w:ascii="Century Gothic" w:hAnsi="Century Gothic"/>
                <w:sz w:val="18"/>
                <w:szCs w:val="20"/>
              </w:rPr>
            </w:pPr>
            <w:r>
              <w:rPr>
                <w:rFonts w:ascii="Century Gothic" w:hAnsi="Century Gothic"/>
                <w:sz w:val="18"/>
                <w:szCs w:val="20"/>
              </w:rPr>
              <w:t>opisuje znaczenie tarcia w życiu codziennym; wyjaśnia na przykładach, kiedy tarcie i inne opory ruchu są pożyteczne, a kiedy niepożądane oraz wymienia sposoby zmniejszania lub zwiększania oporów ruchu (tarcia)</w:t>
            </w:r>
          </w:p>
          <w:p w14:paraId="7883270F" w14:textId="77777777" w:rsidR="004920AB" w:rsidRDefault="007E3EB4">
            <w:pPr>
              <w:pStyle w:val="tabelapunktytabela"/>
              <w:numPr>
                <w:ilvl w:val="0"/>
                <w:numId w:val="40"/>
              </w:numPr>
              <w:rPr>
                <w:rFonts w:ascii="Century Gothic" w:hAnsi="Century Gothic"/>
                <w:sz w:val="18"/>
                <w:szCs w:val="20"/>
              </w:rPr>
            </w:pPr>
            <w:r>
              <w:rPr>
                <w:rFonts w:ascii="Century Gothic" w:hAnsi="Century Gothic"/>
                <w:sz w:val="18"/>
                <w:szCs w:val="20"/>
              </w:rPr>
              <w:t xml:space="preserve">rozwiązuje proste (typowe) zadania lub problemy dotyczące treści rozdziału: </w:t>
            </w:r>
            <w:r>
              <w:rPr>
                <w:rFonts w:ascii="Century Gothic" w:hAnsi="Century Gothic" w:cs="Humanst521EUItalic"/>
                <w:i/>
                <w:iCs/>
                <w:sz w:val="18"/>
                <w:szCs w:val="20"/>
              </w:rPr>
              <w:t>Dynamika</w:t>
            </w:r>
            <w:r>
              <w:rPr>
                <w:rFonts w:ascii="Century Gothic" w:hAnsi="Century Gothic"/>
                <w:sz w:val="18"/>
                <w:szCs w:val="20"/>
              </w:rPr>
              <w:t xml:space="preserve">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A7E5E83" w14:textId="77777777" w:rsidR="004920AB" w:rsidRDefault="007E3EB4">
            <w:pPr>
              <w:pStyle w:val="tabelapunktytabela"/>
              <w:numPr>
                <w:ilvl w:val="0"/>
                <w:numId w:val="26"/>
              </w:numPr>
              <w:spacing w:after="6"/>
              <w:rPr>
                <w:rFonts w:ascii="Century Gothic" w:hAnsi="Century Gothic"/>
                <w:sz w:val="18"/>
                <w:szCs w:val="20"/>
              </w:rPr>
            </w:pPr>
            <w:r>
              <w:rPr>
                <w:rFonts w:ascii="Arial" w:hAnsi="Arial" w:cs="Arial"/>
                <w:sz w:val="18"/>
                <w:szCs w:val="20"/>
              </w:rPr>
              <w:lastRenderedPageBreak/>
              <w:t> </w:t>
            </w:r>
            <w:r>
              <w:rPr>
                <w:rFonts w:ascii="Century Gothic" w:hAnsi="Century Gothic"/>
                <w:sz w:val="18"/>
                <w:szCs w:val="20"/>
              </w:rPr>
              <w:t>wyznacza i rysuje siłę wypadkową sił o różnych kierunkach</w:t>
            </w:r>
          </w:p>
          <w:p w14:paraId="3CFCAF5E" w14:textId="77777777" w:rsidR="004920AB" w:rsidRDefault="007E3EB4">
            <w:pPr>
              <w:pStyle w:val="tabelapunktytabela"/>
              <w:numPr>
                <w:ilvl w:val="0"/>
                <w:numId w:val="26"/>
              </w:numPr>
              <w:spacing w:after="6"/>
              <w:rPr>
                <w:rFonts w:ascii="Century Gothic" w:hAnsi="Century Gothic"/>
                <w:sz w:val="18"/>
                <w:szCs w:val="20"/>
              </w:rPr>
            </w:pPr>
            <w:r>
              <w:rPr>
                <w:rFonts w:ascii="Century Gothic" w:hAnsi="Century Gothic"/>
                <w:sz w:val="18"/>
                <w:szCs w:val="20"/>
              </w:rPr>
              <w:t>podaje wzór na obliczanie siły tarcia</w:t>
            </w:r>
          </w:p>
          <w:p w14:paraId="44E07294" w14:textId="77777777" w:rsidR="004920AB" w:rsidRDefault="007E3EB4">
            <w:pPr>
              <w:pStyle w:val="tabelapunktytabela"/>
              <w:numPr>
                <w:ilvl w:val="0"/>
                <w:numId w:val="26"/>
              </w:numPr>
              <w:spacing w:after="6"/>
              <w:rPr>
                <w:rFonts w:ascii="Century Gothic" w:hAnsi="Century Gothic"/>
                <w:sz w:val="18"/>
                <w:szCs w:val="20"/>
              </w:rPr>
            </w:pPr>
            <w:r>
              <w:rPr>
                <w:rFonts w:ascii="Century Gothic" w:hAnsi="Century Gothic"/>
                <w:sz w:val="18"/>
                <w:szCs w:val="20"/>
              </w:rPr>
              <w:t>analizuje opór powietrza podczas ruchu spadochroniarza</w:t>
            </w:r>
          </w:p>
          <w:p w14:paraId="719871E7" w14:textId="77777777" w:rsidR="004920AB" w:rsidRDefault="007E3EB4">
            <w:pPr>
              <w:pStyle w:val="tabelapunktytabela"/>
              <w:numPr>
                <w:ilvl w:val="0"/>
                <w:numId w:val="26"/>
              </w:numPr>
              <w:spacing w:after="6"/>
              <w:rPr>
                <w:rFonts w:ascii="Century Gothic" w:hAnsi="Century Gothic"/>
                <w:sz w:val="18"/>
                <w:szCs w:val="20"/>
              </w:rPr>
            </w:pPr>
            <w:r>
              <w:rPr>
                <w:rFonts w:ascii="Century Gothic" w:hAnsi="Century Gothic"/>
                <w:sz w:val="18"/>
                <w:szCs w:val="20"/>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14:paraId="00569878" w14:textId="77777777" w:rsidR="004920AB" w:rsidRDefault="007E3EB4">
            <w:pPr>
              <w:pStyle w:val="tabelapunktytabela"/>
              <w:numPr>
                <w:ilvl w:val="0"/>
                <w:numId w:val="26"/>
              </w:numPr>
              <w:spacing w:after="6"/>
              <w:rPr>
                <w:rFonts w:ascii="Century Gothic" w:hAnsi="Century Gothic"/>
                <w:sz w:val="18"/>
                <w:szCs w:val="20"/>
              </w:rPr>
            </w:pPr>
            <w:r>
              <w:rPr>
                <w:rFonts w:ascii="Century Gothic" w:hAnsi="Century Gothic"/>
                <w:sz w:val="18"/>
                <w:szCs w:val="20"/>
              </w:rPr>
              <w:t xml:space="preserve">rozwiązuje bardziej złożone zadania (lub problemy) dotyczące treści rozdziału: </w:t>
            </w:r>
            <w:r>
              <w:rPr>
                <w:rFonts w:ascii="Century Gothic" w:hAnsi="Century Gothic" w:cs="Humanst521EUItalic"/>
                <w:i/>
                <w:iCs/>
                <w:sz w:val="18"/>
                <w:szCs w:val="20"/>
              </w:rPr>
              <w:t>Dynamika</w:t>
            </w:r>
            <w:r>
              <w:rPr>
                <w:rFonts w:ascii="Century Gothic" w:hAnsi="Century Gothic" w:cs="Humanst521EUBold"/>
                <w:b/>
                <w:bCs/>
                <w:sz w:val="18"/>
                <w:szCs w:val="20"/>
              </w:rPr>
              <w:t xml:space="preserve"> </w:t>
            </w:r>
            <w:r>
              <w:rPr>
                <w:rFonts w:ascii="Century Gothic" w:hAnsi="Century Gothic"/>
                <w:sz w:val="18"/>
                <w:szCs w:val="20"/>
              </w:rPr>
              <w:t xml:space="preserve">posługuje się informacjami pochodzącymi z analizy tekstów (w tym popularnonaukowych) dotyczących: bezwładności ciał, spadania ciał, występowania </w:t>
            </w:r>
            <w:r>
              <w:rPr>
                <w:rFonts w:ascii="Century Gothic" w:hAnsi="Century Gothic"/>
                <w:sz w:val="18"/>
                <w:szCs w:val="20"/>
              </w:rPr>
              <w:lastRenderedPageBreak/>
              <w:t xml:space="preserve">oporów ruchu, a w szczególności tekstu: </w:t>
            </w:r>
            <w:r>
              <w:rPr>
                <w:rFonts w:ascii="Century Gothic" w:hAnsi="Century Gothic" w:cs="Humanst521EUItalic"/>
                <w:i/>
                <w:iCs/>
                <w:sz w:val="18"/>
                <w:szCs w:val="20"/>
              </w:rPr>
              <w:t>Czy opór powietrza zawsze przeszkadza sportowcom</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3D64A" w14:textId="77777777" w:rsidR="004920AB" w:rsidRDefault="007E3EB4">
            <w:pPr>
              <w:pStyle w:val="tabelapunktytabela"/>
              <w:numPr>
                <w:ilvl w:val="0"/>
                <w:numId w:val="27"/>
              </w:numPr>
              <w:spacing w:after="6"/>
            </w:pPr>
            <w:r>
              <w:rPr>
                <w:rFonts w:ascii="Century Gothic" w:hAnsi="Century Gothic"/>
                <w:sz w:val="18"/>
                <w:szCs w:val="20"/>
              </w:rPr>
              <w:lastRenderedPageBreak/>
              <w:t xml:space="preserve">rozwiązuje nietypowe złożone zadania, (problemy) dotyczące treści rozdziału: </w:t>
            </w:r>
            <w:r>
              <w:rPr>
                <w:rFonts w:ascii="Century Gothic" w:hAnsi="Century Gothic" w:cs="Humanst521EUItalic"/>
                <w:i/>
                <w:iCs/>
                <w:sz w:val="18"/>
                <w:szCs w:val="20"/>
              </w:rPr>
              <w:t>Dynamika</w:t>
            </w:r>
            <w:r>
              <w:rPr>
                <w:rFonts w:ascii="Century Gothic" w:hAnsi="Century Gothic"/>
                <w:sz w:val="18"/>
                <w:szCs w:val="20"/>
              </w:rPr>
              <w:t xml:space="preserve"> (stosując do obliczeń związek między siłą i masą a przyspieszeniem oraz związek: </w:t>
            </w:r>
            <w:r>
              <w:fldChar w:fldCharType="begin"/>
            </w:r>
            <w:r>
              <w:instrText>QUOTE</w:instrText>
            </w:r>
            <w:r>
              <w:fldChar w:fldCharType="end"/>
            </w:r>
            <w:bookmarkStart w:id="4" w:name="Bookmark4"/>
            <w:bookmarkEnd w:id="4"/>
            <w:r>
              <w:rPr>
                <w:noProof/>
              </w:rPr>
              <w:drawing>
                <wp:inline distT="0" distB="0" distL="0" distR="0" wp14:anchorId="3B1EAF24" wp14:editId="2331CFC0">
                  <wp:extent cx="517525" cy="155575"/>
                  <wp:effectExtent l="0" t="0" r="0" b="0"/>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8"/>
                          <pic:cNvPicPr>
                            <a:picLocks noChangeAspect="1" noChangeArrowheads="1"/>
                          </pic:cNvPicPr>
                        </pic:nvPicPr>
                        <pic:blipFill>
                          <a:blip r:embed="rId11"/>
                          <a:stretch>
                            <a:fillRect/>
                          </a:stretch>
                        </pic:blipFill>
                        <pic:spPr bwMode="auto">
                          <a:xfrm>
                            <a:off x="0" y="0"/>
                            <a:ext cx="517525" cy="155575"/>
                          </a:xfrm>
                          <a:prstGeom prst="rect">
                            <a:avLst/>
                          </a:prstGeom>
                        </pic:spPr>
                      </pic:pic>
                    </a:graphicData>
                  </a:graphic>
                </wp:inline>
              </w:drawing>
            </w:r>
            <m:oMath>
              <m:r>
                <w:rPr>
                  <w:rFonts w:ascii="Cambria Math" w:hAnsi="Cambria Math"/>
                </w:rPr>
                <m:t>∆v=a∙∆t</m:t>
              </m:r>
            </m:oMath>
            <w:r>
              <w:rPr>
                <w:rFonts w:ascii="Century Gothic" w:hAnsi="Century Gothic"/>
                <w:sz w:val="18"/>
                <w:szCs w:val="20"/>
              </w:rPr>
              <w:t>)</w:t>
            </w:r>
          </w:p>
          <w:p w14:paraId="1AE08C2F" w14:textId="77777777" w:rsidR="004920AB" w:rsidRDefault="007E3EB4">
            <w:pPr>
              <w:pStyle w:val="tabelapunktytabela"/>
              <w:numPr>
                <w:ilvl w:val="0"/>
                <w:numId w:val="27"/>
              </w:numPr>
              <w:spacing w:after="6"/>
              <w:rPr>
                <w:rFonts w:ascii="Century Gothic" w:hAnsi="Century Gothic"/>
                <w:sz w:val="18"/>
                <w:szCs w:val="20"/>
              </w:rPr>
            </w:pPr>
            <w:r>
              <w:rPr>
                <w:rFonts w:ascii="Century Gothic" w:hAnsi="Century Gothic"/>
                <w:sz w:val="18"/>
                <w:szCs w:val="20"/>
              </w:rPr>
              <w:t>posługuje się informacjami pochodzącymi z analizy tekstów (w tym popularnonaukowych) dotyczących przykładów wykorzystania zasady odrzutu w przyrodzie i technice</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336EAADE"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jest twórczy, </w:t>
            </w:r>
          </w:p>
          <w:p w14:paraId="379DD0C1"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3C5E483E"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08063AFC"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samodzielnie prowadzi badania o charakterze naukowym, </w:t>
            </w:r>
          </w:p>
          <w:p w14:paraId="72117B75"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2691C3E4" w14:textId="77777777" w:rsidR="004920AB" w:rsidRDefault="004920AB" w:rsidP="00C51A3F">
            <w:pPr>
              <w:pStyle w:val="Lista0listy"/>
              <w:tabs>
                <w:tab w:val="clear" w:pos="227"/>
                <w:tab w:val="clear" w:pos="369"/>
                <w:tab w:val="left" w:pos="27"/>
              </w:tabs>
              <w:ind w:left="169" w:firstLine="0"/>
              <w:jc w:val="left"/>
              <w:rPr>
                <w:rFonts w:ascii="Century Gothic" w:hAnsi="Century Gothic"/>
                <w:szCs w:val="20"/>
              </w:rPr>
            </w:pPr>
          </w:p>
        </w:tc>
      </w:tr>
      <w:tr w:rsidR="004920AB" w:rsidRPr="00C261E0" w14:paraId="4DFA44B9" w14:textId="77777777">
        <w:trPr>
          <w:trHeight w:val="113"/>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74" w:type="dxa"/>
              <w:bottom w:w="74" w:type="dxa"/>
            </w:tcMar>
            <w:vAlign w:val="center"/>
          </w:tcPr>
          <w:p w14:paraId="534B39B2" w14:textId="77777777" w:rsidR="004920AB" w:rsidRDefault="007E3EB4">
            <w:pPr>
              <w:pStyle w:val="Akapitzlist"/>
              <w:numPr>
                <w:ilvl w:val="0"/>
                <w:numId w:val="44"/>
              </w:numPr>
              <w:ind w:hanging="355"/>
              <w:jc w:val="center"/>
              <w:rPr>
                <w:b/>
                <w:sz w:val="20"/>
              </w:rPr>
            </w:pPr>
            <w:r>
              <w:rPr>
                <w:b/>
                <w:sz w:val="20"/>
              </w:rPr>
              <w:lastRenderedPageBreak/>
              <w:t>PRACA, MOC, ENERGIA</w:t>
            </w:r>
          </w:p>
          <w:p w14:paraId="07F1453F" w14:textId="77777777" w:rsidR="004920AB" w:rsidRDefault="007E3EB4">
            <w:pPr>
              <w:pStyle w:val="Akapitzlist"/>
              <w:ind w:left="2743"/>
              <w:jc w:val="center"/>
              <w:rPr>
                <w:b/>
                <w:sz w:val="20"/>
              </w:rPr>
            </w:pPr>
            <w:r>
              <w:rPr>
                <w:b/>
                <w:sz w:val="20"/>
              </w:rPr>
              <w:t xml:space="preserve">Podstawa programowa: </w:t>
            </w:r>
            <w:r>
              <w:rPr>
                <w:rFonts w:ascii="Calibri" w:hAnsi="Calibri" w:cs="Calibri"/>
                <w:sz w:val="20"/>
              </w:rPr>
              <w:t> </w:t>
            </w:r>
            <w:r>
              <w:rPr>
                <w:rFonts w:cs="Calibri"/>
                <w:b/>
                <w:bCs/>
                <w:sz w:val="20"/>
              </w:rPr>
              <w:t>III.1, III.2, III.3, III.4, III.5</w:t>
            </w:r>
          </w:p>
        </w:tc>
      </w:tr>
      <w:tr w:rsidR="004920AB" w:rsidRPr="00C261E0" w14:paraId="281B36A9" w14:textId="77777777" w:rsidTr="00C261E0">
        <w:trPr>
          <w:trHeight w:val="39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9" w:type="dxa"/>
              <w:bottom w:w="79" w:type="dxa"/>
            </w:tcMar>
          </w:tcPr>
          <w:p w14:paraId="152B47F3"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posługuje się pojęciem energii, podaje przykłady różnych jej form</w:t>
            </w:r>
          </w:p>
          <w:p w14:paraId="3873E77B"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 xml:space="preserve">odróżnia pracę w sensie fizycznym od pracy </w:t>
            </w:r>
          </w:p>
          <w:p w14:paraId="518427FC"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podaje wzór na obliczanie pracy, gdy kierunek działającej na ciało siły jest zgodny z kierunkiem jego ruchu</w:t>
            </w:r>
          </w:p>
          <w:p w14:paraId="55FEC144"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 xml:space="preserve">rozróżnia pojęcia: praca i moc; </w:t>
            </w:r>
          </w:p>
          <w:p w14:paraId="29493BED"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podaje i opisuje wzór na obliczanie mocy (iloraz pracy i czasu, w którym praca została wykonana)</w:t>
            </w:r>
          </w:p>
          <w:p w14:paraId="798CADFD"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 xml:space="preserve">rozróżnia pojęcia: praca i energia; </w:t>
            </w:r>
          </w:p>
          <w:p w14:paraId="24FBBA46"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posługuje się pojęciem energii potencjalnej grawitacji (ciężkości) i potencjalnej sprężystości wraz z ich jednostką w układzie SI</w:t>
            </w:r>
          </w:p>
          <w:p w14:paraId="6825D08A"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posługuje się pojęciem energii kinetycznej; wskazuje przykłady ciał posiadających energię kinetyczną w otaczającej rzeczywistości</w:t>
            </w:r>
          </w:p>
          <w:p w14:paraId="0DBE386B" w14:textId="77777777" w:rsidR="004920AB" w:rsidRDefault="007E3EB4">
            <w:pPr>
              <w:pStyle w:val="tabelapunktytabela"/>
              <w:numPr>
                <w:ilvl w:val="0"/>
                <w:numId w:val="28"/>
              </w:numPr>
              <w:spacing w:after="11"/>
              <w:rPr>
                <w:rFonts w:ascii="Century Gothic" w:hAnsi="Century Gothic"/>
                <w:sz w:val="18"/>
                <w:szCs w:val="20"/>
              </w:rPr>
            </w:pPr>
            <w:r>
              <w:rPr>
                <w:rFonts w:ascii="Century Gothic" w:hAnsi="Century Gothic"/>
                <w:sz w:val="18"/>
                <w:szCs w:val="20"/>
              </w:rPr>
              <w:t>wymienia rodzaje energii mechanicznej;</w:t>
            </w:r>
          </w:p>
          <w:p w14:paraId="3CA84F09" w14:textId="77777777" w:rsidR="004920AB" w:rsidRDefault="004920AB" w:rsidP="00C51A3F">
            <w:pPr>
              <w:pStyle w:val="tabelapunktytabela"/>
              <w:spacing w:after="11"/>
              <w:ind w:firstLine="0"/>
              <w:rPr>
                <w:rFonts w:ascii="Century Gothic" w:hAnsi="Century Gothic"/>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9" w:type="dxa"/>
              <w:bottom w:w="79" w:type="dxa"/>
            </w:tcMar>
          </w:tcPr>
          <w:p w14:paraId="1FECE343" w14:textId="77777777" w:rsidR="004920AB" w:rsidRDefault="007E3EB4">
            <w:pPr>
              <w:pStyle w:val="tabelapunktytabela"/>
              <w:numPr>
                <w:ilvl w:val="0"/>
                <w:numId w:val="29"/>
              </w:numPr>
              <w:spacing w:after="11"/>
              <w:rPr>
                <w:rFonts w:ascii="Century Gothic" w:hAnsi="Century Gothic"/>
                <w:sz w:val="18"/>
                <w:szCs w:val="20"/>
              </w:rPr>
            </w:pPr>
            <w:r>
              <w:rPr>
                <w:rFonts w:ascii="Century Gothic" w:hAnsi="Century Gothic"/>
                <w:sz w:val="18"/>
                <w:szCs w:val="20"/>
              </w:rPr>
              <w:t>opisuje i wykorzystuje zależność energii kinetycznej ciała od jego masy i prędkości; podaje wzór na energię kinetyczną i stosuje go do obliczeń</w:t>
            </w:r>
          </w:p>
          <w:p w14:paraId="5DD756C2" w14:textId="77777777" w:rsidR="004920AB" w:rsidRDefault="007E3EB4">
            <w:pPr>
              <w:pStyle w:val="tabelapunktytabela"/>
              <w:numPr>
                <w:ilvl w:val="0"/>
                <w:numId w:val="29"/>
              </w:numPr>
              <w:spacing w:after="11"/>
              <w:rPr>
                <w:rFonts w:ascii="Century Gothic" w:hAnsi="Century Gothic"/>
                <w:sz w:val="18"/>
                <w:szCs w:val="20"/>
              </w:rPr>
            </w:pPr>
            <w:r>
              <w:rPr>
                <w:rFonts w:ascii="Century Gothic" w:hAnsi="Century Gothic"/>
                <w:sz w:val="18"/>
                <w:szCs w:val="20"/>
              </w:rPr>
              <w:t>opisuje związek pracy wykonanej podczas zmiany prędkości ciała ze zmianą energii kinetycznej ciała (opisuje wykonaną pracę jako zmianę energii); wyznacza zmianę energii kinetycznej</w:t>
            </w:r>
          </w:p>
          <w:p w14:paraId="29282D04" w14:textId="77777777" w:rsidR="004920AB" w:rsidRDefault="007E3EB4">
            <w:pPr>
              <w:pStyle w:val="tabelapunktytabela"/>
              <w:numPr>
                <w:ilvl w:val="0"/>
                <w:numId w:val="29"/>
              </w:numPr>
              <w:spacing w:after="11"/>
              <w:rPr>
                <w:rFonts w:ascii="Century Gothic" w:hAnsi="Century Gothic"/>
                <w:sz w:val="18"/>
                <w:szCs w:val="20"/>
              </w:rPr>
            </w:pPr>
            <w:r>
              <w:rPr>
                <w:rFonts w:ascii="Century Gothic" w:hAnsi="Century Gothic"/>
                <w:sz w:val="18"/>
                <w:szCs w:val="20"/>
              </w:rPr>
              <w:t>wykorzystuje zasadę zachowania energii</w:t>
            </w:r>
          </w:p>
          <w:p w14:paraId="0553B272" w14:textId="77777777" w:rsidR="004920AB" w:rsidRDefault="007E3EB4">
            <w:pPr>
              <w:pStyle w:val="tabelapunktytabela"/>
              <w:numPr>
                <w:ilvl w:val="0"/>
                <w:numId w:val="29"/>
              </w:numPr>
              <w:spacing w:after="11"/>
              <w:rPr>
                <w:rFonts w:ascii="Century Gothic" w:hAnsi="Century Gothic"/>
                <w:sz w:val="18"/>
                <w:szCs w:val="20"/>
              </w:rPr>
            </w:pPr>
            <w:r>
              <w:rPr>
                <w:rFonts w:ascii="Century Gothic" w:hAnsi="Century Gothic"/>
                <w:sz w:val="18"/>
                <w:szCs w:val="20"/>
              </w:rPr>
              <w:t>do opisu zjawisk oraz wskazuje ich przykłady w otaczającej rzeczywistości</w:t>
            </w:r>
          </w:p>
          <w:p w14:paraId="76F17788" w14:textId="77777777" w:rsidR="004920AB" w:rsidRDefault="007E3EB4">
            <w:pPr>
              <w:pStyle w:val="tabelapunktytabela"/>
              <w:spacing w:after="11"/>
              <w:ind w:firstLine="0"/>
              <w:rPr>
                <w:rFonts w:ascii="Century Gothic" w:hAnsi="Century Gothic"/>
                <w:sz w:val="18"/>
                <w:szCs w:val="20"/>
              </w:rPr>
            </w:pPr>
            <w:r>
              <w:rPr>
                <w:rFonts w:ascii="Century Gothic" w:hAnsi="Century Gothic"/>
                <w:sz w:val="18"/>
                <w:szCs w:val="20"/>
              </w:rPr>
              <w:t xml:space="preserve">rozwiązuje proste (typowe) zadania lub problemy dotyczące treści rozdziału: </w:t>
            </w:r>
            <w:r>
              <w:rPr>
                <w:rFonts w:ascii="Century Gothic" w:hAnsi="Century Gothic" w:cs="Humanst521EUItalic"/>
                <w:i/>
                <w:iCs/>
                <w:sz w:val="18"/>
                <w:szCs w:val="20"/>
              </w:rPr>
              <w:t>Praca, moc, energia</w:t>
            </w:r>
            <w:r>
              <w:rPr>
                <w:rFonts w:ascii="Century Gothic" w:hAnsi="Century Gothic"/>
                <w:sz w:val="18"/>
                <w:szCs w:val="20"/>
              </w:rPr>
              <w:t xml:space="preserve">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79" w:type="dxa"/>
              <w:bottom w:w="79" w:type="dxa"/>
            </w:tcMar>
          </w:tcPr>
          <w:p w14:paraId="28839E7C"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wyjaśnia kiedy, mimo działającej na ciało siły, praca jest równa zero; wskazuje odpowiednie przykłady w otaczającej rzeczywistości</w:t>
            </w:r>
          </w:p>
          <w:p w14:paraId="5C63BB1C" w14:textId="77777777" w:rsidR="004920AB" w:rsidRDefault="007E3EB4">
            <w:pPr>
              <w:pStyle w:val="tabelapunktytabela"/>
              <w:numPr>
                <w:ilvl w:val="0"/>
                <w:numId w:val="30"/>
              </w:numPr>
              <w:spacing w:after="11"/>
              <w:rPr>
                <w:rFonts w:ascii="Century Gothic" w:hAnsi="Century Gothic"/>
                <w:sz w:val="18"/>
                <w:szCs w:val="20"/>
              </w:rPr>
            </w:pPr>
            <w:r>
              <w:rPr>
                <w:rFonts w:ascii="Arial" w:hAnsi="Arial" w:cs="Arial"/>
                <w:sz w:val="18"/>
                <w:szCs w:val="20"/>
              </w:rPr>
              <w:t> </w:t>
            </w:r>
            <w:r>
              <w:rPr>
                <w:rFonts w:ascii="Century Gothic" w:hAnsi="Century Gothic"/>
                <w:sz w:val="18"/>
                <w:szCs w:val="20"/>
              </w:rPr>
              <w:t xml:space="preserve">wyjaśnia sposób obliczania pracy, gdy kierunek działającej na ciało siły nie jest zgodny z kierunkiem jego ruchu </w:t>
            </w:r>
          </w:p>
          <w:p w14:paraId="790E069F"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podaje, opisuje i stosuje wzór na obliczanie mocy chwilowej</w:t>
            </w:r>
          </w:p>
          <w:p w14:paraId="2A20FFB8"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wyznacza zmianę energii potencjalnej grawitacji ciała podczas zmiany jego wysokości (wyprowadza wzór)</w:t>
            </w:r>
          </w:p>
          <w:p w14:paraId="4EFEF65B"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wyjaśnia, jaki układ nazywa się układem izolowanym; podaje zasadę zachowania energii</w:t>
            </w:r>
          </w:p>
          <w:p w14:paraId="263DE9F6"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planuje i przeprowadza doświadczenia związane z badaniem, od czego zależy energia potencjalna sprężystości i energia kinetyczna; opisuje ich przebieg i wyniki, formułuje wnioski</w:t>
            </w:r>
          </w:p>
          <w:p w14:paraId="3045413C" w14:textId="77777777" w:rsidR="004920AB" w:rsidRDefault="007E3EB4">
            <w:pPr>
              <w:pStyle w:val="tabelapunktytabela"/>
              <w:numPr>
                <w:ilvl w:val="0"/>
                <w:numId w:val="30"/>
              </w:numPr>
              <w:spacing w:after="11"/>
              <w:rPr>
                <w:rFonts w:ascii="Century Gothic" w:hAnsi="Century Gothic"/>
                <w:sz w:val="18"/>
                <w:szCs w:val="20"/>
              </w:rPr>
            </w:pPr>
            <w:r>
              <w:rPr>
                <w:rFonts w:ascii="Century Gothic" w:hAnsi="Century Gothic"/>
                <w:sz w:val="18"/>
                <w:szCs w:val="20"/>
              </w:rPr>
              <w:t xml:space="preserve">rozwiązuje zadania (lub problemy) bardziej złożone (w tym umiarkowanie trudne zadania obliczeniowe) dotyczące treści rozdziału: </w:t>
            </w:r>
            <w:r>
              <w:rPr>
                <w:rFonts w:ascii="Century Gothic" w:hAnsi="Century Gothic" w:cs="Humanst521EUItalic"/>
                <w:i/>
                <w:iCs/>
                <w:sz w:val="18"/>
                <w:szCs w:val="20"/>
              </w:rPr>
              <w:t>Praca, moc, energia</w:t>
            </w:r>
            <w:r>
              <w:rPr>
                <w:rFonts w:ascii="Century Gothic" w:hAnsi="Century Gothic"/>
                <w:sz w:val="18"/>
                <w:szCs w:val="20"/>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9" w:type="dxa"/>
              <w:bottom w:w="79" w:type="dxa"/>
            </w:tcMar>
          </w:tcPr>
          <w:p w14:paraId="6BE45D7B" w14:textId="77777777" w:rsidR="004920AB" w:rsidRDefault="007E3EB4">
            <w:pPr>
              <w:pStyle w:val="tabelapunktytabela"/>
              <w:numPr>
                <w:ilvl w:val="0"/>
                <w:numId w:val="31"/>
              </w:numPr>
              <w:spacing w:after="11"/>
              <w:rPr>
                <w:rFonts w:ascii="Century Gothic" w:hAnsi="Century Gothic"/>
                <w:sz w:val="18"/>
                <w:szCs w:val="20"/>
              </w:rPr>
            </w:pPr>
            <w:r>
              <w:rPr>
                <w:rFonts w:ascii="Arial" w:hAnsi="Arial" w:cs="Arial"/>
                <w:sz w:val="18"/>
                <w:szCs w:val="20"/>
              </w:rPr>
              <w:t> </w:t>
            </w:r>
            <w:r>
              <w:rPr>
                <w:rFonts w:ascii="Century Gothic" w:hAnsi="Century Gothic"/>
                <w:sz w:val="18"/>
                <w:szCs w:val="20"/>
              </w:rPr>
              <w:t>wykazuje, że praca wykonana podczas zmiany prędkości ciała jest równa zmianie jego energii kinetycznej (wyprowadza wzór)</w:t>
            </w:r>
          </w:p>
          <w:p w14:paraId="32E32AD9" w14:textId="77777777" w:rsidR="004920AB" w:rsidRDefault="007E3EB4">
            <w:pPr>
              <w:pStyle w:val="tabelapunktytabela"/>
              <w:numPr>
                <w:ilvl w:val="0"/>
                <w:numId w:val="31"/>
              </w:numPr>
              <w:spacing w:after="11"/>
              <w:rPr>
                <w:rFonts w:ascii="Century Gothic" w:hAnsi="Century Gothic"/>
                <w:sz w:val="18"/>
                <w:szCs w:val="20"/>
              </w:rPr>
            </w:pPr>
            <w:r>
              <w:rPr>
                <w:rFonts w:ascii="Century Gothic" w:hAnsi="Century Gothic"/>
                <w:sz w:val="18"/>
                <w:szCs w:val="20"/>
              </w:rPr>
              <w:t xml:space="preserve">rozwiązuje złożone zadania obliczeniowe: </w:t>
            </w:r>
          </w:p>
          <w:p w14:paraId="4FEFA7B7" w14:textId="77777777" w:rsidR="004920AB" w:rsidRDefault="007E3EB4">
            <w:pPr>
              <w:pStyle w:val="tabelapolpauzytabela"/>
              <w:numPr>
                <w:ilvl w:val="1"/>
                <w:numId w:val="32"/>
              </w:numPr>
              <w:rPr>
                <w:rFonts w:ascii="Century Gothic" w:hAnsi="Century Gothic"/>
                <w:sz w:val="18"/>
                <w:szCs w:val="20"/>
              </w:rPr>
            </w:pPr>
            <w:r>
              <w:rPr>
                <w:rFonts w:ascii="Century Gothic" w:hAnsi="Century Gothic"/>
                <w:sz w:val="18"/>
                <w:szCs w:val="20"/>
              </w:rPr>
              <w:t>dotyczące energii i pracy (wykorzystuje</w:t>
            </w:r>
            <w:r>
              <w:rPr>
                <w:rFonts w:ascii="Century Gothic" w:hAnsi="Century Gothic"/>
                <w:sz w:val="18"/>
                <w:szCs w:val="20"/>
                <w:vertAlign w:val="superscript"/>
              </w:rPr>
              <w:t xml:space="preserve"> </w:t>
            </w:r>
            <w:r>
              <w:rPr>
                <w:rFonts w:ascii="Century Gothic" w:hAnsi="Century Gothic"/>
                <w:sz w:val="18"/>
                <w:szCs w:val="20"/>
              </w:rPr>
              <w:t>geometryczną interpretację pracy) oraz mocy;</w:t>
            </w:r>
          </w:p>
          <w:p w14:paraId="3801EC00" w14:textId="77777777" w:rsidR="004920AB" w:rsidRDefault="007E3EB4">
            <w:pPr>
              <w:pStyle w:val="tabelapolpauzytabela"/>
              <w:numPr>
                <w:ilvl w:val="1"/>
                <w:numId w:val="32"/>
              </w:numPr>
              <w:rPr>
                <w:rFonts w:ascii="Century Gothic" w:hAnsi="Century Gothic"/>
                <w:sz w:val="18"/>
                <w:szCs w:val="20"/>
              </w:rPr>
            </w:pPr>
            <w:r>
              <w:rPr>
                <w:rFonts w:ascii="Century Gothic" w:hAnsi="Century Gothic"/>
                <w:sz w:val="18"/>
                <w:szCs w:val="20"/>
              </w:rPr>
              <w:t>z wykorzystaniem zasady zachowania energii mechanicznej oraz wzorów na energię potencjalną grawitacji i energię kinetyczną;</w:t>
            </w:r>
          </w:p>
          <w:p w14:paraId="3CC791A5" w14:textId="77777777" w:rsidR="004920AB" w:rsidRDefault="007E3EB4">
            <w:pPr>
              <w:pStyle w:val="tabelapunktytabela"/>
              <w:spacing w:after="11"/>
              <w:ind w:firstLine="0"/>
              <w:rPr>
                <w:rFonts w:ascii="Century Gothic" w:hAnsi="Century Gothic"/>
                <w:sz w:val="18"/>
                <w:szCs w:val="20"/>
              </w:rPr>
            </w:pPr>
            <w:r>
              <w:rPr>
                <w:rFonts w:ascii="Century Gothic" w:hAnsi="Century Gothic"/>
                <w:sz w:val="18"/>
                <w:szCs w:val="20"/>
              </w:rPr>
              <w:t>szacuje rząd wielkości spodziewanego wyniku i na tej podstawie ocenia wyniki obliczeń</w:t>
            </w:r>
          </w:p>
          <w:p w14:paraId="4F2B3205" w14:textId="77777777" w:rsidR="004920AB" w:rsidRDefault="007E3EB4">
            <w:pPr>
              <w:pStyle w:val="tabelapunktytabela"/>
              <w:numPr>
                <w:ilvl w:val="0"/>
                <w:numId w:val="31"/>
              </w:numPr>
              <w:spacing w:after="11"/>
              <w:rPr>
                <w:rFonts w:ascii="Century Gothic" w:hAnsi="Century Gothic"/>
                <w:sz w:val="18"/>
                <w:szCs w:val="20"/>
              </w:rPr>
            </w:pPr>
            <w:r>
              <w:rPr>
                <w:rFonts w:ascii="Century Gothic" w:hAnsi="Century Gothic"/>
                <w:sz w:val="18"/>
                <w:szCs w:val="20"/>
              </w:rPr>
              <w:t xml:space="preserve">rozwiązuje nietypowe zadania (problemy) dotyczące treści rozdziału: </w:t>
            </w:r>
            <w:r>
              <w:rPr>
                <w:rFonts w:ascii="Century Gothic" w:hAnsi="Century Gothic" w:cs="Humanst521EUItalic"/>
                <w:i/>
                <w:iCs/>
                <w:sz w:val="18"/>
                <w:szCs w:val="20"/>
              </w:rPr>
              <w:t>Praca, moc, energia</w:t>
            </w:r>
          </w:p>
          <w:p w14:paraId="472AC3CE" w14:textId="77777777" w:rsidR="004920AB" w:rsidRDefault="007E3EB4">
            <w:pPr>
              <w:pStyle w:val="tabelapunktytabela"/>
              <w:numPr>
                <w:ilvl w:val="0"/>
                <w:numId w:val="31"/>
              </w:numPr>
              <w:spacing w:after="11"/>
              <w:rPr>
                <w:rFonts w:ascii="Century Gothic" w:hAnsi="Century Gothic"/>
                <w:sz w:val="18"/>
                <w:szCs w:val="20"/>
              </w:rPr>
            </w:pPr>
            <w:r>
              <w:rPr>
                <w:rFonts w:ascii="Century Gothic" w:hAnsi="Century Gothic"/>
                <w:sz w:val="18"/>
                <w:szCs w:val="20"/>
              </w:rPr>
              <w:t xml:space="preserve">realizuje projekt: </w:t>
            </w:r>
            <w:r>
              <w:rPr>
                <w:rFonts w:ascii="Century Gothic" w:hAnsi="Century Gothic" w:cs="Humanst521EUItalic"/>
                <w:i/>
                <w:iCs/>
                <w:sz w:val="18"/>
                <w:szCs w:val="20"/>
              </w:rPr>
              <w:t>Statek parowy</w:t>
            </w:r>
            <w:r>
              <w:rPr>
                <w:rFonts w:ascii="Century Gothic" w:hAnsi="Century Gothic"/>
                <w:sz w:val="18"/>
                <w:szCs w:val="20"/>
              </w:rPr>
              <w:t xml:space="preserve"> (lub inny związany z treściami rozdziału: </w:t>
            </w:r>
            <w:r>
              <w:rPr>
                <w:rFonts w:ascii="Century Gothic" w:hAnsi="Century Gothic" w:cs="Humanst521EUItalic"/>
                <w:i/>
                <w:iCs/>
                <w:sz w:val="18"/>
                <w:szCs w:val="20"/>
              </w:rPr>
              <w:t>Praca, moc, energia</w:t>
            </w:r>
            <w:r>
              <w:rPr>
                <w:rFonts w:ascii="Century Gothic" w:hAnsi="Century Gothic"/>
                <w:sz w:val="18"/>
                <w:szCs w:val="20"/>
              </w:rPr>
              <w:t>)</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4EA69572"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jest twórczy, </w:t>
            </w:r>
          </w:p>
          <w:p w14:paraId="67C0078F"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4CEEEE49"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05385199"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samodzielnie prowadzi badania o charakterze naukowym, </w:t>
            </w:r>
          </w:p>
          <w:p w14:paraId="5C9EFD59"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z własnej inicjatywy pogłębia swoją wiedzę, korzystając z różnych źródeł, poszukuje zastosowań wiedzy w praktyce, </w:t>
            </w:r>
          </w:p>
          <w:p w14:paraId="53275CAD" w14:textId="77777777" w:rsidR="004920AB" w:rsidRDefault="004920AB" w:rsidP="00C51A3F">
            <w:pPr>
              <w:pStyle w:val="Lista0listy"/>
              <w:tabs>
                <w:tab w:val="clear" w:pos="227"/>
                <w:tab w:val="clear" w:pos="369"/>
                <w:tab w:val="left" w:pos="27"/>
              </w:tabs>
              <w:ind w:left="169" w:firstLine="0"/>
              <w:jc w:val="left"/>
              <w:rPr>
                <w:rFonts w:ascii="Century Gothic" w:hAnsi="Century Gothic"/>
                <w:szCs w:val="20"/>
              </w:rPr>
            </w:pPr>
          </w:p>
        </w:tc>
      </w:tr>
      <w:tr w:rsidR="004920AB" w:rsidRPr="00C261E0" w14:paraId="142B53CA" w14:textId="77777777">
        <w:trPr>
          <w:trHeight w:val="113"/>
        </w:trPr>
        <w:tc>
          <w:tcPr>
            <w:tcW w:w="1546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79" w:type="dxa"/>
              <w:bottom w:w="79" w:type="dxa"/>
            </w:tcMar>
            <w:vAlign w:val="center"/>
          </w:tcPr>
          <w:p w14:paraId="370CB4C2" w14:textId="77777777" w:rsidR="004920AB" w:rsidRDefault="007E3EB4">
            <w:pPr>
              <w:pStyle w:val="Akapitzlist"/>
              <w:numPr>
                <w:ilvl w:val="0"/>
                <w:numId w:val="44"/>
              </w:numPr>
              <w:ind w:hanging="355"/>
              <w:jc w:val="center"/>
              <w:rPr>
                <w:b/>
                <w:sz w:val="20"/>
              </w:rPr>
            </w:pPr>
            <w:r>
              <w:rPr>
                <w:b/>
                <w:sz w:val="20"/>
              </w:rPr>
              <w:lastRenderedPageBreak/>
              <w:t>TERMODYNAMIKA</w:t>
            </w:r>
          </w:p>
          <w:p w14:paraId="7D7F3543" w14:textId="77777777" w:rsidR="004920AB" w:rsidRDefault="007E3EB4">
            <w:pPr>
              <w:pStyle w:val="Akapitzlist"/>
              <w:ind w:left="2743"/>
              <w:jc w:val="center"/>
              <w:rPr>
                <w:b/>
                <w:sz w:val="20"/>
              </w:rPr>
            </w:pPr>
            <w:r>
              <w:rPr>
                <w:b/>
                <w:sz w:val="20"/>
              </w:rPr>
              <w:t xml:space="preserve">Podstawa programowa: </w:t>
            </w:r>
            <w:r>
              <w:rPr>
                <w:rFonts w:cs="Calibri"/>
                <w:b/>
                <w:bCs/>
                <w:sz w:val="20"/>
              </w:rPr>
              <w:t>IV.5, IV.1, IV.2, IV.3, IV.7, IV.8, IV.6, IV.10c, IV.9, IV.10a</w:t>
            </w:r>
          </w:p>
        </w:tc>
      </w:tr>
      <w:tr w:rsidR="004920AB" w:rsidRPr="00C261E0" w14:paraId="4E37C486" w14:textId="77777777" w:rsidTr="00C261E0">
        <w:trPr>
          <w:trHeight w:val="397"/>
        </w:trPr>
        <w:tc>
          <w:tcPr>
            <w:tcW w:w="2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A1704"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posługuje się pojęciem energii kinetycznej; opisuje wykonaną pracę jako zmianę energii</w:t>
            </w:r>
          </w:p>
          <w:p w14:paraId="1891DBDB"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posługuje się pojęciem temperatury</w:t>
            </w:r>
          </w:p>
          <w:p w14:paraId="2EAC2D83"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podaje przykłady zmiany energii wewnętrznej spowodowanej wykonaniem pracy lub przepływem ciepła w otaczającej rzeczywistości</w:t>
            </w:r>
          </w:p>
          <w:p w14:paraId="1E5AC2F9"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podaje warunek i kierunek przepływu ciepła; stwierdza, że ciała o równej temperaturze pozostają w stanie równowagi termicznej</w:t>
            </w:r>
          </w:p>
          <w:p w14:paraId="1AF68FC5"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rozróżnia materiały o różnym przewodnictwie; wskazuje przykłady w otaczającej rzeczywistości</w:t>
            </w:r>
          </w:p>
          <w:p w14:paraId="7FF62CB7"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wymienia sposoby przekazywania energii w postaci ciepła; wskazuje odpowiednie przykłady w otaczającej rzeczywistości</w:t>
            </w:r>
          </w:p>
          <w:p w14:paraId="221E5282"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 xml:space="preserve">informuje o przekazywaniu ciepła przez promieniowanie; wykonuje i opisuje </w:t>
            </w:r>
            <w:r>
              <w:rPr>
                <w:rFonts w:ascii="Century Gothic" w:hAnsi="Century Gothic"/>
                <w:sz w:val="18"/>
                <w:szCs w:val="20"/>
              </w:rPr>
              <w:lastRenderedPageBreak/>
              <w:t>doświadczenie ilustrujące ten sposób przekazywania ciepła</w:t>
            </w:r>
          </w:p>
          <w:p w14:paraId="004FF99B"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posługuje się tabelami wielkości fizycznych w celu odszukania ciepła właściwego; porównuje wartości ciepła właściwego różnych substancji</w:t>
            </w:r>
          </w:p>
          <w:p w14:paraId="17276183"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rozróżnia i nazywa zmiany stanów skupienia: topnienie, krzepnięcie, parowanie, skraplanie, sublimację, resublimację oraz wskazuje przykłady tych zjawisk w otaczającej rzeczywistości</w:t>
            </w:r>
          </w:p>
          <w:p w14:paraId="5CD4ACE4"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posługuje się tabelami wielkości fizycznych w celu odszukania temperatury topnienia i temperatury wrzenia oraz</w:t>
            </w:r>
            <w:r>
              <w:rPr>
                <w:rFonts w:ascii="Century Gothic" w:hAnsi="Century Gothic"/>
                <w:sz w:val="18"/>
                <w:szCs w:val="20"/>
                <w:vertAlign w:val="superscript"/>
              </w:rPr>
              <w:t xml:space="preserve"> </w:t>
            </w:r>
            <w:r>
              <w:rPr>
                <w:rFonts w:ascii="Century Gothic" w:hAnsi="Century Gothic"/>
                <w:sz w:val="18"/>
                <w:szCs w:val="20"/>
              </w:rPr>
              <w:t>ciepła topnienia i ciepła parowania; porównuje te wartości dla różnych substancji</w:t>
            </w:r>
          </w:p>
          <w:p w14:paraId="65F987EA"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doświadczalnie demonstruje zjawisko topnienia</w:t>
            </w:r>
          </w:p>
          <w:p w14:paraId="30E00D4D"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wyjaśnia, od czego zależy szybkość parowania</w:t>
            </w:r>
          </w:p>
          <w:p w14:paraId="1E6B0F07" w14:textId="77777777" w:rsidR="004920AB" w:rsidRDefault="007E3EB4">
            <w:pPr>
              <w:pStyle w:val="tabelapunktytabela"/>
              <w:numPr>
                <w:ilvl w:val="0"/>
                <w:numId w:val="33"/>
              </w:numPr>
              <w:rPr>
                <w:rFonts w:ascii="Century Gothic" w:hAnsi="Century Gothic"/>
                <w:sz w:val="18"/>
                <w:szCs w:val="20"/>
              </w:rPr>
            </w:pPr>
            <w:r>
              <w:rPr>
                <w:rFonts w:ascii="Century Gothic" w:hAnsi="Century Gothic"/>
                <w:sz w:val="18"/>
                <w:szCs w:val="20"/>
              </w:rPr>
              <w:t>posługuje się pojęciem temperatury wrzenia</w:t>
            </w:r>
          </w:p>
          <w:p w14:paraId="0C2C4109" w14:textId="77777777" w:rsidR="004920AB" w:rsidRDefault="004920AB">
            <w:pPr>
              <w:pStyle w:val="tabelapunktytabela"/>
              <w:ind w:firstLine="0"/>
              <w:rPr>
                <w:rFonts w:ascii="Century Gothic" w:hAnsi="Century Gothic"/>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7A04F" w14:textId="77777777" w:rsidR="004920AB" w:rsidRDefault="007E3EB4">
            <w:pPr>
              <w:pStyle w:val="tabelapunktytabela"/>
              <w:numPr>
                <w:ilvl w:val="0"/>
                <w:numId w:val="34"/>
              </w:numPr>
              <w:rPr>
                <w:rFonts w:ascii="Century Gothic" w:hAnsi="Century Gothic"/>
                <w:sz w:val="18"/>
                <w:szCs w:val="20"/>
              </w:rPr>
            </w:pPr>
            <w:r>
              <w:rPr>
                <w:rFonts w:ascii="Century Gothic" w:hAnsi="Century Gothic"/>
                <w:sz w:val="18"/>
                <w:szCs w:val="20"/>
              </w:rPr>
              <w:lastRenderedPageBreak/>
              <w:t>przelicza temperaturę w skali Celsjusza na temperaturę w skali Kelvina i odwrotnie</w:t>
            </w:r>
          </w:p>
          <w:p w14:paraId="3D5DA65B" w14:textId="77777777" w:rsidR="004920AB" w:rsidRDefault="007E3EB4">
            <w:pPr>
              <w:pStyle w:val="tabelapunktytabela"/>
              <w:numPr>
                <w:ilvl w:val="0"/>
                <w:numId w:val="34"/>
              </w:numPr>
              <w:rPr>
                <w:rFonts w:ascii="Century Gothic" w:hAnsi="Century Gothic"/>
                <w:sz w:val="18"/>
                <w:szCs w:val="20"/>
              </w:rPr>
            </w:pPr>
            <w:r>
              <w:rPr>
                <w:rFonts w:ascii="Century Gothic" w:hAnsi="Century Gothic"/>
                <w:sz w:val="18"/>
                <w:szCs w:val="20"/>
              </w:rPr>
              <w:t>posługuje się pojęciem przepływu ciepła jako przekazywaniem energii w postaci ciepła oraz jednostką ciepła w układzie SI</w:t>
            </w:r>
          </w:p>
          <w:p w14:paraId="4CC3B89D"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wykazuje, że nie następuje przekazywanie energii w postaci ciepła (wymiana ciepła) między ciałami o tej samej temperaturze</w:t>
            </w:r>
          </w:p>
          <w:p w14:paraId="0B8E4AC9"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 xml:space="preserve">wykazuje, że energię układu (energię wewnętrzną) można zmienić, wykonując nad nim pracę lub przekazując energię w postaci ciepła </w:t>
            </w:r>
          </w:p>
          <w:p w14:paraId="6CD7BC23"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analizuje jakościowo zmiany energii wewnętrznej spowodowane wykonaniem pracy i przepływem ciepła</w:t>
            </w:r>
          </w:p>
          <w:p w14:paraId="2B59709E"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podaje treść pierwszej zasady termodynamiki (</w:t>
            </w:r>
            <m:oMath>
              <m:r>
                <w:rPr>
                  <w:rFonts w:ascii="Cambria Math" w:hAnsi="Cambria Math"/>
                </w:rPr>
                <m:t>∆E=W+Q</m:t>
              </m:r>
            </m:oMath>
            <w:r>
              <w:rPr>
                <w:rFonts w:ascii="Century Gothic" w:hAnsi="Century Gothic"/>
                <w:sz w:val="18"/>
                <w:szCs w:val="20"/>
              </w:rPr>
              <w:t>)</w:t>
            </w:r>
          </w:p>
          <w:p w14:paraId="21423870" w14:textId="77777777" w:rsidR="004920AB" w:rsidRDefault="007E3EB4">
            <w:pPr>
              <w:pStyle w:val="tabelapunktytabela"/>
              <w:numPr>
                <w:ilvl w:val="0"/>
                <w:numId w:val="34"/>
              </w:numPr>
              <w:rPr>
                <w:rFonts w:ascii="Century Gothic" w:hAnsi="Century Gothic"/>
                <w:sz w:val="18"/>
                <w:szCs w:val="20"/>
              </w:rPr>
            </w:pPr>
            <w:r>
              <w:rPr>
                <w:rFonts w:ascii="Century Gothic" w:hAnsi="Century Gothic"/>
                <w:sz w:val="18"/>
                <w:szCs w:val="20"/>
              </w:rPr>
              <w:t>opisuje zjawisko przewodnictwa cieplnego oraz rolę izolacji cieplnej</w:t>
            </w:r>
          </w:p>
          <w:p w14:paraId="047BEEC4" w14:textId="77777777" w:rsidR="004920AB" w:rsidRDefault="007E3EB4">
            <w:pPr>
              <w:pStyle w:val="tabelapunktytabela"/>
              <w:numPr>
                <w:ilvl w:val="0"/>
                <w:numId w:val="34"/>
              </w:numPr>
              <w:rPr>
                <w:rFonts w:ascii="Century Gothic" w:hAnsi="Century Gothic"/>
                <w:sz w:val="18"/>
                <w:szCs w:val="20"/>
              </w:rPr>
            </w:pPr>
            <w:r>
              <w:rPr>
                <w:rFonts w:ascii="Century Gothic" w:hAnsi="Century Gothic"/>
                <w:sz w:val="18"/>
                <w:szCs w:val="20"/>
              </w:rPr>
              <w:t>opisuje ruch cieczy i gazów w zjawisku konwekcji</w:t>
            </w:r>
          </w:p>
          <w:p w14:paraId="21839305"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 xml:space="preserve">wyjaśnia, co określa ciepło właściwe; posługuje się pojęciem ciepła właściwego </w:t>
            </w:r>
            <w:r>
              <w:rPr>
                <w:rFonts w:ascii="Century Gothic" w:hAnsi="Century Gothic"/>
                <w:sz w:val="18"/>
                <w:szCs w:val="20"/>
              </w:rPr>
              <w:lastRenderedPageBreak/>
              <w:t>wraz z jego jednostką w układzie SI</w:t>
            </w:r>
          </w:p>
          <w:p w14:paraId="4FABFB09" w14:textId="77777777" w:rsidR="004920AB" w:rsidRDefault="007E3EB4">
            <w:pPr>
              <w:pStyle w:val="tabelapunktytabela"/>
              <w:numPr>
                <w:ilvl w:val="0"/>
                <w:numId w:val="34"/>
              </w:numPr>
              <w:spacing w:after="11"/>
              <w:rPr>
                <w:rFonts w:ascii="Century Gothic" w:hAnsi="Century Gothic"/>
                <w:sz w:val="18"/>
                <w:szCs w:val="20"/>
              </w:rPr>
            </w:pPr>
            <w:r>
              <w:rPr>
                <w:rFonts w:ascii="Century Gothic" w:hAnsi="Century Gothic"/>
                <w:sz w:val="18"/>
                <w:szCs w:val="20"/>
              </w:rPr>
              <w:t>podaje i opisuje wzór na obliczanie ciepła właściwego(</w:t>
            </w:r>
            <m:oMath>
              <m:r>
                <w:rPr>
                  <w:rFonts w:ascii="Cambria Math" w:hAnsi="Cambria Math"/>
                </w:rPr>
                <m:t>c=</m:t>
              </m:r>
              <m:f>
                <m:fPr>
                  <m:ctrlPr>
                    <w:rPr>
                      <w:rFonts w:ascii="Cambria Math" w:hAnsi="Cambria Math"/>
                    </w:rPr>
                  </m:ctrlPr>
                </m:fPr>
                <m:num>
                  <m:r>
                    <w:rPr>
                      <w:rFonts w:ascii="Cambria Math" w:hAnsi="Cambria Math"/>
                    </w:rPr>
                    <m:t>Q</m:t>
                  </m:r>
                </m:num>
                <m:den>
                  <m:r>
                    <w:rPr>
                      <w:rFonts w:ascii="Cambria Math" w:hAnsi="Cambria Math"/>
                    </w:rPr>
                    <m:t>m∙∆T</m:t>
                  </m:r>
                </m:den>
              </m:f>
            </m:oMath>
            <w:r>
              <w:rPr>
                <w:rFonts w:ascii="Century Gothic" w:hAnsi="Century Gothic"/>
                <w:sz w:val="18"/>
                <w:szCs w:val="20"/>
              </w:rPr>
              <w:t>)</w:t>
            </w:r>
          </w:p>
          <w:p w14:paraId="13CA6868" w14:textId="77777777" w:rsidR="004920AB" w:rsidRDefault="007E3EB4">
            <w:pPr>
              <w:pStyle w:val="tabelapunktytabela"/>
              <w:numPr>
                <w:ilvl w:val="0"/>
                <w:numId w:val="34"/>
              </w:numPr>
              <w:spacing w:after="11"/>
            </w:pPr>
            <w:r>
              <w:rPr>
                <w:rFonts w:ascii="Century Gothic" w:hAnsi="Century Gothic"/>
                <w:sz w:val="18"/>
                <w:szCs w:val="20"/>
              </w:rPr>
              <w:t xml:space="preserve">wyjaśnia, jak obliczyć ilość ciepła pobranego (oddanego) przez ciało podczas ogrzewania (oziębiania); podaje wzór </w:t>
            </w:r>
            <w:r>
              <w:rPr>
                <w:rFonts w:ascii="Century Gothic" w:hAnsi="Century Gothic"/>
                <w:sz w:val="18"/>
                <w:szCs w:val="20"/>
              </w:rPr>
              <w:br/>
              <w:t>(</w:t>
            </w:r>
            <m:oMath>
              <m:r>
                <w:rPr>
                  <w:rFonts w:ascii="Cambria Math" w:hAnsi="Cambria Math"/>
                </w:rPr>
                <m:t>Q=c∙m∙∆T</m:t>
              </m:r>
            </m:oMath>
            <w:r>
              <w:fldChar w:fldCharType="begin"/>
            </w:r>
            <w:r>
              <w:instrText>QUOTE</w:instrText>
            </w:r>
            <w:r>
              <w:fldChar w:fldCharType="end"/>
            </w:r>
            <w:bookmarkStart w:id="5" w:name="Bookmark5"/>
            <w:bookmarkEnd w:id="5"/>
            <w:r>
              <w:rPr>
                <w:noProof/>
              </w:rPr>
              <w:drawing>
                <wp:inline distT="0" distB="0" distL="0" distR="0" wp14:anchorId="48FBB0CC" wp14:editId="7ABA56DA">
                  <wp:extent cx="638175" cy="155575"/>
                  <wp:effectExtent l="0" t="0" r="0" b="0"/>
                  <wp:docPr id="6"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8"/>
                          <pic:cNvPicPr>
                            <a:picLocks noChangeAspect="1" noChangeArrowheads="1"/>
                          </pic:cNvPicPr>
                        </pic:nvPicPr>
                        <pic:blipFill>
                          <a:blip r:embed="rId12"/>
                          <a:stretch>
                            <a:fillRect/>
                          </a:stretch>
                        </pic:blipFill>
                        <pic:spPr bwMode="auto">
                          <a:xfrm>
                            <a:off x="0" y="0"/>
                            <a:ext cx="638175" cy="155575"/>
                          </a:xfrm>
                          <a:prstGeom prst="rect">
                            <a:avLst/>
                          </a:prstGeom>
                        </pic:spPr>
                      </pic:pic>
                    </a:graphicData>
                  </a:graphic>
                </wp:inline>
              </w:drawing>
            </w:r>
          </w:p>
          <w:p w14:paraId="571412FB" w14:textId="77777777" w:rsidR="004920AB" w:rsidRDefault="007E3EB4">
            <w:pPr>
              <w:pStyle w:val="tabelapunktytabela"/>
              <w:numPr>
                <w:ilvl w:val="0"/>
                <w:numId w:val="35"/>
              </w:numPr>
              <w:rPr>
                <w:rFonts w:ascii="Century Gothic" w:hAnsi="Century Gothic"/>
                <w:sz w:val="18"/>
                <w:szCs w:val="20"/>
              </w:rPr>
            </w:pPr>
            <w:r>
              <w:rPr>
                <w:rFonts w:ascii="Century Gothic" w:hAnsi="Century Gothic"/>
                <w:sz w:val="18"/>
                <w:szCs w:val="20"/>
              </w:rPr>
              <w:t xml:space="preserve">analizuje zjawiska: topnienia i krzepnięcia, sublimacji i resublimacji, wrzenia i skraplania jako procesy, w których dostarczanie energii w postaci ciepła nie powoduje zmiany temperatury </w:t>
            </w:r>
          </w:p>
          <w:p w14:paraId="3828FFAD" w14:textId="77777777" w:rsidR="004920AB" w:rsidRDefault="007E3EB4">
            <w:pPr>
              <w:pStyle w:val="tabelapunktytabela"/>
              <w:numPr>
                <w:ilvl w:val="0"/>
                <w:numId w:val="35"/>
              </w:numPr>
              <w:rPr>
                <w:rFonts w:ascii="Century Gothic" w:hAnsi="Century Gothic"/>
                <w:sz w:val="18"/>
                <w:szCs w:val="20"/>
              </w:rPr>
            </w:pPr>
            <w:r>
              <w:rPr>
                <w:rFonts w:ascii="Century Gothic" w:hAnsi="Century Gothic"/>
                <w:sz w:val="18"/>
                <w:szCs w:val="20"/>
              </w:rPr>
              <w:t>porównuje topnienie kryształów i ciał bezpostaciowych</w:t>
            </w:r>
          </w:p>
          <w:p w14:paraId="17E5572F" w14:textId="77777777" w:rsidR="004920AB" w:rsidRDefault="007E3EB4">
            <w:pPr>
              <w:pStyle w:val="tabelapunktytabela"/>
              <w:ind w:firstLine="0"/>
              <w:rPr>
                <w:rFonts w:ascii="Century Gothic" w:hAnsi="Century Gothic"/>
                <w:sz w:val="18"/>
                <w:szCs w:val="20"/>
              </w:rPr>
            </w:pPr>
            <w:r>
              <w:rPr>
                <w:rFonts w:ascii="Century Gothic" w:hAnsi="Century Gothic"/>
                <w:sz w:val="18"/>
                <w:szCs w:val="20"/>
              </w:rPr>
              <w:t xml:space="preserve">doświadczalnie demonstruje zjawiska wrzenia i skraplania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44E568D"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lastRenderedPageBreak/>
              <w:t>wyjaśnia związek między energią kinetyczną cząsteczek i temperaturą</w:t>
            </w:r>
          </w:p>
          <w:p w14:paraId="5C5B4D11" w14:textId="77777777" w:rsidR="004920AB" w:rsidRDefault="007E3EB4">
            <w:pPr>
              <w:pStyle w:val="tabelapunktytabela"/>
              <w:numPr>
                <w:ilvl w:val="0"/>
                <w:numId w:val="36"/>
              </w:numPr>
              <w:rPr>
                <w:rFonts w:ascii="Century Gothic" w:hAnsi="Century Gothic"/>
                <w:sz w:val="18"/>
                <w:szCs w:val="20"/>
              </w:rPr>
            </w:pPr>
            <w:r>
              <w:rPr>
                <w:rFonts w:ascii="Arial" w:hAnsi="Arial" w:cs="Arial"/>
                <w:sz w:val="18"/>
                <w:szCs w:val="20"/>
              </w:rPr>
              <w:t> </w:t>
            </w:r>
            <w:r>
              <w:rPr>
                <w:rFonts w:ascii="Century Gothic" w:hAnsi="Century Gothic"/>
                <w:sz w:val="18"/>
                <w:szCs w:val="20"/>
              </w:rPr>
              <w:t>opisuje możliwość wykonania pracy kosztem energii wewnętrznej; podaje przykłady praktycznego wykorzystania tego procesu</w:t>
            </w:r>
          </w:p>
          <w:p w14:paraId="35A869F5"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t>wyjaśnia przepływ ciepła w zjawisku przewodnictwa cieplnego oraz rolę izolacji cieplnej</w:t>
            </w:r>
          </w:p>
          <w:p w14:paraId="18F59B3F"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21517F0E"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t>wyprowadza wzór potrzebny do wyznaczenia ciepła właściwego wody z użyciem czajnika elektrycznego lub grzałki o znanej mocy</w:t>
            </w:r>
          </w:p>
          <w:p w14:paraId="4E83F448" w14:textId="77777777" w:rsidR="004920AB" w:rsidRDefault="007E3EB4">
            <w:pPr>
              <w:pStyle w:val="tabelapunktytabela"/>
              <w:numPr>
                <w:ilvl w:val="0"/>
                <w:numId w:val="36"/>
              </w:numPr>
              <w:rPr>
                <w:rFonts w:ascii="Century Gothic" w:hAnsi="Century Gothic"/>
                <w:sz w:val="18"/>
                <w:szCs w:val="20"/>
              </w:rPr>
            </w:pPr>
            <w:r>
              <w:rPr>
                <w:rFonts w:ascii="Arial" w:hAnsi="Arial" w:cs="Arial"/>
                <w:sz w:val="18"/>
                <w:szCs w:val="20"/>
              </w:rPr>
              <w:t> </w:t>
            </w:r>
            <w:r>
              <w:rPr>
                <w:rFonts w:ascii="Century Gothic" w:hAnsi="Century Gothic"/>
                <w:sz w:val="18"/>
                <w:szCs w:val="20"/>
              </w:rPr>
              <w:t>posługuje się pojęciem ciepła topnienia wraz z jednostką w układzie SI; podaje wzór na ciepło topnienia</w:t>
            </w:r>
          </w:p>
          <w:p w14:paraId="130D040D" w14:textId="77777777" w:rsidR="004920AB" w:rsidRDefault="007E3EB4">
            <w:pPr>
              <w:pStyle w:val="tabelapunktytabela"/>
              <w:numPr>
                <w:ilvl w:val="0"/>
                <w:numId w:val="36"/>
              </w:numPr>
              <w:rPr>
                <w:rFonts w:ascii="Century Gothic" w:hAnsi="Century Gothic"/>
                <w:sz w:val="18"/>
                <w:szCs w:val="20"/>
              </w:rPr>
            </w:pPr>
            <w:r>
              <w:rPr>
                <w:rFonts w:ascii="Arial" w:hAnsi="Arial" w:cs="Arial"/>
                <w:sz w:val="18"/>
                <w:szCs w:val="20"/>
              </w:rPr>
              <w:t> </w:t>
            </w:r>
            <w:r>
              <w:rPr>
                <w:rFonts w:ascii="Century Gothic" w:hAnsi="Century Gothic"/>
                <w:sz w:val="18"/>
                <w:szCs w:val="20"/>
              </w:rPr>
              <w:t>posługuje się pojęciem ciepła parowania wraz z jednostką w układzie SI; podaje wzór na ciepło parowania</w:t>
            </w:r>
          </w:p>
          <w:p w14:paraId="7561262F"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t>wyjaśnia zależność temperatury wrzenia od ciśnienia</w:t>
            </w:r>
          </w:p>
          <w:p w14:paraId="2B02D382"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lastRenderedPageBreak/>
              <w:t>przeprowadza doświadczenie ilustrujące wykonanie pracy przez rozprężający się gaz, korzystając z opisu doświadczenia i przestrzegając zasad bezpieczeństwa; analizuje wyniki doświadczenia i formułuje wnioski</w:t>
            </w:r>
          </w:p>
          <w:p w14:paraId="094B76C9" w14:textId="77777777" w:rsidR="004920AB" w:rsidRDefault="007E3EB4">
            <w:pPr>
              <w:pStyle w:val="tabelapunktytabela"/>
              <w:numPr>
                <w:ilvl w:val="0"/>
                <w:numId w:val="36"/>
              </w:numPr>
              <w:rPr>
                <w:rFonts w:ascii="Century Gothic" w:hAnsi="Century Gothic"/>
                <w:sz w:val="18"/>
                <w:szCs w:val="20"/>
              </w:rPr>
            </w:pPr>
            <w:r>
              <w:rPr>
                <w:rFonts w:ascii="Century Gothic" w:hAnsi="Century Gothic"/>
                <w:sz w:val="18"/>
                <w:szCs w:val="20"/>
              </w:rPr>
              <w:t xml:space="preserve">rozwiązuje bardziej złożone zadania lub problemy (w tym umiarkowanie trudne zadania obliczeniowe) dotyczące treści rozdziału: </w:t>
            </w:r>
            <w:r>
              <w:rPr>
                <w:rFonts w:ascii="Century Gothic" w:hAnsi="Century Gothic" w:cs="Humanst521EUItalic"/>
                <w:i/>
                <w:iCs/>
                <w:sz w:val="18"/>
                <w:szCs w:val="20"/>
              </w:rPr>
              <w:t>Termodynamika</w:t>
            </w:r>
            <w:r>
              <w:rPr>
                <w:rFonts w:ascii="Century Gothic" w:hAnsi="Century Gothic"/>
                <w:sz w:val="18"/>
                <w:szCs w:val="20"/>
              </w:rPr>
              <w:t xml:space="preserve"> (związane z energią wewnętrzną i temperaturą, zmianami stanu skupienia ciał, wykorzystaniem pojęcia ciepła właściwego i zależności </w:t>
            </w:r>
            <m:oMath>
              <m:r>
                <w:rPr>
                  <w:rFonts w:ascii="Cambria Math" w:hAnsi="Cambria Math"/>
                </w:rPr>
                <m:t>Q=c∙m∙∆T</m:t>
              </m:r>
            </m:oMath>
            <w:r>
              <w:rPr>
                <w:rStyle w:val="Odwoaniedokomentarza"/>
                <w:rFonts w:ascii="Century Gothic" w:eastAsiaTheme="minorEastAsia" w:hAnsi="Century Gothic"/>
                <w:color w:val="auto"/>
                <w:sz w:val="18"/>
                <w:szCs w:val="20"/>
              </w:rPr>
              <w:t xml:space="preserve"> </w:t>
            </w:r>
            <w:r>
              <w:rPr>
                <w:rFonts w:ascii="Century Gothic" w:hAnsi="Century Gothic"/>
                <w:sz w:val="18"/>
                <w:szCs w:val="20"/>
              </w:rPr>
              <w:t xml:space="preserve"> oraz wzorów na ciepło topnienia i ciepło parowania)</w:t>
            </w:r>
          </w:p>
          <w:p w14:paraId="2F18A628" w14:textId="77777777" w:rsidR="004920AB" w:rsidRDefault="004920AB">
            <w:pPr>
              <w:pStyle w:val="tabelapolpauzytabela"/>
              <w:ind w:firstLine="0"/>
              <w:rPr>
                <w:rFonts w:ascii="Century Gothic" w:hAnsi="Century Gothic"/>
                <w:sz w:val="18"/>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B1BA7" w14:textId="77777777" w:rsidR="004920AB" w:rsidRDefault="007E3EB4">
            <w:pPr>
              <w:pStyle w:val="tabelapunktytabela"/>
              <w:numPr>
                <w:ilvl w:val="0"/>
                <w:numId w:val="39"/>
              </w:numPr>
              <w:rPr>
                <w:rFonts w:ascii="Century Gothic" w:hAnsi="Century Gothic"/>
                <w:sz w:val="18"/>
                <w:szCs w:val="20"/>
              </w:rPr>
            </w:pPr>
            <w:r>
              <w:rPr>
                <w:rFonts w:ascii="Century Gothic" w:hAnsi="Century Gothic"/>
                <w:sz w:val="18"/>
                <w:szCs w:val="20"/>
              </w:rPr>
              <w:lastRenderedPageBreak/>
              <w:t>projektuje i przeprowadza doświadczenie w celu wyznaczenia ciepła właściwego dowolnego ciała; opisuje je i ocenia</w:t>
            </w:r>
          </w:p>
          <w:p w14:paraId="3115AA1A" w14:textId="77777777" w:rsidR="004920AB" w:rsidRDefault="007E3EB4">
            <w:pPr>
              <w:pStyle w:val="tabelapunktytabela"/>
              <w:numPr>
                <w:ilvl w:val="0"/>
                <w:numId w:val="39"/>
              </w:numPr>
              <w:rPr>
                <w:rFonts w:ascii="Century Gothic" w:hAnsi="Century Gothic"/>
                <w:sz w:val="18"/>
                <w:szCs w:val="20"/>
              </w:rPr>
            </w:pPr>
            <w:r>
              <w:rPr>
                <w:rFonts w:ascii="Century Gothic" w:hAnsi="Century Gothic"/>
                <w:sz w:val="18"/>
                <w:szCs w:val="20"/>
              </w:rPr>
              <w:t>rozwiązuje złożone zadania obliczeniowe związane ze zmianą energii wewnętrznej oraz z wykorzystaniem pojęcia ciepła właściwego; szacuje rząd wielkości spodziewanego wyniku i na tej podstawie ocenia wyniki obliczeń</w:t>
            </w:r>
          </w:p>
          <w:p w14:paraId="272B6676" w14:textId="77777777" w:rsidR="004920AB" w:rsidRDefault="007E3EB4">
            <w:pPr>
              <w:pStyle w:val="tabelapunktytabela"/>
              <w:numPr>
                <w:ilvl w:val="0"/>
                <w:numId w:val="39"/>
              </w:numPr>
              <w:rPr>
                <w:rFonts w:ascii="Century Gothic" w:hAnsi="Century Gothic"/>
                <w:sz w:val="18"/>
                <w:szCs w:val="20"/>
              </w:rPr>
            </w:pPr>
            <w:r>
              <w:rPr>
                <w:rFonts w:ascii="Century Gothic" w:hAnsi="Century Gothic"/>
                <w:sz w:val="18"/>
                <w:szCs w:val="20"/>
              </w:rPr>
              <w:t xml:space="preserve">rozwiązuje nietypowe zadania (problemy) dotyczące treści rozdziału: </w:t>
            </w:r>
            <w:r>
              <w:rPr>
                <w:rFonts w:ascii="Century Gothic" w:hAnsi="Century Gothic" w:cs="Humanst521EUItalic"/>
                <w:i/>
                <w:iCs/>
                <w:sz w:val="18"/>
                <w:szCs w:val="20"/>
              </w:rPr>
              <w:t>Termodynamika</w:t>
            </w:r>
          </w:p>
          <w:p w14:paraId="47068D7D" w14:textId="77777777" w:rsidR="004920AB" w:rsidRDefault="007E3EB4">
            <w:pPr>
              <w:pStyle w:val="tabelapunktytabela"/>
              <w:numPr>
                <w:ilvl w:val="0"/>
                <w:numId w:val="37"/>
              </w:numPr>
              <w:rPr>
                <w:rFonts w:ascii="Century Gothic" w:hAnsi="Century Gothic"/>
                <w:sz w:val="18"/>
                <w:szCs w:val="20"/>
              </w:rPr>
            </w:pPr>
            <w:r>
              <w:rPr>
                <w:rFonts w:ascii="Century Gothic" w:hAnsi="Century Gothic"/>
                <w:sz w:val="18"/>
                <w:szCs w:val="20"/>
              </w:rPr>
              <w:t xml:space="preserve">posługuje się informacjami pochodzącymi z analizy tekstów (w tym popularnonaukowych) dotyczących: </w:t>
            </w:r>
          </w:p>
          <w:p w14:paraId="616EDF55"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energii wewnętrznej i temperatury,</w:t>
            </w:r>
          </w:p>
          <w:p w14:paraId="757AA16F"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wykorzystania (w przyrodzie i w życiu codziennym) przewodnictwa cieplnego (przewodników i izolatorów ciepła),</w:t>
            </w:r>
          </w:p>
          <w:p w14:paraId="7C900C31"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 xml:space="preserve">zjawiska konwekcji (np. prądy konwekcyjne), </w:t>
            </w:r>
          </w:p>
          <w:p w14:paraId="3D30B128"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promieniowania słonecznego (np. kolektory słoneczne),</w:t>
            </w:r>
          </w:p>
          <w:p w14:paraId="10092107"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 xml:space="preserve">pojęcia ciepła właściwego </w:t>
            </w:r>
            <w:r>
              <w:rPr>
                <w:rFonts w:ascii="Century Gothic" w:hAnsi="Century Gothic"/>
                <w:sz w:val="18"/>
                <w:szCs w:val="20"/>
              </w:rPr>
              <w:lastRenderedPageBreak/>
              <w:t xml:space="preserve">(np. znaczenia dużej wartości ciepła właściwego wody i jego związku z klimatem), </w:t>
            </w:r>
          </w:p>
          <w:p w14:paraId="4944C6AF" w14:textId="77777777" w:rsidR="004920AB" w:rsidRDefault="007E3EB4">
            <w:pPr>
              <w:pStyle w:val="tabelapolpauzytabela"/>
              <w:numPr>
                <w:ilvl w:val="1"/>
                <w:numId w:val="38"/>
              </w:numPr>
              <w:rPr>
                <w:rFonts w:ascii="Century Gothic" w:hAnsi="Century Gothic"/>
                <w:sz w:val="18"/>
                <w:szCs w:val="20"/>
              </w:rPr>
            </w:pPr>
            <w:r>
              <w:rPr>
                <w:rFonts w:ascii="Century Gothic" w:hAnsi="Century Gothic"/>
                <w:sz w:val="18"/>
                <w:szCs w:val="20"/>
              </w:rPr>
              <w:t>zmian stanu skupienia ciał, </w:t>
            </w:r>
          </w:p>
          <w:p w14:paraId="6E8709CD" w14:textId="77777777" w:rsidR="004920AB" w:rsidRDefault="004920AB">
            <w:pPr>
              <w:pStyle w:val="NoParagraphStyle"/>
              <w:spacing w:line="240" w:lineRule="auto"/>
              <w:textAlignment w:val="auto"/>
              <w:rPr>
                <w:rFonts w:ascii="Century Gothic" w:hAnsi="Century Gothic"/>
                <w:color w:val="auto"/>
                <w:sz w:val="18"/>
                <w:szCs w:val="20"/>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tcPr>
          <w:p w14:paraId="4D9002B2"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lastRenderedPageBreak/>
              <w:t xml:space="preserve">jest twórczy, </w:t>
            </w:r>
          </w:p>
          <w:p w14:paraId="28C43F02"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rozwiązuje zadania problemowe w sposób niekonwencjonalny, </w:t>
            </w:r>
          </w:p>
          <w:p w14:paraId="0BB1E920" w14:textId="77777777" w:rsidR="004920AB" w:rsidRDefault="007E3EB4">
            <w:pPr>
              <w:pStyle w:val="Lista0listy"/>
              <w:numPr>
                <w:ilvl w:val="0"/>
                <w:numId w:val="42"/>
              </w:numPr>
              <w:tabs>
                <w:tab w:val="clear" w:pos="227"/>
                <w:tab w:val="clear" w:pos="369"/>
                <w:tab w:val="left" w:pos="27"/>
              </w:tabs>
              <w:ind w:left="169" w:hanging="142"/>
              <w:jc w:val="left"/>
              <w:rPr>
                <w:rFonts w:ascii="Century Gothic" w:hAnsi="Century Gothic" w:cs="Times New Roman"/>
                <w:szCs w:val="20"/>
              </w:rPr>
            </w:pPr>
            <w:r>
              <w:rPr>
                <w:rFonts w:ascii="Century Gothic" w:hAnsi="Century Gothic" w:cs="Times New Roman"/>
                <w:szCs w:val="20"/>
              </w:rPr>
              <w:t xml:space="preserve">potrafi dokonać syntezy wiedzy i na tej podstawie sformułować hipotezy badawcze i zaproponować sposób ich weryfikacji, </w:t>
            </w:r>
          </w:p>
          <w:p w14:paraId="4CCC21C1" w14:textId="77777777" w:rsidR="004920AB" w:rsidRDefault="004920AB" w:rsidP="00C51A3F">
            <w:pPr>
              <w:pStyle w:val="Lista0listy"/>
              <w:tabs>
                <w:tab w:val="clear" w:pos="227"/>
                <w:tab w:val="clear" w:pos="369"/>
                <w:tab w:val="left" w:pos="27"/>
              </w:tabs>
              <w:ind w:left="169" w:firstLine="0"/>
              <w:jc w:val="left"/>
              <w:rPr>
                <w:rFonts w:ascii="Century Gothic" w:hAnsi="Century Gothic"/>
                <w:szCs w:val="20"/>
              </w:rPr>
            </w:pPr>
          </w:p>
        </w:tc>
      </w:tr>
    </w:tbl>
    <w:p w14:paraId="4C7B3999" w14:textId="77777777" w:rsidR="004920AB" w:rsidRDefault="004920AB" w:rsidP="00C51A3F">
      <w:pPr>
        <w:jc w:val="center"/>
        <w:rPr>
          <w:rFonts w:ascii="Century Gothic" w:hAnsi="Century Gothic"/>
          <w:b/>
          <w:bCs/>
          <w:color w:val="000000"/>
          <w:spacing w:val="-3"/>
          <w:sz w:val="28"/>
          <w:lang w:val="pl-PL"/>
        </w:rPr>
      </w:pPr>
      <w:bookmarkStart w:id="6" w:name="_GoBack"/>
      <w:bookmarkEnd w:id="6"/>
    </w:p>
    <w:sectPr w:rsidR="004920AB">
      <w:headerReference w:type="default" r:id="rId13"/>
      <w:pgSz w:w="16838" w:h="11906" w:orient="landscape"/>
      <w:pgMar w:top="766" w:right="720" w:bottom="720" w:left="720" w:header="709"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CE82" w14:textId="77777777" w:rsidR="00B41A22" w:rsidRDefault="00B41A22">
      <w:r>
        <w:separator/>
      </w:r>
    </w:p>
  </w:endnote>
  <w:endnote w:type="continuationSeparator" w:id="0">
    <w:p w14:paraId="33828DDD" w14:textId="77777777" w:rsidR="00B41A22" w:rsidRDefault="00B4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NeueLT Pro 55 Roman">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NeueLT Pro 65 Md">
    <w:charset w:val="EE"/>
    <w:family w:val="roman"/>
    <w:pitch w:val="variable"/>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umanst521EUBold">
    <w:altName w:val="Cambria"/>
    <w:charset w:val="EE"/>
    <w:family w:val="roman"/>
    <w:pitch w:val="variable"/>
  </w:font>
  <w:font w:name="Humanst521EUNormal">
    <w:altName w:val="Cambria"/>
    <w:charset w:val="EE"/>
    <w:family w:val="roman"/>
    <w:pitch w:val="variable"/>
  </w:font>
  <w:font w:name="CentSchbookEU-Normal">
    <w:charset w:val="EE"/>
    <w:family w:val="roman"/>
    <w:pitch w:val="variable"/>
  </w:font>
  <w:font w:name="Gill Sans MT">
    <w:panose1 w:val="020B0502020104020203"/>
    <w:charset w:val="EE"/>
    <w:family w:val="swiss"/>
    <w:pitch w:val="variable"/>
    <w:sig w:usb0="00000007" w:usb1="00000000" w:usb2="00000000" w:usb3="00000000" w:csb0="00000003" w:csb1="00000000"/>
  </w:font>
  <w:font w:name="Humanst521EUItalic">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B3DB" w14:textId="77777777" w:rsidR="00B41A22" w:rsidRDefault="00B41A22">
      <w:r>
        <w:separator/>
      </w:r>
    </w:p>
  </w:footnote>
  <w:footnote w:type="continuationSeparator" w:id="0">
    <w:p w14:paraId="4564961D" w14:textId="77777777" w:rsidR="00B41A22" w:rsidRDefault="00B4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8BEC" w14:textId="77777777" w:rsidR="004920AB" w:rsidRDefault="004920AB">
    <w:pPr>
      <w:pStyle w:val="Nagwek"/>
    </w:pPr>
  </w:p>
  <w:p w14:paraId="2CBBB18E" w14:textId="77777777" w:rsidR="004920AB" w:rsidRDefault="004920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F6D"/>
    <w:multiLevelType w:val="multilevel"/>
    <w:tmpl w:val="785CDEC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80149D7"/>
    <w:multiLevelType w:val="multilevel"/>
    <w:tmpl w:val="E79E387C"/>
    <w:lvl w:ilvl="0">
      <w:start w:val="5"/>
      <w:numFmt w:val="upperRoman"/>
      <w:lvlText w:val="%1."/>
      <w:lvlJc w:val="left"/>
      <w:pPr>
        <w:ind w:left="2743" w:hanging="720"/>
      </w:pPr>
    </w:lvl>
    <w:lvl w:ilvl="1">
      <w:start w:val="1"/>
      <w:numFmt w:val="lowerLetter"/>
      <w:lvlText w:val="%2."/>
      <w:lvlJc w:val="left"/>
      <w:pPr>
        <w:ind w:left="3103" w:hanging="360"/>
      </w:pPr>
    </w:lvl>
    <w:lvl w:ilvl="2">
      <w:start w:val="1"/>
      <w:numFmt w:val="lowerRoman"/>
      <w:lvlText w:val="%3."/>
      <w:lvlJc w:val="right"/>
      <w:pPr>
        <w:ind w:left="3823" w:hanging="180"/>
      </w:pPr>
    </w:lvl>
    <w:lvl w:ilvl="3">
      <w:start w:val="1"/>
      <w:numFmt w:val="decimal"/>
      <w:lvlText w:val="%4."/>
      <w:lvlJc w:val="left"/>
      <w:pPr>
        <w:ind w:left="4543" w:hanging="360"/>
      </w:pPr>
    </w:lvl>
    <w:lvl w:ilvl="4">
      <w:start w:val="1"/>
      <w:numFmt w:val="lowerLetter"/>
      <w:lvlText w:val="%5."/>
      <w:lvlJc w:val="left"/>
      <w:pPr>
        <w:ind w:left="5263" w:hanging="360"/>
      </w:pPr>
    </w:lvl>
    <w:lvl w:ilvl="5">
      <w:start w:val="1"/>
      <w:numFmt w:val="lowerRoman"/>
      <w:lvlText w:val="%6."/>
      <w:lvlJc w:val="right"/>
      <w:pPr>
        <w:ind w:left="5983" w:hanging="180"/>
      </w:pPr>
    </w:lvl>
    <w:lvl w:ilvl="6">
      <w:start w:val="1"/>
      <w:numFmt w:val="decimal"/>
      <w:lvlText w:val="%7."/>
      <w:lvlJc w:val="left"/>
      <w:pPr>
        <w:ind w:left="6703" w:hanging="360"/>
      </w:pPr>
    </w:lvl>
    <w:lvl w:ilvl="7">
      <w:start w:val="1"/>
      <w:numFmt w:val="lowerLetter"/>
      <w:lvlText w:val="%8."/>
      <w:lvlJc w:val="left"/>
      <w:pPr>
        <w:ind w:left="7423" w:hanging="360"/>
      </w:pPr>
    </w:lvl>
    <w:lvl w:ilvl="8">
      <w:start w:val="1"/>
      <w:numFmt w:val="lowerRoman"/>
      <w:lvlText w:val="%9."/>
      <w:lvlJc w:val="right"/>
      <w:pPr>
        <w:ind w:left="8143" w:hanging="180"/>
      </w:pPr>
    </w:lvl>
  </w:abstractNum>
  <w:abstractNum w:abstractNumId="2" w15:restartNumberingAfterBreak="0">
    <w:nsid w:val="0B393F61"/>
    <w:multiLevelType w:val="multilevel"/>
    <w:tmpl w:val="5E5EB80C"/>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F96027"/>
    <w:multiLevelType w:val="multilevel"/>
    <w:tmpl w:val="01D0E53C"/>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690225"/>
    <w:multiLevelType w:val="multilevel"/>
    <w:tmpl w:val="FDF89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DF106B"/>
    <w:multiLevelType w:val="multilevel"/>
    <w:tmpl w:val="22C06DC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3E97D9C"/>
    <w:multiLevelType w:val="multilevel"/>
    <w:tmpl w:val="25220B7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5E94247"/>
    <w:multiLevelType w:val="multilevel"/>
    <w:tmpl w:val="B4E8B29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340" w:hanging="17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AA2767D"/>
    <w:multiLevelType w:val="multilevel"/>
    <w:tmpl w:val="F54CE6D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ADC1D07"/>
    <w:multiLevelType w:val="multilevel"/>
    <w:tmpl w:val="9174ACA4"/>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DBC7C70"/>
    <w:multiLevelType w:val="multilevel"/>
    <w:tmpl w:val="66F2AED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0718A4"/>
    <w:multiLevelType w:val="multilevel"/>
    <w:tmpl w:val="25EE9E8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38F5AE4"/>
    <w:multiLevelType w:val="multilevel"/>
    <w:tmpl w:val="38A67F6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6926E0B"/>
    <w:multiLevelType w:val="multilevel"/>
    <w:tmpl w:val="E7727F2A"/>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83A7D46"/>
    <w:multiLevelType w:val="multilevel"/>
    <w:tmpl w:val="7AB272C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C754E1E"/>
    <w:multiLevelType w:val="multilevel"/>
    <w:tmpl w:val="539AB5C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083503"/>
    <w:multiLevelType w:val="multilevel"/>
    <w:tmpl w:val="C4823B6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340" w:hanging="17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EC453DF"/>
    <w:multiLevelType w:val="multilevel"/>
    <w:tmpl w:val="ABA6A11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2953D00"/>
    <w:multiLevelType w:val="multilevel"/>
    <w:tmpl w:val="EA3CC7E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3CC560A"/>
    <w:multiLevelType w:val="multilevel"/>
    <w:tmpl w:val="0816ABA8"/>
    <w:lvl w:ilvl="0">
      <w:start w:val="1"/>
      <w:numFmt w:val="bullet"/>
      <w:lvlText w:val=""/>
      <w:lvlJc w:val="left"/>
      <w:pPr>
        <w:ind w:left="889" w:hanging="360"/>
      </w:pPr>
      <w:rPr>
        <w:rFonts w:ascii="Symbol" w:hAnsi="Symbol" w:cs="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cs="Wingdings" w:hint="default"/>
      </w:rPr>
    </w:lvl>
    <w:lvl w:ilvl="3">
      <w:start w:val="1"/>
      <w:numFmt w:val="bullet"/>
      <w:lvlText w:val=""/>
      <w:lvlJc w:val="left"/>
      <w:pPr>
        <w:ind w:left="3049" w:hanging="360"/>
      </w:pPr>
      <w:rPr>
        <w:rFonts w:ascii="Symbol" w:hAnsi="Symbol" w:cs="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cs="Wingdings" w:hint="default"/>
      </w:rPr>
    </w:lvl>
    <w:lvl w:ilvl="6">
      <w:start w:val="1"/>
      <w:numFmt w:val="bullet"/>
      <w:lvlText w:val=""/>
      <w:lvlJc w:val="left"/>
      <w:pPr>
        <w:ind w:left="5209" w:hanging="360"/>
      </w:pPr>
      <w:rPr>
        <w:rFonts w:ascii="Symbol" w:hAnsi="Symbol" w:cs="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cs="Wingdings" w:hint="default"/>
      </w:rPr>
    </w:lvl>
  </w:abstractNum>
  <w:abstractNum w:abstractNumId="20" w15:restartNumberingAfterBreak="0">
    <w:nsid w:val="36F8763B"/>
    <w:multiLevelType w:val="multilevel"/>
    <w:tmpl w:val="21FC432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930309B"/>
    <w:multiLevelType w:val="multilevel"/>
    <w:tmpl w:val="D1A2D83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A4A7384"/>
    <w:multiLevelType w:val="multilevel"/>
    <w:tmpl w:val="BA0AA538"/>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A5E67B1"/>
    <w:multiLevelType w:val="multilevel"/>
    <w:tmpl w:val="9F4E0FF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B1F4726"/>
    <w:multiLevelType w:val="multilevel"/>
    <w:tmpl w:val="9A96D72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DCB5BE5"/>
    <w:multiLevelType w:val="multilevel"/>
    <w:tmpl w:val="5478EE4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4C173AA"/>
    <w:multiLevelType w:val="multilevel"/>
    <w:tmpl w:val="461038E0"/>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BDA21D3"/>
    <w:multiLevelType w:val="multilevel"/>
    <w:tmpl w:val="B21460B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D3063F7"/>
    <w:multiLevelType w:val="multilevel"/>
    <w:tmpl w:val="716A64F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15B59FB"/>
    <w:multiLevelType w:val="multilevel"/>
    <w:tmpl w:val="78945DE8"/>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22F2F1B"/>
    <w:multiLevelType w:val="multilevel"/>
    <w:tmpl w:val="CCC2BBD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8586CA9"/>
    <w:multiLevelType w:val="multilevel"/>
    <w:tmpl w:val="C44AE0A0"/>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EF819D3"/>
    <w:multiLevelType w:val="multilevel"/>
    <w:tmpl w:val="B8E6C6E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F22774D"/>
    <w:multiLevelType w:val="multilevel"/>
    <w:tmpl w:val="3844EC9E"/>
    <w:lvl w:ilvl="0">
      <w:start w:val="1"/>
      <w:numFmt w:val="upperRoman"/>
      <w:lvlText w:val="%1."/>
      <w:lvlJc w:val="left"/>
      <w:pPr>
        <w:ind w:left="2023" w:hanging="720"/>
      </w:pPr>
    </w:lvl>
    <w:lvl w:ilvl="1">
      <w:start w:val="1"/>
      <w:numFmt w:val="lowerLetter"/>
      <w:lvlText w:val="%2."/>
      <w:lvlJc w:val="left"/>
      <w:pPr>
        <w:ind w:left="2383" w:hanging="360"/>
      </w:pPr>
    </w:lvl>
    <w:lvl w:ilvl="2">
      <w:start w:val="1"/>
      <w:numFmt w:val="lowerRoman"/>
      <w:lvlText w:val="%3."/>
      <w:lvlJc w:val="right"/>
      <w:pPr>
        <w:ind w:left="3103" w:hanging="180"/>
      </w:pPr>
    </w:lvl>
    <w:lvl w:ilvl="3">
      <w:start w:val="1"/>
      <w:numFmt w:val="decimal"/>
      <w:lvlText w:val="%4."/>
      <w:lvlJc w:val="left"/>
      <w:pPr>
        <w:ind w:left="3823" w:hanging="360"/>
      </w:pPr>
    </w:lvl>
    <w:lvl w:ilvl="4">
      <w:start w:val="1"/>
      <w:numFmt w:val="lowerLetter"/>
      <w:lvlText w:val="%5."/>
      <w:lvlJc w:val="left"/>
      <w:pPr>
        <w:ind w:left="4543" w:hanging="360"/>
      </w:pPr>
    </w:lvl>
    <w:lvl w:ilvl="5">
      <w:start w:val="1"/>
      <w:numFmt w:val="lowerRoman"/>
      <w:lvlText w:val="%6."/>
      <w:lvlJc w:val="right"/>
      <w:pPr>
        <w:ind w:left="5263" w:hanging="180"/>
      </w:pPr>
    </w:lvl>
    <w:lvl w:ilvl="6">
      <w:start w:val="1"/>
      <w:numFmt w:val="decimal"/>
      <w:lvlText w:val="%7."/>
      <w:lvlJc w:val="left"/>
      <w:pPr>
        <w:ind w:left="5983" w:hanging="360"/>
      </w:pPr>
    </w:lvl>
    <w:lvl w:ilvl="7">
      <w:start w:val="1"/>
      <w:numFmt w:val="lowerLetter"/>
      <w:lvlText w:val="%8."/>
      <w:lvlJc w:val="left"/>
      <w:pPr>
        <w:ind w:left="6703" w:hanging="360"/>
      </w:pPr>
    </w:lvl>
    <w:lvl w:ilvl="8">
      <w:start w:val="1"/>
      <w:numFmt w:val="lowerRoman"/>
      <w:lvlText w:val="%9."/>
      <w:lvlJc w:val="right"/>
      <w:pPr>
        <w:ind w:left="7423" w:hanging="180"/>
      </w:pPr>
    </w:lvl>
  </w:abstractNum>
  <w:abstractNum w:abstractNumId="34" w15:restartNumberingAfterBreak="0">
    <w:nsid w:val="5FA45C4C"/>
    <w:multiLevelType w:val="multilevel"/>
    <w:tmpl w:val="1EE8263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2D14A3D"/>
    <w:multiLevelType w:val="multilevel"/>
    <w:tmpl w:val="A47EE4E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6144AA4"/>
    <w:multiLevelType w:val="multilevel"/>
    <w:tmpl w:val="8BBAEC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61C131F"/>
    <w:multiLevelType w:val="multilevel"/>
    <w:tmpl w:val="8E1EAAB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75735CC"/>
    <w:multiLevelType w:val="multilevel"/>
    <w:tmpl w:val="099C004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7B54568"/>
    <w:multiLevelType w:val="multilevel"/>
    <w:tmpl w:val="B60C679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8C923CE"/>
    <w:multiLevelType w:val="multilevel"/>
    <w:tmpl w:val="8604ABBC"/>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B8A5F2F"/>
    <w:multiLevelType w:val="multilevel"/>
    <w:tmpl w:val="91BEC91C"/>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340" w:hanging="17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70D269DB"/>
    <w:multiLevelType w:val="multilevel"/>
    <w:tmpl w:val="AA749DE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9A74A0B"/>
    <w:multiLevelType w:val="multilevel"/>
    <w:tmpl w:val="7646CF10"/>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340" w:hanging="17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C4370C3"/>
    <w:multiLevelType w:val="multilevel"/>
    <w:tmpl w:val="4E185B3E"/>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7CA05F25"/>
    <w:multiLevelType w:val="multilevel"/>
    <w:tmpl w:val="97AAF49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EFE1DCF"/>
    <w:multiLevelType w:val="multilevel"/>
    <w:tmpl w:val="8D98A1A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8"/>
  </w:num>
  <w:num w:numId="2">
    <w:abstractNumId w:val="9"/>
  </w:num>
  <w:num w:numId="3">
    <w:abstractNumId w:val="29"/>
  </w:num>
  <w:num w:numId="4">
    <w:abstractNumId w:val="44"/>
  </w:num>
  <w:num w:numId="5">
    <w:abstractNumId w:val="31"/>
  </w:num>
  <w:num w:numId="6">
    <w:abstractNumId w:val="45"/>
  </w:num>
  <w:num w:numId="7">
    <w:abstractNumId w:val="10"/>
  </w:num>
  <w:num w:numId="8">
    <w:abstractNumId w:val="15"/>
  </w:num>
  <w:num w:numId="9">
    <w:abstractNumId w:val="35"/>
  </w:num>
  <w:num w:numId="10">
    <w:abstractNumId w:val="32"/>
  </w:num>
  <w:num w:numId="11">
    <w:abstractNumId w:val="23"/>
  </w:num>
  <w:num w:numId="12">
    <w:abstractNumId w:val="16"/>
  </w:num>
  <w:num w:numId="13">
    <w:abstractNumId w:val="25"/>
  </w:num>
  <w:num w:numId="14">
    <w:abstractNumId w:val="11"/>
  </w:num>
  <w:num w:numId="15">
    <w:abstractNumId w:val="12"/>
  </w:num>
  <w:num w:numId="16">
    <w:abstractNumId w:val="20"/>
  </w:num>
  <w:num w:numId="17">
    <w:abstractNumId w:val="5"/>
  </w:num>
  <w:num w:numId="18">
    <w:abstractNumId w:val="14"/>
  </w:num>
  <w:num w:numId="19">
    <w:abstractNumId w:val="30"/>
  </w:num>
  <w:num w:numId="20">
    <w:abstractNumId w:val="7"/>
  </w:num>
  <w:num w:numId="21">
    <w:abstractNumId w:val="46"/>
  </w:num>
  <w:num w:numId="22">
    <w:abstractNumId w:val="42"/>
  </w:num>
  <w:num w:numId="23">
    <w:abstractNumId w:val="18"/>
  </w:num>
  <w:num w:numId="24">
    <w:abstractNumId w:val="13"/>
  </w:num>
  <w:num w:numId="25">
    <w:abstractNumId w:val="0"/>
  </w:num>
  <w:num w:numId="26">
    <w:abstractNumId w:val="6"/>
  </w:num>
  <w:num w:numId="27">
    <w:abstractNumId w:val="17"/>
  </w:num>
  <w:num w:numId="28">
    <w:abstractNumId w:val="2"/>
  </w:num>
  <w:num w:numId="29">
    <w:abstractNumId w:val="3"/>
  </w:num>
  <w:num w:numId="30">
    <w:abstractNumId w:val="38"/>
  </w:num>
  <w:num w:numId="31">
    <w:abstractNumId w:val="37"/>
  </w:num>
  <w:num w:numId="32">
    <w:abstractNumId w:val="40"/>
  </w:num>
  <w:num w:numId="33">
    <w:abstractNumId w:val="34"/>
  </w:num>
  <w:num w:numId="34">
    <w:abstractNumId w:val="24"/>
  </w:num>
  <w:num w:numId="35">
    <w:abstractNumId w:val="27"/>
  </w:num>
  <w:num w:numId="36">
    <w:abstractNumId w:val="8"/>
  </w:num>
  <w:num w:numId="37">
    <w:abstractNumId w:val="26"/>
  </w:num>
  <w:num w:numId="38">
    <w:abstractNumId w:val="22"/>
  </w:num>
  <w:num w:numId="39">
    <w:abstractNumId w:val="39"/>
  </w:num>
  <w:num w:numId="40">
    <w:abstractNumId w:val="41"/>
  </w:num>
  <w:num w:numId="41">
    <w:abstractNumId w:val="43"/>
  </w:num>
  <w:num w:numId="42">
    <w:abstractNumId w:val="4"/>
  </w:num>
  <w:num w:numId="43">
    <w:abstractNumId w:val="33"/>
  </w:num>
  <w:num w:numId="44">
    <w:abstractNumId w:val="1"/>
  </w:num>
  <w:num w:numId="45">
    <w:abstractNumId w:val="21"/>
  </w:num>
  <w:num w:numId="46">
    <w:abstractNumId w:val="1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0AB"/>
    <w:rsid w:val="000307BC"/>
    <w:rsid w:val="002E5FC9"/>
    <w:rsid w:val="004920AB"/>
    <w:rsid w:val="004C651F"/>
    <w:rsid w:val="00620A7F"/>
    <w:rsid w:val="007E3EB4"/>
    <w:rsid w:val="00A77ED2"/>
    <w:rsid w:val="00B41A22"/>
    <w:rsid w:val="00C261E0"/>
    <w:rsid w:val="00C51A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23FC"/>
  <w15:docId w15:val="{8D5D7F2A-3940-40EE-AF9E-B5D99D1A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302A"/>
    <w:rPr>
      <w:rFonts w:ascii="Calibri" w:eastAsiaTheme="minorEastAsia" w:hAnsi="Calibri" w:cs="Times New Roman"/>
      <w:sz w:val="24"/>
      <w:szCs w:val="24"/>
      <w:lang w:val="en-US"/>
    </w:rPr>
  </w:style>
  <w:style w:type="paragraph" w:styleId="Nagwek1">
    <w:name w:val="heading 1"/>
    <w:basedOn w:val="Normalny"/>
    <w:link w:val="Nagwek1Znak"/>
    <w:uiPriority w:val="1"/>
    <w:qFormat/>
    <w:rsid w:val="005B5239"/>
    <w:pPr>
      <w:widowControl w:val="0"/>
      <w:spacing w:before="100"/>
      <w:ind w:left="2008"/>
      <w:outlineLvl w:val="0"/>
    </w:pPr>
    <w:rPr>
      <w:rFonts w:ascii="HelveticaNeueLT Pro 55 Roman" w:eastAsia="HelveticaNeueLT Pro 55 Roman" w:hAnsi="HelveticaNeueLT Pro 55 Roman" w:cs="HelveticaNeueLT Pro 55 Roman"/>
      <w:sz w:val="48"/>
      <w:szCs w:val="48"/>
      <w:lang w:val="pl-PL" w:eastAsia="pl-PL" w:bidi="pl-PL"/>
    </w:rPr>
  </w:style>
  <w:style w:type="paragraph" w:styleId="Nagwek2">
    <w:name w:val="heading 2"/>
    <w:basedOn w:val="Normalny"/>
    <w:next w:val="Normalny"/>
    <w:link w:val="Nagwek2Znak"/>
    <w:uiPriority w:val="1"/>
    <w:unhideWhenUsed/>
    <w:qFormat/>
    <w:rsid w:val="005B5239"/>
    <w:pPr>
      <w:keepNext/>
      <w:keepLines/>
      <w:widowControl w:val="0"/>
      <w:spacing w:before="200"/>
      <w:outlineLvl w:val="1"/>
    </w:pPr>
    <w:rPr>
      <w:rFonts w:asciiTheme="majorHAnsi" w:eastAsiaTheme="majorEastAsia" w:hAnsiTheme="majorHAnsi" w:cstheme="majorBidi"/>
      <w:b/>
      <w:bCs/>
      <w:color w:val="4472C4" w:themeColor="accent1"/>
      <w:sz w:val="26"/>
      <w:szCs w:val="26"/>
      <w:lang w:val="pl-PL" w:eastAsia="pl-PL" w:bidi="pl-PL"/>
    </w:rPr>
  </w:style>
  <w:style w:type="paragraph" w:styleId="Nagwek3">
    <w:name w:val="heading 3"/>
    <w:basedOn w:val="Normalny"/>
    <w:link w:val="Nagwek3Znak"/>
    <w:uiPriority w:val="1"/>
    <w:qFormat/>
    <w:rsid w:val="005B5239"/>
    <w:pPr>
      <w:widowControl w:val="0"/>
      <w:spacing w:before="105"/>
      <w:ind w:left="663"/>
      <w:outlineLvl w:val="2"/>
    </w:pPr>
    <w:rPr>
      <w:rFonts w:eastAsia="Calibri" w:cs="Calibri"/>
      <w:b/>
      <w:bCs/>
      <w:sz w:val="28"/>
      <w:szCs w:val="28"/>
      <w:lang w:val="pl-PL" w:eastAsia="pl-PL" w:bidi="pl-PL"/>
    </w:rPr>
  </w:style>
  <w:style w:type="paragraph" w:styleId="Nagwek4">
    <w:name w:val="heading 4"/>
    <w:basedOn w:val="Normalny"/>
    <w:link w:val="Nagwek4Znak"/>
    <w:uiPriority w:val="1"/>
    <w:qFormat/>
    <w:rsid w:val="005B5239"/>
    <w:pPr>
      <w:widowControl w:val="0"/>
      <w:ind w:left="850"/>
      <w:outlineLvl w:val="3"/>
    </w:pPr>
    <w:rPr>
      <w:rFonts w:eastAsia="Calibri" w:cs="Calibri"/>
      <w:b/>
      <w:bCs/>
      <w:sz w:val="23"/>
      <w:szCs w:val="23"/>
      <w:lang w:val="pl-PL" w:eastAsia="pl-PL" w:bidi="pl-PL"/>
    </w:rPr>
  </w:style>
  <w:style w:type="paragraph" w:styleId="Nagwek5">
    <w:name w:val="heading 5"/>
    <w:basedOn w:val="Normalny"/>
    <w:link w:val="Nagwek5Znak"/>
    <w:uiPriority w:val="1"/>
    <w:qFormat/>
    <w:rsid w:val="005B5239"/>
    <w:pPr>
      <w:widowControl w:val="0"/>
      <w:spacing w:before="147"/>
      <w:outlineLvl w:val="4"/>
    </w:pPr>
    <w:rPr>
      <w:rFonts w:ascii="Century Gothic" w:eastAsia="Century Gothic" w:hAnsi="Century Gothic" w:cs="Century Gothic"/>
      <w:sz w:val="23"/>
      <w:szCs w:val="23"/>
      <w:lang w:val="pl-PL" w:eastAsia="pl-PL" w:bidi="pl-PL"/>
    </w:rPr>
  </w:style>
  <w:style w:type="paragraph" w:styleId="Nagwek6">
    <w:name w:val="heading 6"/>
    <w:basedOn w:val="Normalny"/>
    <w:link w:val="Nagwek6Znak"/>
    <w:uiPriority w:val="1"/>
    <w:qFormat/>
    <w:rsid w:val="005B5239"/>
    <w:pPr>
      <w:widowControl w:val="0"/>
      <w:spacing w:before="132"/>
      <w:ind w:left="396"/>
      <w:outlineLvl w:val="5"/>
    </w:pPr>
    <w:rPr>
      <w:rFonts w:eastAsia="Calibri" w:cs="Calibri"/>
      <w:b/>
      <w:bCs/>
      <w:i/>
      <w:sz w:val="21"/>
      <w:szCs w:val="21"/>
      <w:lang w:val="pl-PL" w:eastAsia="pl-PL" w:bidi="pl-PL"/>
    </w:rPr>
  </w:style>
  <w:style w:type="paragraph" w:styleId="Nagwek7">
    <w:name w:val="heading 7"/>
    <w:basedOn w:val="Normalny"/>
    <w:link w:val="Nagwek7Znak"/>
    <w:uiPriority w:val="1"/>
    <w:qFormat/>
    <w:rsid w:val="005B5239"/>
    <w:pPr>
      <w:widowControl w:val="0"/>
      <w:ind w:left="2976"/>
      <w:outlineLvl w:val="6"/>
    </w:pPr>
    <w:rPr>
      <w:rFonts w:ascii="HelveticaNeueLT Pro 65 Md" w:eastAsia="HelveticaNeueLT Pro 65 Md" w:hAnsi="HelveticaNeueLT Pro 65 Md" w:cs="HelveticaNeueLT Pro 65 Md"/>
      <w:sz w:val="20"/>
      <w:szCs w:val="20"/>
      <w:lang w:val="pl-PL" w:eastAsia="pl-PL" w:bidi="pl-PL"/>
    </w:rPr>
  </w:style>
  <w:style w:type="paragraph" w:styleId="Nagwek8">
    <w:name w:val="heading 8"/>
    <w:basedOn w:val="Normalny"/>
    <w:link w:val="Nagwek8Znak"/>
    <w:uiPriority w:val="1"/>
    <w:qFormat/>
    <w:rsid w:val="005B5239"/>
    <w:pPr>
      <w:widowControl w:val="0"/>
      <w:spacing w:line="221" w:lineRule="exact"/>
      <w:ind w:left="623" w:hanging="227"/>
      <w:outlineLvl w:val="7"/>
    </w:pPr>
    <w:rPr>
      <w:rFonts w:ascii="Century Gothic" w:eastAsia="Century Gothic" w:hAnsi="Century Gothic" w:cs="Century Gothic"/>
      <w:b/>
      <w:bCs/>
      <w:i/>
      <w:sz w:val="18"/>
      <w:szCs w:val="18"/>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zial-B">
    <w:name w:val="dzial-B"/>
    <w:uiPriority w:val="99"/>
    <w:qFormat/>
    <w:rsid w:val="009C5F56"/>
    <w:rPr>
      <w:b/>
      <w:caps/>
    </w:rPr>
  </w:style>
  <w:style w:type="character" w:styleId="Odwoaniedokomentarza">
    <w:name w:val="annotation reference"/>
    <w:basedOn w:val="Domylnaczcionkaakapitu"/>
    <w:uiPriority w:val="99"/>
    <w:semiHidden/>
    <w:unhideWhenUsed/>
    <w:qFormat/>
    <w:rsid w:val="009C5F56"/>
    <w:rPr>
      <w:rFonts w:cs="Times New Roman"/>
      <w:sz w:val="16"/>
      <w:szCs w:val="16"/>
    </w:rPr>
  </w:style>
  <w:style w:type="character" w:customStyle="1" w:styleId="TekstkomentarzaZnak">
    <w:name w:val="Tekst komentarza Znak"/>
    <w:basedOn w:val="Domylnaczcionkaakapitu"/>
    <w:link w:val="Tekstkomentarza"/>
    <w:uiPriority w:val="99"/>
    <w:semiHidden/>
    <w:qFormat/>
    <w:rsid w:val="009C5F56"/>
    <w:rPr>
      <w:rFonts w:eastAsiaTheme="minorEastAsia" w:cs="Times New Roman"/>
      <w:sz w:val="20"/>
      <w:szCs w:val="20"/>
      <w:lang w:val="en-US"/>
    </w:rPr>
  </w:style>
  <w:style w:type="character" w:customStyle="1" w:styleId="NagwekZnak">
    <w:name w:val="Nagłówek Znak"/>
    <w:basedOn w:val="Domylnaczcionkaakapitu"/>
    <w:link w:val="Nagwek"/>
    <w:uiPriority w:val="99"/>
    <w:qFormat/>
    <w:rsid w:val="009C5F56"/>
    <w:rPr>
      <w:rFonts w:eastAsiaTheme="minorEastAsia" w:cs="Times New Roman"/>
      <w:sz w:val="24"/>
      <w:szCs w:val="24"/>
      <w:lang w:val="en-US"/>
    </w:rPr>
  </w:style>
  <w:style w:type="character" w:customStyle="1" w:styleId="StopkaZnak">
    <w:name w:val="Stopka Znak"/>
    <w:basedOn w:val="Domylnaczcionkaakapitu"/>
    <w:link w:val="Stopka"/>
    <w:uiPriority w:val="99"/>
    <w:qFormat/>
    <w:rsid w:val="009C5F56"/>
    <w:rPr>
      <w:rFonts w:eastAsiaTheme="minorEastAsia" w:cs="Times New Roman"/>
      <w:sz w:val="24"/>
      <w:szCs w:val="24"/>
      <w:lang w:val="en-US"/>
    </w:rPr>
  </w:style>
  <w:style w:type="character" w:customStyle="1" w:styleId="stopkaScZnak">
    <w:name w:val="stopka_Sc Znak"/>
    <w:qFormat/>
    <w:locked/>
    <w:rsid w:val="009C5F56"/>
    <w:rPr>
      <w:rFonts w:ascii="Times New Roman" w:eastAsia="Times New Roman" w:hAnsi="Times New Roman" w:cs="Times New Roman"/>
      <w:sz w:val="16"/>
      <w:szCs w:val="16"/>
    </w:rPr>
  </w:style>
  <w:style w:type="character" w:styleId="Tekstzastpczy">
    <w:name w:val="Placeholder Text"/>
    <w:basedOn w:val="Domylnaczcionkaakapitu"/>
    <w:uiPriority w:val="99"/>
    <w:unhideWhenUsed/>
    <w:qFormat/>
    <w:rsid w:val="009C5F56"/>
    <w:rPr>
      <w:color w:val="808080"/>
    </w:rPr>
  </w:style>
  <w:style w:type="character" w:customStyle="1" w:styleId="TematkomentarzaZnak">
    <w:name w:val="Temat komentarza Znak"/>
    <w:basedOn w:val="TekstkomentarzaZnak"/>
    <w:link w:val="Tematkomentarza"/>
    <w:uiPriority w:val="99"/>
    <w:semiHidden/>
    <w:qFormat/>
    <w:rsid w:val="009C5F56"/>
    <w:rPr>
      <w:rFonts w:eastAsiaTheme="minorEastAsia" w:cs="Times New Roman"/>
      <w:b/>
      <w:bCs/>
      <w:sz w:val="20"/>
      <w:szCs w:val="20"/>
      <w:lang w:val="en-US"/>
    </w:rPr>
  </w:style>
  <w:style w:type="character" w:customStyle="1" w:styleId="TekstdymkaZnak">
    <w:name w:val="Tekst dymka Znak"/>
    <w:basedOn w:val="Domylnaczcionkaakapitu"/>
    <w:link w:val="Tekstdymka"/>
    <w:uiPriority w:val="99"/>
    <w:semiHidden/>
    <w:qFormat/>
    <w:rsid w:val="009C5F56"/>
    <w:rPr>
      <w:rFonts w:ascii="Segoe UI" w:eastAsiaTheme="minorEastAsia" w:hAnsi="Segoe UI" w:cs="Segoe UI"/>
      <w:sz w:val="18"/>
      <w:szCs w:val="18"/>
      <w:lang w:val="en-US"/>
    </w:rPr>
  </w:style>
  <w:style w:type="character" w:customStyle="1" w:styleId="Nagwek1Znak">
    <w:name w:val="Nagłówek 1 Znak"/>
    <w:basedOn w:val="Domylnaczcionkaakapitu"/>
    <w:link w:val="Nagwek1"/>
    <w:uiPriority w:val="1"/>
    <w:qFormat/>
    <w:rsid w:val="005B5239"/>
    <w:rPr>
      <w:rFonts w:ascii="HelveticaNeueLT Pro 55 Roman" w:eastAsia="HelveticaNeueLT Pro 55 Roman" w:hAnsi="HelveticaNeueLT Pro 55 Roman" w:cs="HelveticaNeueLT Pro 55 Roman"/>
      <w:sz w:val="48"/>
      <w:szCs w:val="48"/>
      <w:lang w:eastAsia="pl-PL" w:bidi="pl-PL"/>
    </w:rPr>
  </w:style>
  <w:style w:type="character" w:customStyle="1" w:styleId="Nagwek2Znak">
    <w:name w:val="Nagłówek 2 Znak"/>
    <w:basedOn w:val="Domylnaczcionkaakapitu"/>
    <w:link w:val="Nagwek2"/>
    <w:uiPriority w:val="1"/>
    <w:qFormat/>
    <w:rsid w:val="005B5239"/>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1"/>
    <w:qFormat/>
    <w:rsid w:val="005B5239"/>
    <w:rPr>
      <w:rFonts w:ascii="Calibri" w:eastAsia="Calibri" w:hAnsi="Calibri" w:cs="Calibri"/>
      <w:b/>
      <w:bCs/>
      <w:sz w:val="28"/>
      <w:szCs w:val="28"/>
      <w:lang w:eastAsia="pl-PL" w:bidi="pl-PL"/>
    </w:rPr>
  </w:style>
  <w:style w:type="character" w:customStyle="1" w:styleId="Nagwek4Znak">
    <w:name w:val="Nagłówek 4 Znak"/>
    <w:basedOn w:val="Domylnaczcionkaakapitu"/>
    <w:link w:val="Nagwek4"/>
    <w:uiPriority w:val="1"/>
    <w:qFormat/>
    <w:rsid w:val="005B5239"/>
    <w:rPr>
      <w:rFonts w:ascii="Calibri" w:eastAsia="Calibri" w:hAnsi="Calibri" w:cs="Calibri"/>
      <w:b/>
      <w:bCs/>
      <w:sz w:val="23"/>
      <w:szCs w:val="23"/>
      <w:lang w:eastAsia="pl-PL" w:bidi="pl-PL"/>
    </w:rPr>
  </w:style>
  <w:style w:type="character" w:customStyle="1" w:styleId="Nagwek5Znak">
    <w:name w:val="Nagłówek 5 Znak"/>
    <w:basedOn w:val="Domylnaczcionkaakapitu"/>
    <w:link w:val="Nagwek5"/>
    <w:uiPriority w:val="1"/>
    <w:qFormat/>
    <w:rsid w:val="005B5239"/>
    <w:rPr>
      <w:rFonts w:ascii="Century Gothic" w:eastAsia="Century Gothic" w:hAnsi="Century Gothic" w:cs="Century Gothic"/>
      <w:sz w:val="23"/>
      <w:szCs w:val="23"/>
      <w:lang w:eastAsia="pl-PL" w:bidi="pl-PL"/>
    </w:rPr>
  </w:style>
  <w:style w:type="character" w:customStyle="1" w:styleId="Nagwek6Znak">
    <w:name w:val="Nagłówek 6 Znak"/>
    <w:basedOn w:val="Domylnaczcionkaakapitu"/>
    <w:link w:val="Nagwek6"/>
    <w:uiPriority w:val="1"/>
    <w:qFormat/>
    <w:rsid w:val="005B5239"/>
    <w:rPr>
      <w:rFonts w:ascii="Calibri" w:eastAsia="Calibri" w:hAnsi="Calibri" w:cs="Calibri"/>
      <w:b/>
      <w:bCs/>
      <w:i/>
      <w:sz w:val="21"/>
      <w:szCs w:val="21"/>
      <w:lang w:eastAsia="pl-PL" w:bidi="pl-PL"/>
    </w:rPr>
  </w:style>
  <w:style w:type="character" w:customStyle="1" w:styleId="Nagwek7Znak">
    <w:name w:val="Nagłówek 7 Znak"/>
    <w:basedOn w:val="Domylnaczcionkaakapitu"/>
    <w:link w:val="Nagwek7"/>
    <w:uiPriority w:val="1"/>
    <w:qFormat/>
    <w:rsid w:val="005B5239"/>
    <w:rPr>
      <w:rFonts w:ascii="HelveticaNeueLT Pro 65 Md" w:eastAsia="HelveticaNeueLT Pro 65 Md" w:hAnsi="HelveticaNeueLT Pro 65 Md" w:cs="HelveticaNeueLT Pro 65 Md"/>
      <w:sz w:val="20"/>
      <w:szCs w:val="20"/>
      <w:lang w:eastAsia="pl-PL" w:bidi="pl-PL"/>
    </w:rPr>
  </w:style>
  <w:style w:type="character" w:customStyle="1" w:styleId="Nagwek8Znak">
    <w:name w:val="Nagłówek 8 Znak"/>
    <w:basedOn w:val="Domylnaczcionkaakapitu"/>
    <w:link w:val="Nagwek8"/>
    <w:uiPriority w:val="1"/>
    <w:qFormat/>
    <w:rsid w:val="005B5239"/>
    <w:rPr>
      <w:rFonts w:ascii="Century Gothic" w:eastAsia="Century Gothic" w:hAnsi="Century Gothic" w:cs="Century Gothic"/>
      <w:b/>
      <w:bCs/>
      <w:i/>
      <w:sz w:val="18"/>
      <w:szCs w:val="18"/>
      <w:lang w:eastAsia="pl-PL" w:bidi="pl-PL"/>
    </w:rPr>
  </w:style>
  <w:style w:type="character" w:customStyle="1" w:styleId="punktoryZnak">
    <w:name w:val="punktory Znak"/>
    <w:basedOn w:val="AkapitzlistZnak"/>
    <w:qFormat/>
    <w:rsid w:val="005B5239"/>
    <w:rPr>
      <w:rFonts w:ascii="Times New Roman" w:eastAsia="Century Gothic" w:hAnsi="Times New Roman" w:cs="Times New Roman"/>
      <w:bCs/>
      <w:sz w:val="24"/>
      <w:szCs w:val="24"/>
      <w:lang w:eastAsia="pl-PL" w:bidi="pl-PL"/>
    </w:rPr>
  </w:style>
  <w:style w:type="character" w:customStyle="1" w:styleId="Sty10Znak">
    <w:name w:val="Sty10 Znak"/>
    <w:basedOn w:val="punktoryZnak"/>
    <w:link w:val="Sty10"/>
    <w:qFormat/>
    <w:rsid w:val="005B5239"/>
    <w:rPr>
      <w:rFonts w:ascii="Times New Roman" w:eastAsia="Century Gothic" w:hAnsi="Times New Roman" w:cs="Times New Roman"/>
      <w:bCs/>
      <w:sz w:val="24"/>
      <w:szCs w:val="24"/>
      <w:lang w:eastAsia="pl-PL" w:bidi="pl-PL"/>
    </w:rPr>
  </w:style>
  <w:style w:type="character" w:customStyle="1" w:styleId="AkapitzlistZnak">
    <w:name w:val="Akapit z listą Znak"/>
    <w:basedOn w:val="Domylnaczcionkaakapitu"/>
    <w:link w:val="Akapitzlist"/>
    <w:uiPriority w:val="1"/>
    <w:qFormat/>
    <w:rsid w:val="005B5239"/>
    <w:rPr>
      <w:rFonts w:ascii="Century Gothic" w:eastAsia="Century Gothic" w:hAnsi="Century Gothic" w:cs="Century Gothic"/>
      <w:lang w:eastAsia="pl-PL" w:bidi="pl-PL"/>
    </w:rPr>
  </w:style>
  <w:style w:type="character" w:customStyle="1" w:styleId="TekstpodstawowyZnak">
    <w:name w:val="Tekst podstawowy Znak"/>
    <w:basedOn w:val="Domylnaczcionkaakapitu"/>
    <w:link w:val="Tekstpodstawowy"/>
    <w:uiPriority w:val="1"/>
    <w:qFormat/>
    <w:rsid w:val="005B5239"/>
    <w:rPr>
      <w:rFonts w:ascii="Century" w:eastAsia="Century" w:hAnsi="Century" w:cs="Century"/>
      <w:sz w:val="18"/>
      <w:szCs w:val="18"/>
      <w:lang w:eastAsia="pl-PL" w:bidi="pl-PL"/>
    </w:rPr>
  </w:style>
  <w:style w:type="paragraph" w:styleId="Nagwek">
    <w:name w:val="header"/>
    <w:basedOn w:val="Normalny"/>
    <w:next w:val="Tekstpodstawowy"/>
    <w:link w:val="NagwekZnak"/>
    <w:uiPriority w:val="99"/>
    <w:unhideWhenUsed/>
    <w:rsid w:val="009C5F56"/>
    <w:pPr>
      <w:tabs>
        <w:tab w:val="center" w:pos="4536"/>
        <w:tab w:val="right" w:pos="9072"/>
      </w:tabs>
    </w:pPr>
  </w:style>
  <w:style w:type="paragraph" w:styleId="Tekstpodstawowy">
    <w:name w:val="Body Text"/>
    <w:basedOn w:val="Normalny"/>
    <w:link w:val="TekstpodstawowyZnak"/>
    <w:uiPriority w:val="1"/>
    <w:qFormat/>
    <w:rsid w:val="005B5239"/>
    <w:pPr>
      <w:widowControl w:val="0"/>
    </w:pPr>
    <w:rPr>
      <w:rFonts w:ascii="Century" w:eastAsia="Century" w:hAnsi="Century" w:cs="Century"/>
      <w:sz w:val="18"/>
      <w:szCs w:val="18"/>
      <w:lang w:val="pl-PL" w:eastAsia="pl-PL" w:bidi="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oParagraphStyle">
    <w:name w:val="[No Paragraph Style]"/>
    <w:qFormat/>
    <w:rsid w:val="009C5F56"/>
    <w:pPr>
      <w:widowControl w:val="0"/>
      <w:spacing w:line="288" w:lineRule="auto"/>
      <w:textAlignment w:val="center"/>
    </w:pPr>
    <w:rPr>
      <w:rFonts w:ascii="Humanst521EUBold" w:eastAsia="Times New Roman" w:hAnsi="Humanst521EUBold" w:cs="Times New Roman"/>
      <w:color w:val="000000"/>
      <w:sz w:val="24"/>
      <w:szCs w:val="24"/>
    </w:rPr>
  </w:style>
  <w:style w:type="paragraph" w:customStyle="1" w:styleId="tabelatresctabela">
    <w:name w:val="tabela_tresc (tabela)"/>
    <w:basedOn w:val="NoParagraphStyle"/>
    <w:uiPriority w:val="99"/>
    <w:qFormat/>
    <w:rsid w:val="009C5F56"/>
    <w:rPr>
      <w:rFonts w:ascii="Humanst521EUNormal" w:hAnsi="Humanst521EUNormal" w:cs="Humanst521EUNormal"/>
      <w:sz w:val="17"/>
      <w:szCs w:val="17"/>
    </w:rPr>
  </w:style>
  <w:style w:type="paragraph" w:customStyle="1" w:styleId="tabelaglowatabela">
    <w:name w:val="tabela_glowa (tabela)"/>
    <w:basedOn w:val="tabelatresctabela"/>
    <w:uiPriority w:val="99"/>
    <w:qFormat/>
    <w:rsid w:val="009C5F56"/>
    <w:pPr>
      <w:spacing w:line="192" w:lineRule="atLeast"/>
      <w:jc w:val="center"/>
    </w:pPr>
    <w:rPr>
      <w:rFonts w:ascii="Humanst521EUBold" w:hAnsi="Humanst521EUBold" w:cs="Humanst521EUBold"/>
      <w:b/>
      <w:bCs/>
      <w:color w:val="9B2424"/>
    </w:rPr>
  </w:style>
  <w:style w:type="paragraph" w:customStyle="1" w:styleId="tabelapunktytabela">
    <w:name w:val="tabela_punkty (tabela)"/>
    <w:basedOn w:val="tabelatresctabela"/>
    <w:uiPriority w:val="99"/>
    <w:qFormat/>
    <w:rsid w:val="009C5F56"/>
    <w:pPr>
      <w:tabs>
        <w:tab w:val="left" w:pos="170"/>
      </w:tabs>
      <w:ind w:left="170" w:hanging="170"/>
    </w:pPr>
  </w:style>
  <w:style w:type="paragraph" w:customStyle="1" w:styleId="tabelapolpauzytabela">
    <w:name w:val="tabela_polpauzy (tabela)"/>
    <w:basedOn w:val="tabelapunktytabela"/>
    <w:uiPriority w:val="99"/>
    <w:qFormat/>
    <w:rsid w:val="009C5F56"/>
    <w:pPr>
      <w:ind w:left="340"/>
    </w:pPr>
  </w:style>
  <w:style w:type="paragraph" w:customStyle="1" w:styleId="tabeladzialtabela">
    <w:name w:val="tabela_dzial (tabela)"/>
    <w:basedOn w:val="tabelatresctabela"/>
    <w:uiPriority w:val="99"/>
    <w:qFormat/>
    <w:rsid w:val="009C5F56"/>
    <w:pPr>
      <w:jc w:val="center"/>
    </w:pPr>
  </w:style>
  <w:style w:type="paragraph" w:customStyle="1" w:styleId="rozdzial">
    <w:name w:val="rozdzial"/>
    <w:basedOn w:val="NoParagraphStyle"/>
    <w:uiPriority w:val="99"/>
    <w:qFormat/>
    <w:rsid w:val="009C5F56"/>
    <w:pPr>
      <w:tabs>
        <w:tab w:val="left" w:pos="454"/>
      </w:tabs>
      <w:ind w:left="454" w:hanging="454"/>
    </w:pPr>
    <w:rPr>
      <w:rFonts w:cs="Humanst521EUBold"/>
      <w:b/>
      <w:bCs/>
      <w:sz w:val="28"/>
      <w:szCs w:val="28"/>
    </w:rPr>
  </w:style>
  <w:style w:type="paragraph" w:customStyle="1" w:styleId="tekstglowny">
    <w:name w:val="tekst_glowny"/>
    <w:basedOn w:val="NoParagraphStyle"/>
    <w:uiPriority w:val="99"/>
    <w:qFormat/>
    <w:rsid w:val="009C5F56"/>
    <w:pPr>
      <w:tabs>
        <w:tab w:val="left" w:pos="227"/>
        <w:tab w:val="left" w:pos="369"/>
      </w:tabs>
      <w:spacing w:line="230" w:lineRule="atLeast"/>
      <w:jc w:val="both"/>
    </w:pPr>
    <w:rPr>
      <w:rFonts w:ascii="CentSchbookEU-Normal" w:hAnsi="CentSchbookEU-Normal" w:cs="CentSchbookEU-Normal"/>
      <w:sz w:val="18"/>
      <w:szCs w:val="18"/>
    </w:rPr>
  </w:style>
  <w:style w:type="paragraph" w:customStyle="1" w:styleId="rdtytuzkwadratemgranatowym">
    <w:name w:val="śródtytuł z kwadratem granatowym"/>
    <w:basedOn w:val="Normalny"/>
    <w:uiPriority w:val="99"/>
    <w:qFormat/>
    <w:rsid w:val="009C5F56"/>
    <w:pPr>
      <w:widowControl w:val="0"/>
      <w:tabs>
        <w:tab w:val="left" w:pos="283"/>
      </w:tabs>
      <w:suppressAutoHyphens/>
      <w:spacing w:before="503" w:line="288" w:lineRule="auto"/>
      <w:ind w:left="283" w:hanging="283"/>
      <w:textAlignment w:val="center"/>
    </w:pPr>
    <w:rPr>
      <w:rFonts w:ascii="Humanst521EUBold" w:eastAsia="Times New Roman" w:hAnsi="Humanst521EUBold" w:cs="Humanst521EUBold"/>
      <w:b/>
      <w:bCs/>
      <w:color w:val="000000"/>
      <w:sz w:val="23"/>
      <w:szCs w:val="23"/>
      <w:lang w:val="pl-PL"/>
    </w:rPr>
  </w:style>
  <w:style w:type="paragraph" w:customStyle="1" w:styleId="Lista0listy">
    <w:name w:val="Lista 0 (listy)"/>
    <w:basedOn w:val="tekstglowny"/>
    <w:uiPriority w:val="99"/>
    <w:qFormat/>
    <w:rsid w:val="009C5F56"/>
    <w:pPr>
      <w:ind w:left="227" w:hanging="227"/>
    </w:pPr>
  </w:style>
  <w:style w:type="paragraph" w:customStyle="1" w:styleId="kropkalistalisty">
    <w:name w:val="kropka_lista (listy)"/>
    <w:basedOn w:val="tekstglowny"/>
    <w:uiPriority w:val="99"/>
    <w:qFormat/>
    <w:rsid w:val="009C5F56"/>
    <w:pPr>
      <w:ind w:left="227" w:hanging="227"/>
    </w:pPr>
  </w:style>
  <w:style w:type="paragraph" w:customStyle="1" w:styleId="rdtytuzkwadratemzielonym">
    <w:name w:val="śródtytuł z kwadratem zielonym"/>
    <w:basedOn w:val="Normalny"/>
    <w:uiPriority w:val="99"/>
    <w:qFormat/>
    <w:rsid w:val="009C5F56"/>
    <w:pPr>
      <w:widowControl w:val="0"/>
      <w:tabs>
        <w:tab w:val="left" w:pos="283"/>
      </w:tabs>
      <w:suppressAutoHyphens/>
      <w:spacing w:before="283" w:after="57" w:line="288" w:lineRule="auto"/>
      <w:ind w:left="283" w:hanging="283"/>
      <w:textAlignment w:val="center"/>
    </w:pPr>
    <w:rPr>
      <w:rFonts w:ascii="Humanst521EUBold" w:eastAsia="Times New Roman" w:hAnsi="Humanst521EUBold" w:cs="Humanst521EUBold"/>
      <w:b/>
      <w:bCs/>
      <w:color w:val="000000"/>
      <w:sz w:val="23"/>
      <w:szCs w:val="23"/>
      <w:lang w:val="pl-PL"/>
    </w:rPr>
  </w:style>
  <w:style w:type="paragraph" w:styleId="Tekstkomentarza">
    <w:name w:val="annotation text"/>
    <w:basedOn w:val="Normalny"/>
    <w:link w:val="TekstkomentarzaZnak"/>
    <w:uiPriority w:val="99"/>
    <w:semiHidden/>
    <w:unhideWhenUsed/>
    <w:qFormat/>
    <w:rsid w:val="009C5F56"/>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C5F56"/>
    <w:pPr>
      <w:tabs>
        <w:tab w:val="center" w:pos="4536"/>
        <w:tab w:val="right" w:pos="9072"/>
      </w:tabs>
    </w:pPr>
  </w:style>
  <w:style w:type="paragraph" w:customStyle="1" w:styleId="stopkaSc">
    <w:name w:val="stopka_Sc"/>
    <w:basedOn w:val="Stopka"/>
    <w:qFormat/>
    <w:rsid w:val="009C5F56"/>
    <w:rPr>
      <w:rFonts w:ascii="Times New Roman" w:eastAsia="Times New Roman" w:hAnsi="Times New Roman"/>
      <w:sz w:val="16"/>
      <w:szCs w:val="16"/>
      <w:lang w:val="pl-PL"/>
    </w:rPr>
  </w:style>
  <w:style w:type="paragraph" w:styleId="Tematkomentarza">
    <w:name w:val="annotation subject"/>
    <w:basedOn w:val="Tekstkomentarza"/>
    <w:next w:val="Tekstkomentarza"/>
    <w:link w:val="TematkomentarzaZnak"/>
    <w:uiPriority w:val="99"/>
    <w:semiHidden/>
    <w:unhideWhenUsed/>
    <w:qFormat/>
    <w:rsid w:val="009C5F56"/>
    <w:rPr>
      <w:b/>
      <w:bCs/>
    </w:rPr>
  </w:style>
  <w:style w:type="paragraph" w:styleId="Tekstdymka">
    <w:name w:val="Balloon Text"/>
    <w:basedOn w:val="Normalny"/>
    <w:link w:val="TekstdymkaZnak"/>
    <w:uiPriority w:val="99"/>
    <w:semiHidden/>
    <w:unhideWhenUsed/>
    <w:qFormat/>
    <w:rsid w:val="009C5F56"/>
    <w:rPr>
      <w:rFonts w:ascii="Segoe UI" w:hAnsi="Segoe UI" w:cs="Segoe UI"/>
      <w:sz w:val="18"/>
      <w:szCs w:val="18"/>
    </w:rPr>
  </w:style>
  <w:style w:type="paragraph" w:customStyle="1" w:styleId="punktory">
    <w:name w:val="punktory"/>
    <w:basedOn w:val="Akapitzlist"/>
    <w:qFormat/>
    <w:rsid w:val="005B5239"/>
    <w:pPr>
      <w:ind w:left="714" w:hanging="357"/>
    </w:pPr>
    <w:rPr>
      <w:rFonts w:ascii="Times New Roman" w:hAnsi="Times New Roman" w:cs="Times New Roman"/>
      <w:bCs/>
      <w:sz w:val="24"/>
      <w:szCs w:val="24"/>
    </w:rPr>
  </w:style>
  <w:style w:type="paragraph" w:styleId="Akapitzlist">
    <w:name w:val="List Paragraph"/>
    <w:basedOn w:val="Normalny"/>
    <w:link w:val="AkapitzlistZnak"/>
    <w:uiPriority w:val="1"/>
    <w:qFormat/>
    <w:rsid w:val="005B5239"/>
    <w:pPr>
      <w:widowControl w:val="0"/>
      <w:ind w:left="720"/>
      <w:contextualSpacing/>
    </w:pPr>
    <w:rPr>
      <w:rFonts w:ascii="Century Gothic" w:eastAsia="Century Gothic" w:hAnsi="Century Gothic" w:cs="Century Gothic"/>
      <w:sz w:val="22"/>
      <w:szCs w:val="22"/>
      <w:lang w:val="pl-PL" w:eastAsia="pl-PL" w:bidi="pl-PL"/>
    </w:rPr>
  </w:style>
  <w:style w:type="paragraph" w:customStyle="1" w:styleId="Sty10">
    <w:name w:val="Sty10"/>
    <w:basedOn w:val="punktory"/>
    <w:link w:val="Sty10Znak"/>
    <w:qFormat/>
    <w:rsid w:val="005B5239"/>
  </w:style>
  <w:style w:type="paragraph" w:styleId="Spistreci1">
    <w:name w:val="toc 1"/>
    <w:basedOn w:val="Normalny"/>
    <w:uiPriority w:val="1"/>
    <w:qFormat/>
    <w:rsid w:val="005B5239"/>
    <w:pPr>
      <w:widowControl w:val="0"/>
      <w:spacing w:before="122"/>
      <w:ind w:left="850"/>
    </w:pPr>
    <w:rPr>
      <w:rFonts w:eastAsia="Calibri" w:cs="Calibri"/>
      <w:b/>
      <w:bCs/>
      <w:sz w:val="23"/>
      <w:szCs w:val="23"/>
      <w:lang w:val="pl-PL" w:eastAsia="pl-PL" w:bidi="pl-PL"/>
    </w:rPr>
  </w:style>
  <w:style w:type="paragraph" w:styleId="Spistreci2">
    <w:name w:val="toc 2"/>
    <w:basedOn w:val="Normalny"/>
    <w:uiPriority w:val="1"/>
    <w:qFormat/>
    <w:rsid w:val="005B5239"/>
    <w:pPr>
      <w:widowControl w:val="0"/>
      <w:spacing w:before="122"/>
      <w:ind w:left="850"/>
    </w:pPr>
    <w:rPr>
      <w:rFonts w:ascii="Gill Sans MT" w:eastAsia="Gill Sans MT" w:hAnsi="Gill Sans MT" w:cs="Gill Sans MT"/>
      <w:b/>
      <w:bCs/>
      <w:i/>
      <w:sz w:val="22"/>
      <w:szCs w:val="22"/>
      <w:lang w:val="pl-PL" w:eastAsia="pl-PL" w:bidi="pl-PL"/>
    </w:rPr>
  </w:style>
  <w:style w:type="paragraph" w:styleId="Spistreci3">
    <w:name w:val="toc 3"/>
    <w:basedOn w:val="Normalny"/>
    <w:uiPriority w:val="1"/>
    <w:qFormat/>
    <w:rsid w:val="005B5239"/>
    <w:pPr>
      <w:widowControl w:val="0"/>
      <w:spacing w:before="48"/>
      <w:ind w:left="1247"/>
    </w:pPr>
    <w:rPr>
      <w:rFonts w:ascii="Century" w:eastAsia="Century" w:hAnsi="Century" w:cs="Century"/>
      <w:sz w:val="18"/>
      <w:szCs w:val="18"/>
      <w:lang w:val="pl-PL" w:eastAsia="pl-PL" w:bidi="pl-PL"/>
    </w:rPr>
  </w:style>
  <w:style w:type="paragraph" w:customStyle="1" w:styleId="TableParagraph">
    <w:name w:val="Table Paragraph"/>
    <w:basedOn w:val="Normalny"/>
    <w:uiPriority w:val="1"/>
    <w:qFormat/>
    <w:rsid w:val="005B5239"/>
    <w:pPr>
      <w:widowControl w:val="0"/>
    </w:pPr>
    <w:rPr>
      <w:rFonts w:ascii="Century Gothic" w:eastAsia="Century Gothic" w:hAnsi="Century Gothic" w:cs="Century Gothic"/>
      <w:sz w:val="22"/>
      <w:szCs w:val="22"/>
      <w:lang w:val="pl-PL" w:eastAsia="pl-PL" w:bidi="pl-PL"/>
    </w:rPr>
  </w:style>
  <w:style w:type="paragraph" w:styleId="Poprawka">
    <w:name w:val="Revision"/>
    <w:uiPriority w:val="99"/>
    <w:semiHidden/>
    <w:qFormat/>
    <w:rsid w:val="005B5239"/>
    <w:rPr>
      <w:rFonts w:ascii="Century Gothic" w:eastAsia="Century Gothic" w:hAnsi="Century Gothic" w:cs="Century Gothic"/>
      <w:sz w:val="24"/>
      <w:lang w:eastAsia="pl-PL" w:bidi="pl-PL"/>
    </w:rPr>
  </w:style>
  <w:style w:type="table" w:styleId="Tabela-Siatka">
    <w:name w:val="Table Grid"/>
    <w:basedOn w:val="Standardowy"/>
    <w:uiPriority w:val="39"/>
    <w:rsid w:val="009C5F56"/>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B5239"/>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7D99C-89DA-49C4-B091-DBDF7498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4298</Words>
  <Characters>25793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Monika Malczewska</cp:lastModifiedBy>
  <cp:revision>25</cp:revision>
  <cp:lastPrinted>2020-10-16T10:15:00Z</cp:lastPrinted>
  <dcterms:created xsi:type="dcterms:W3CDTF">2019-10-10T19:15:00Z</dcterms:created>
  <dcterms:modified xsi:type="dcterms:W3CDTF">2024-09-15T11:17:00Z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