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04F45" w:rsidRPr="003C79A4" w:rsidRDefault="001B2E09">
      <w:pPr>
        <w:rPr>
          <w:rFonts w:ascii="Cambria" w:hAnsi="Cambria"/>
          <w:b/>
          <w:b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276437</wp:posOffset>
                </wp:positionH>
                <wp:positionV relativeFrom="paragraph">
                  <wp:posOffset>318347</wp:posOffset>
                </wp:positionV>
                <wp:extent cx="5202555" cy="1481666"/>
                <wp:effectExtent l="0" t="0" r="17145" b="23495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2555" cy="1481666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0E6" w:rsidRPr="003C79A4" w:rsidRDefault="00390ED3" w:rsidP="00C4575F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t xml:space="preserve">          </w:t>
                            </w:r>
                            <w:r w:rsidRPr="003C79A4">
                              <w:rPr>
                                <w:rFonts w:ascii="Cambria" w:hAnsi="Cambria"/>
                              </w:rPr>
                              <w:t xml:space="preserve">   </w:t>
                            </w:r>
                            <w:r w:rsidR="007F63BF" w:rsidRPr="003C79A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A. </w:t>
                            </w:r>
                            <w:r w:rsidR="000222D2" w:rsidRPr="003C79A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Z</w:t>
                            </w:r>
                            <w:r w:rsidR="00111945" w:rsidRPr="003C79A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abezpieczenie </w:t>
                            </w:r>
                            <w:r w:rsidR="000222D2" w:rsidRPr="003C79A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wstępne </w:t>
                            </w:r>
                            <w:r w:rsidR="00346EC7" w:rsidRPr="003C79A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– wywiad telefoniczny z rodzicami ucznia </w:t>
                            </w:r>
                            <w:r w:rsidR="00EC145A" w:rsidRPr="003C79A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="00D361B0" w:rsidRPr="003C79A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050E6" w:rsidRPr="003C79A4" w:rsidRDefault="000222D2" w:rsidP="00346EC7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Przed każdymi zajęciami nauczyciel kontaktuje się </w:t>
                            </w:r>
                            <w:r w:rsidR="00E614BD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telefonicznie </w:t>
                            </w:r>
                            <w:r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z rodzicami ucznia</w:t>
                            </w:r>
                            <w:r w:rsidR="00911DFA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przeprowadza wywiad dotyczący </w:t>
                            </w:r>
                            <w:r w:rsidR="00AF53A6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sytuacj</w:t>
                            </w:r>
                            <w:r w:rsidR="00911DFA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i</w:t>
                            </w:r>
                            <w:r w:rsidR="00AF53A6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epidemiologiczn</w:t>
                            </w:r>
                            <w:r w:rsidR="00911DFA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ej rodziny,</w:t>
                            </w:r>
                            <w:r w:rsidR="006A65DE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wyniki zaznacza w kwestionariuszu wywiadu</w:t>
                            </w:r>
                            <w:r w:rsidR="00232229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(kwestionariusz wywiadu stanowi załącznik nr1 do procedury</w:t>
                            </w:r>
                            <w:r w:rsidR="00715B0D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5A2AF9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. P</w:t>
                            </w:r>
                            <w:r w:rsidR="00715B0D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racownik może iść na egzamin </w:t>
                            </w:r>
                            <w:r w:rsidR="006A65DE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do domu dziecka</w:t>
                            </w:r>
                            <w:r w:rsidR="00715B0D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(jeśli zostało ono zakwalifikowane przez dyrektora OKE do przeprowadzenia takiego egzaminu)</w:t>
                            </w:r>
                            <w:r w:rsidR="00BA5AE8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tylko wtedy </w:t>
                            </w:r>
                            <w:r w:rsidR="006A65DE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jeżeli we wszystkich pytaniach zaznaczono </w:t>
                            </w:r>
                            <w:r w:rsidR="00BA5AE8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odpowiedź NIE. </w:t>
                            </w:r>
                            <w:r w:rsidR="005A2AF9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Wywiad jest</w:t>
                            </w:r>
                            <w:r w:rsidR="00715B0D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warunkiem przeprowadzenia egzaminu w danym dniu</w:t>
                            </w:r>
                            <w:r w:rsidR="005A2AF9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90ED3" w:rsidRDefault="00390ED3" w:rsidP="007F63B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margin-left:21.75pt;margin-top:25.05pt;width:409.65pt;height:116.6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" fillcolor="#e2efd9 [665]" strokecolor="#1f3763 [1604]" strokeweight="1pt">
                <v:textbox>
                  <w:txbxContent>
                    <w:p w:rsidR="002050E6" w:rsidRPr="003C79A4" w:rsidRDefault="00390ED3" w:rsidP="00C4575F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t xml:space="preserve">          </w:t>
                      </w:r>
                      <w:r w:rsidRPr="003C79A4">
                        <w:rPr>
                          <w:rFonts w:ascii="Cambria" w:hAnsi="Cambria"/>
                        </w:rPr>
                        <w:t xml:space="preserve">   </w:t>
                      </w:r>
                      <w:r w:rsidR="007F63BF" w:rsidRPr="003C79A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A. </w:t>
                      </w:r>
                      <w:r w:rsidR="000222D2" w:rsidRPr="003C79A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Z</w:t>
                      </w:r>
                      <w:r w:rsidR="00111945" w:rsidRPr="003C79A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abezpieczenie </w:t>
                      </w:r>
                      <w:r w:rsidR="000222D2" w:rsidRPr="003C79A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wstępne </w:t>
                      </w:r>
                      <w:r w:rsidR="00346EC7" w:rsidRPr="003C79A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– wywiad telefoniczny z rodzicami ucznia </w:t>
                      </w:r>
                      <w:r w:rsidR="00EC145A" w:rsidRPr="003C79A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                     </w:t>
                      </w:r>
                      <w:r w:rsidR="00D361B0" w:rsidRPr="003C79A4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050E6" w:rsidRPr="003C79A4" w:rsidRDefault="000222D2" w:rsidP="00346EC7">
                      <w:pPr>
                        <w:pStyle w:val="Akapitzlist"/>
                        <w:numPr>
                          <w:ilvl w:val="0"/>
                          <w:numId w:val="7"/>
                        </w:numPr>
                        <w:spacing w:after="0" w:line="240" w:lineRule="auto"/>
                        <w:ind w:left="142" w:hanging="153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Przed każdymi zajęciami nauczyciel kontaktuje się </w:t>
                      </w:r>
                      <w:r w:rsidR="00E614BD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telefonicznie </w:t>
                      </w:r>
                      <w:r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z rodzicami ucznia</w:t>
                      </w:r>
                      <w:r w:rsidR="00911DFA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i przeprowadza wywiad dotyczący </w:t>
                      </w:r>
                      <w:r w:rsidR="00AF53A6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sytuacj</w:t>
                      </w:r>
                      <w:r w:rsidR="00911DFA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i</w:t>
                      </w:r>
                      <w:r w:rsidR="00AF53A6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epidemiologiczn</w:t>
                      </w:r>
                      <w:r w:rsidR="00911DFA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ej rodziny,</w:t>
                      </w:r>
                      <w:r w:rsidR="006A65DE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wyniki zaznacza w kwestionariuszu wywiadu</w:t>
                      </w:r>
                      <w:r w:rsidR="00232229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(kwestionariusz wywiadu stanowi załącznik nr1 do procedury</w:t>
                      </w:r>
                      <w:r w:rsidR="00715B0D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5A2AF9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. P</w:t>
                      </w:r>
                      <w:r w:rsidR="00715B0D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racownik może iść na egzamin </w:t>
                      </w:r>
                      <w:r w:rsidR="006A65DE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do domu dziecka</w:t>
                      </w:r>
                      <w:r w:rsidR="00715B0D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(jeśli zostało ono zakwalifikowane przez dyrektora OKE do przeprowadzenia takiego egzaminu)</w:t>
                      </w:r>
                      <w:r w:rsidR="00BA5AE8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, tylko wtedy </w:t>
                      </w:r>
                      <w:r w:rsidR="006A65DE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jeżeli we wszystkich pytaniach zaznaczono </w:t>
                      </w:r>
                      <w:r w:rsidR="00BA5AE8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odpowiedź NIE. </w:t>
                      </w:r>
                      <w:r w:rsidR="005A2AF9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Wywiad jest</w:t>
                      </w:r>
                      <w:r w:rsidR="00715B0D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warunkiem przeprowadzenia egzaminu w danym dniu</w:t>
                      </w:r>
                      <w:r w:rsidR="005A2AF9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390ED3" w:rsidRDefault="00390ED3" w:rsidP="007F63B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054" w:rsidRPr="003A39F6">
        <w:rPr>
          <w:b/>
          <w:bCs/>
          <w:sz w:val="28"/>
          <w:szCs w:val="28"/>
        </w:rPr>
        <w:t xml:space="preserve">       </w:t>
      </w:r>
      <w:r w:rsidR="00111945">
        <w:rPr>
          <w:b/>
          <w:bCs/>
          <w:sz w:val="28"/>
          <w:szCs w:val="28"/>
        </w:rPr>
        <w:t xml:space="preserve">   </w:t>
      </w:r>
      <w:r w:rsidR="00111945" w:rsidRPr="003C79A4">
        <w:rPr>
          <w:rFonts w:ascii="Cambria" w:hAnsi="Cambria"/>
          <w:b/>
          <w:bCs/>
          <w:sz w:val="28"/>
          <w:szCs w:val="28"/>
        </w:rPr>
        <w:t xml:space="preserve">    </w:t>
      </w:r>
      <w:r w:rsidR="005A2AF9" w:rsidRPr="003C79A4">
        <w:rPr>
          <w:rFonts w:ascii="Cambria" w:hAnsi="Cambria"/>
          <w:b/>
          <w:bCs/>
          <w:sz w:val="28"/>
          <w:szCs w:val="28"/>
        </w:rPr>
        <w:t xml:space="preserve">Zasady </w:t>
      </w:r>
      <w:r w:rsidR="00243EF7" w:rsidRPr="003C79A4">
        <w:rPr>
          <w:rFonts w:ascii="Cambria" w:hAnsi="Cambria"/>
          <w:b/>
          <w:bCs/>
          <w:sz w:val="28"/>
          <w:szCs w:val="28"/>
        </w:rPr>
        <w:t xml:space="preserve">postępowania </w:t>
      </w:r>
      <w:r w:rsidR="00B63C0A" w:rsidRPr="003C79A4">
        <w:rPr>
          <w:rFonts w:ascii="Cambria" w:hAnsi="Cambria"/>
          <w:b/>
          <w:bCs/>
          <w:sz w:val="28"/>
          <w:szCs w:val="28"/>
        </w:rPr>
        <w:t>podczas</w:t>
      </w:r>
      <w:r w:rsidR="008E491F" w:rsidRPr="003C79A4">
        <w:rPr>
          <w:rFonts w:ascii="Cambria" w:hAnsi="Cambria"/>
          <w:b/>
          <w:bCs/>
          <w:sz w:val="28"/>
          <w:szCs w:val="28"/>
        </w:rPr>
        <w:t xml:space="preserve"> </w:t>
      </w:r>
      <w:r w:rsidR="003C79A4" w:rsidRPr="003C79A4">
        <w:rPr>
          <w:rFonts w:ascii="Cambria" w:hAnsi="Cambria"/>
          <w:b/>
          <w:bCs/>
          <w:sz w:val="28"/>
          <w:szCs w:val="28"/>
        </w:rPr>
        <w:t>egzaminu</w:t>
      </w:r>
      <w:r w:rsidR="00111945" w:rsidRPr="003C79A4">
        <w:rPr>
          <w:rFonts w:ascii="Cambria" w:hAnsi="Cambria"/>
          <w:b/>
          <w:bCs/>
          <w:sz w:val="28"/>
          <w:szCs w:val="28"/>
        </w:rPr>
        <w:t xml:space="preserve"> u ucznia w domu </w:t>
      </w:r>
      <w:r w:rsidR="00CC0555" w:rsidRPr="003C79A4">
        <w:rPr>
          <w:rFonts w:ascii="Cambria" w:hAnsi="Cambria"/>
          <w:b/>
          <w:bCs/>
          <w:sz w:val="28"/>
          <w:szCs w:val="28"/>
        </w:rPr>
        <w:t xml:space="preserve"> </w:t>
      </w:r>
      <w:r w:rsidR="00327558" w:rsidRPr="003C79A4">
        <w:rPr>
          <w:rFonts w:ascii="Cambria" w:hAnsi="Cambria"/>
          <w:b/>
          <w:bCs/>
          <w:sz w:val="28"/>
          <w:szCs w:val="28"/>
        </w:rPr>
        <w:t xml:space="preserve"> </w:t>
      </w:r>
    </w:p>
    <w:p w:rsidR="004219BF" w:rsidRDefault="002136E6" w:rsidP="008522C1">
      <w:r>
        <w:t xml:space="preserve">  </w:t>
      </w:r>
      <w:r w:rsidR="004219BF">
        <w:t xml:space="preserve">       </w:t>
      </w:r>
    </w:p>
    <w:p w:rsidR="004219BF" w:rsidRDefault="004219BF" w:rsidP="008522C1"/>
    <w:p w:rsidR="004219BF" w:rsidRDefault="004219BF" w:rsidP="008522C1"/>
    <w:p w:rsidR="004219BF" w:rsidRDefault="004219BF" w:rsidP="008522C1"/>
    <w:p w:rsidR="00E5165E" w:rsidRDefault="0098230C" w:rsidP="004259A1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5240934" wp14:editId="4281F259">
                <wp:simplePos x="0" y="0"/>
                <wp:positionH relativeFrom="margin">
                  <wp:posOffset>883103</wp:posOffset>
                </wp:positionH>
                <wp:positionV relativeFrom="paragraph">
                  <wp:posOffset>462984</wp:posOffset>
                </wp:positionV>
                <wp:extent cx="3892990" cy="425450"/>
                <wp:effectExtent l="0" t="0" r="12700" b="12700"/>
                <wp:wrapNone/>
                <wp:docPr id="5" name="Prostokąt: zaokrąglone rog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2990" cy="42545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C1470" w:rsidRPr="003C79A4" w:rsidRDefault="001C1470" w:rsidP="001C1470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C79A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98230C" w:rsidRPr="003C79A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Środki ochrony osobistej </w:t>
                            </w:r>
                          </w:p>
                          <w:p w:rsidR="001C1470" w:rsidRDefault="001C1470" w:rsidP="001C14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1C1470" w:rsidRDefault="001C1470" w:rsidP="001C147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1C1470" w:rsidRDefault="001C1470" w:rsidP="001C14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240934" id="Prostokąt: zaokrąglone rogi 5" o:spid="_x0000_s1027" style="position:absolute;left:0;text-align:left;margin-left:69.55pt;margin-top:36.45pt;width:306.55pt;height:33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" fillcolor="#ffc" strokecolor="#2f528f" strokeweight="1pt">
                <v:stroke joinstyle="miter"/>
                <v:textbox>
                  <w:txbxContent>
                    <w:p w:rsidR="001C1470" w:rsidRPr="003C79A4" w:rsidRDefault="001C1470" w:rsidP="001C1470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 w:rsidRPr="003C79A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98230C" w:rsidRPr="003C79A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Środki ochrony osobistej </w:t>
                      </w:r>
                    </w:p>
                    <w:p w:rsidR="001C1470" w:rsidRDefault="001C1470" w:rsidP="001C147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1C1470" w:rsidRDefault="001C1470" w:rsidP="001C147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1C1470" w:rsidRDefault="001C1470" w:rsidP="001C1470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259A1">
        <w:rPr>
          <w:noProof/>
          <w:lang w:eastAsia="pl-PL"/>
        </w:rPr>
        <w:drawing>
          <wp:inline distT="0" distB="0" distL="0" distR="0" wp14:anchorId="5B9862F2" wp14:editId="0018B4FC">
            <wp:extent cx="263480" cy="431642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48C9" w:rsidRPr="00E148C9" w:rsidRDefault="00E148C9" w:rsidP="003A39F6">
      <w:pPr>
        <w:jc w:val="center"/>
      </w:pPr>
    </w:p>
    <w:p w:rsidR="00E148C9" w:rsidRDefault="006C3011" w:rsidP="008849ED">
      <w:pPr>
        <w:jc w:val="center"/>
        <w:rPr>
          <w:noProof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E7F81E" wp14:editId="322689B1">
                <wp:simplePos x="0" y="0"/>
                <wp:positionH relativeFrom="margin">
                  <wp:posOffset>334010</wp:posOffset>
                </wp:positionH>
                <wp:positionV relativeFrom="paragraph">
                  <wp:posOffset>152400</wp:posOffset>
                </wp:positionV>
                <wp:extent cx="5067300" cy="1333500"/>
                <wp:effectExtent l="0" t="0" r="19050" b="19050"/>
                <wp:wrapNone/>
                <wp:docPr id="6" name="Schemat blokowy: proces alternatyw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7300" cy="133350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429E" w:rsidRPr="003C79A4" w:rsidRDefault="00F233B9" w:rsidP="0036429E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C79A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A. Nauczyciel </w:t>
                            </w:r>
                          </w:p>
                          <w:p w:rsidR="00B46BAA" w:rsidRPr="003C79A4" w:rsidRDefault="00715B0D" w:rsidP="009B44E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ind w:left="142" w:hanging="153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Nauczyciel prowadzi egzamin</w:t>
                            </w:r>
                            <w:r w:rsidR="002F45A8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6BAA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zabezpieczony w środki ochrony osobistej maseczkę, rękawice jednorazowe i fartuch</w:t>
                            </w:r>
                            <w:r w:rsidR="009B44E5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(fartuch wkłada przed wejściem do domu ucznia), </w:t>
                            </w:r>
                          </w:p>
                          <w:p w:rsidR="009B44E5" w:rsidRPr="003C79A4" w:rsidRDefault="009B44E5" w:rsidP="009B44E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ind w:left="142" w:hanging="153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czasie zajęć domownicy </w:t>
                            </w:r>
                            <w:r w:rsidR="00B24C51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przebywający w tym samym pokoju ze względu na wykonywanie czynności opiekuńczych tez s</w:t>
                            </w:r>
                            <w:r w:rsidR="007A47D5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ą</w:t>
                            </w:r>
                            <w:r w:rsidR="00B24C51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zobowiązani </w:t>
                            </w:r>
                            <w:r w:rsidR="007A47D5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założenia maseczek ochronnych, uczeń </w:t>
                            </w:r>
                            <w:r w:rsidR="00BB297E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zakłada maseczkę </w:t>
                            </w:r>
                            <w:r w:rsidR="007A47D5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tylko jeżeli jest możliwe </w:t>
                            </w:r>
                            <w:r w:rsidR="00BB297E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ze względu </w:t>
                            </w:r>
                            <w:r w:rsidR="007A47D5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 </w:t>
                            </w:r>
                            <w:r w:rsidR="00BB297E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="007A47D5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tan zdrowia</w:t>
                            </w:r>
                            <w:r w:rsidR="00BB297E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6429E" w:rsidRDefault="0036429E" w:rsidP="002F45A8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7F81E" id="Schemat blokowy: proces alternatywny 6" o:spid="_x0000_s1028" type="#_x0000_t176" style="position:absolute;left:0;text-align:left;margin-left:26.3pt;margin-top:12pt;width:399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" filled="f" strokecolor="#2f528f" strokeweight="1pt">
                <v:textbox inset=",0">
                  <w:txbxContent>
                    <w:p w:rsidR="0036429E" w:rsidRPr="003C79A4" w:rsidRDefault="00F233B9" w:rsidP="0036429E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 w:rsidRPr="003C79A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A. Nauczyciel </w:t>
                      </w:r>
                    </w:p>
                    <w:p w:rsidR="00B46BAA" w:rsidRPr="003C79A4" w:rsidRDefault="00715B0D" w:rsidP="009B44E5">
                      <w:pPr>
                        <w:pStyle w:val="Akapitzlist"/>
                        <w:numPr>
                          <w:ilvl w:val="0"/>
                          <w:numId w:val="2"/>
                        </w:numPr>
                        <w:ind w:left="142" w:hanging="153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Nauczyciel prowadzi egzamin</w:t>
                      </w:r>
                      <w:r w:rsidR="002F45A8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46BAA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zabezpieczony w środki ochrony osobistej maseczkę, rękawice jednorazowe i fartuch</w:t>
                      </w:r>
                      <w:r w:rsidR="009B44E5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(fartuch wkłada przed wejściem do domu ucznia), </w:t>
                      </w:r>
                    </w:p>
                    <w:p w:rsidR="009B44E5" w:rsidRPr="003C79A4" w:rsidRDefault="009B44E5" w:rsidP="009B44E5">
                      <w:pPr>
                        <w:pStyle w:val="Akapitzlist"/>
                        <w:numPr>
                          <w:ilvl w:val="0"/>
                          <w:numId w:val="2"/>
                        </w:numPr>
                        <w:ind w:left="142" w:hanging="153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W czasie zajęć domownicy </w:t>
                      </w:r>
                      <w:r w:rsidR="00B24C51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przebywający w tym samym pokoju ze względu na wykonywanie czynności opiekuńczych tez s</w:t>
                      </w:r>
                      <w:r w:rsidR="007A47D5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ą</w:t>
                      </w:r>
                      <w:r w:rsidR="00B24C51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zobowiązani </w:t>
                      </w:r>
                      <w:r w:rsidR="007A47D5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do założenia maseczek ochronnych, uczeń </w:t>
                      </w:r>
                      <w:r w:rsidR="00BB297E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zakłada maseczkę </w:t>
                      </w:r>
                      <w:r w:rsidR="007A47D5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tylko jeżeli jest możliwe </w:t>
                      </w:r>
                      <w:r w:rsidR="00BB297E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ze względu </w:t>
                      </w:r>
                      <w:r w:rsidR="007A47D5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na </w:t>
                      </w:r>
                      <w:r w:rsidR="00BB297E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="007A47D5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tan zdrowia</w:t>
                      </w:r>
                      <w:r w:rsidR="00BB297E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36429E" w:rsidRDefault="0036429E" w:rsidP="002F45A8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032B" w:rsidRDefault="00B7032B" w:rsidP="008849ED">
      <w:pPr>
        <w:jc w:val="center"/>
      </w:pPr>
    </w:p>
    <w:p w:rsidR="00C6616A" w:rsidRDefault="00C6616A" w:rsidP="00E148C9"/>
    <w:p w:rsidR="00C6616A" w:rsidRDefault="00C6616A" w:rsidP="00E148C9"/>
    <w:p w:rsidR="00B43FE0" w:rsidRPr="00B43FE0" w:rsidRDefault="00B43FE0" w:rsidP="00B43FE0"/>
    <w:p w:rsidR="00B43FE0" w:rsidRPr="00B43FE0" w:rsidRDefault="00930A63" w:rsidP="00186A42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602106</wp:posOffset>
                </wp:positionH>
                <wp:positionV relativeFrom="paragraph">
                  <wp:posOffset>393493</wp:posOffset>
                </wp:positionV>
                <wp:extent cx="4327367" cy="472611"/>
                <wp:effectExtent l="0" t="0" r="16510" b="2286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7367" cy="472611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4FA5" w:rsidRPr="003C79A4" w:rsidRDefault="0098230C" w:rsidP="00AF0F86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C79A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="001C1470" w:rsidRPr="003C79A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. Wietrzenie pomieszczenia </w:t>
                            </w:r>
                          </w:p>
                          <w:p w:rsidR="00AF0F86" w:rsidRDefault="002E0A41" w:rsidP="00AF0F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736480" w:rsidRDefault="00736480" w:rsidP="00AF0F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0F86" w:rsidRDefault="00AF0F86" w:rsidP="00AF0F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0" o:spid="_x0000_s1029" style="position:absolute;left:0;text-align:left;margin-left:47.4pt;margin-top:31pt;width:340.75pt;height:37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" fillcolor="#ffc" strokecolor="#1f3763 [1604]" strokeweight="1pt">
                <v:stroke joinstyle="miter"/>
                <v:textbox>
                  <w:txbxContent>
                    <w:p w:rsidR="001C4FA5" w:rsidRPr="003C79A4" w:rsidRDefault="0098230C" w:rsidP="00AF0F86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 w:rsidRPr="003C79A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2</w:t>
                      </w:r>
                      <w:r w:rsidR="001C1470" w:rsidRPr="003C79A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. Wietrzenie pomieszczenia </w:t>
                      </w:r>
                    </w:p>
                    <w:p w:rsidR="00AF0F86" w:rsidRDefault="002E0A41" w:rsidP="00AF0F8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736480" w:rsidRDefault="00736480" w:rsidP="00AF0F8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0F86" w:rsidRDefault="00AF0F86" w:rsidP="00AF0F8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86A42">
        <w:rPr>
          <w:noProof/>
          <w:lang w:eastAsia="pl-PL"/>
        </w:rPr>
        <w:drawing>
          <wp:inline distT="0" distB="0" distL="0" distR="0" wp14:anchorId="23C58A20" wp14:editId="6C50A4FF">
            <wp:extent cx="263480" cy="431642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3FE0" w:rsidRPr="00B43FE0" w:rsidRDefault="00B43FE0" w:rsidP="00B43FE0"/>
    <w:p w:rsidR="00B43FE0" w:rsidRPr="00B43FE0" w:rsidRDefault="00930A63" w:rsidP="00B43FE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225637</wp:posOffset>
                </wp:positionH>
                <wp:positionV relativeFrom="paragraph">
                  <wp:posOffset>151341</wp:posOffset>
                </wp:positionV>
                <wp:extent cx="5169528" cy="855133"/>
                <wp:effectExtent l="0" t="0" r="12700" b="21590"/>
                <wp:wrapNone/>
                <wp:docPr id="3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9528" cy="855133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C3011" w:rsidRPr="003C79A4" w:rsidRDefault="00F233B9" w:rsidP="00885C50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C79A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B</w:t>
                            </w:r>
                            <w:r w:rsidR="008C22BF" w:rsidRPr="003C79A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. </w:t>
                            </w:r>
                            <w:r w:rsidR="00DC3B43" w:rsidRPr="003C79A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N</w:t>
                            </w:r>
                            <w:r w:rsidR="006C3011" w:rsidRPr="003C79A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auczyciel </w:t>
                            </w:r>
                          </w:p>
                          <w:p w:rsidR="002E75D7" w:rsidRPr="00407057" w:rsidRDefault="00085FF8" w:rsidP="006C3011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 w:rsidRPr="00407057">
                              <w:rPr>
                                <w:rFonts w:ascii="Cambria" w:hAnsi="Cambria"/>
                                <w:color w:val="000000" w:themeColor="text1"/>
                              </w:rPr>
                              <w:t>J</w:t>
                            </w:r>
                            <w:r w:rsidR="00F233B9" w:rsidRPr="00407057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eżeli jest </w:t>
                            </w:r>
                            <w:r w:rsidRPr="00407057">
                              <w:rPr>
                                <w:rFonts w:ascii="Cambria" w:hAnsi="Cambria"/>
                                <w:color w:val="000000" w:themeColor="text1"/>
                              </w:rPr>
                              <w:t>to możliwe ze względu na stan zdrowia ucznia – nauczyc</w:t>
                            </w:r>
                            <w:r w:rsidR="00407057">
                              <w:rPr>
                                <w:rFonts w:ascii="Cambria" w:hAnsi="Cambria"/>
                                <w:color w:val="000000" w:themeColor="text1"/>
                              </w:rPr>
                              <w:t>iel przed zajęciami wietrzy pomieszczenie</w:t>
                            </w:r>
                            <w:r w:rsidRPr="00407057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 </w:t>
                            </w:r>
                            <w:r w:rsidR="00DC3B43" w:rsidRPr="00407057">
                              <w:rPr>
                                <w:rFonts w:ascii="Cambria" w:hAnsi="Cambria"/>
                                <w:bCs/>
                                <w:color w:val="000000" w:themeColor="text1"/>
                              </w:rPr>
                              <w:t>i p</w:t>
                            </w:r>
                            <w:r w:rsidR="00DC3B43" w:rsidRPr="00407057">
                              <w:rPr>
                                <w:rFonts w:ascii="Cambria" w:hAnsi="Cambria"/>
                                <w:color w:val="000000" w:themeColor="text1"/>
                              </w:rPr>
                              <w:t>owtarza te czynność</w:t>
                            </w:r>
                            <w:r w:rsidR="00DC3B43" w:rsidRPr="00407057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407057">
                              <w:rPr>
                                <w:rFonts w:ascii="Cambria" w:hAnsi="Cambria"/>
                                <w:color w:val="000000" w:themeColor="text1"/>
                              </w:rPr>
                              <w:t>kilka razy w czasie egzaminu</w:t>
                            </w:r>
                            <w:r w:rsidR="00DC3B43" w:rsidRPr="00407057">
                              <w:rPr>
                                <w:rFonts w:ascii="Cambria" w:hAnsi="Cambria"/>
                                <w:color w:val="000000" w:themeColor="text1"/>
                              </w:rPr>
                              <w:t>, np. co pół godziny</w:t>
                            </w:r>
                            <w:r w:rsidR="00930A63" w:rsidRPr="00407057">
                              <w:rPr>
                                <w:rFonts w:ascii="Cambria" w:hAnsi="Cambria"/>
                                <w:color w:val="000000" w:themeColor="text1"/>
                              </w:rPr>
                              <w:t>.</w:t>
                            </w:r>
                            <w:r w:rsidR="00DC3B43" w:rsidRPr="00407057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946E81" w:rsidRDefault="00946E81" w:rsidP="00A136E0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3" o:spid="_x0000_s1030" type="#_x0000_t176" style="position:absolute;margin-left:17.75pt;margin-top:11.9pt;width:407.05pt;height:67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" filled="f" strokecolor="#1f3763 [1604]" strokeweight="1pt">
                <v:textbox inset=",0">
                  <w:txbxContent>
                    <w:p w:rsidR="006C3011" w:rsidRPr="003C79A4" w:rsidRDefault="00F233B9" w:rsidP="00885C50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 w:rsidRPr="003C79A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B</w:t>
                      </w:r>
                      <w:r w:rsidR="008C22BF" w:rsidRPr="003C79A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. </w:t>
                      </w:r>
                      <w:r w:rsidR="00DC3B43" w:rsidRPr="003C79A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N</w:t>
                      </w:r>
                      <w:r w:rsidR="006C3011" w:rsidRPr="003C79A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auczyciel </w:t>
                      </w:r>
                    </w:p>
                    <w:p w:rsidR="002E75D7" w:rsidRPr="00407057" w:rsidRDefault="00085FF8" w:rsidP="006C3011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rFonts w:ascii="Cambria" w:hAnsi="Cambria"/>
                          <w:color w:val="000000" w:themeColor="text1"/>
                        </w:rPr>
                      </w:pPr>
                      <w:r w:rsidRPr="00407057">
                        <w:rPr>
                          <w:rFonts w:ascii="Cambria" w:hAnsi="Cambria"/>
                          <w:color w:val="000000" w:themeColor="text1"/>
                        </w:rPr>
                        <w:t>J</w:t>
                      </w:r>
                      <w:r w:rsidR="00F233B9" w:rsidRPr="00407057">
                        <w:rPr>
                          <w:rFonts w:ascii="Cambria" w:hAnsi="Cambria"/>
                          <w:color w:val="000000" w:themeColor="text1"/>
                        </w:rPr>
                        <w:t xml:space="preserve">eżeli jest </w:t>
                      </w:r>
                      <w:r w:rsidRPr="00407057">
                        <w:rPr>
                          <w:rFonts w:ascii="Cambria" w:hAnsi="Cambria"/>
                          <w:color w:val="000000" w:themeColor="text1"/>
                        </w:rPr>
                        <w:t>to możliwe ze względu na stan zdrowia ucznia – nauczyc</w:t>
                      </w:r>
                      <w:r w:rsidR="00407057">
                        <w:rPr>
                          <w:rFonts w:ascii="Cambria" w:hAnsi="Cambria"/>
                          <w:color w:val="000000" w:themeColor="text1"/>
                        </w:rPr>
                        <w:t>iel przed zajęciami wietrzy pomieszczenie</w:t>
                      </w:r>
                      <w:r w:rsidRPr="00407057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 </w:t>
                      </w:r>
                      <w:r w:rsidR="00DC3B43" w:rsidRPr="00407057">
                        <w:rPr>
                          <w:rFonts w:ascii="Cambria" w:hAnsi="Cambria"/>
                          <w:bCs/>
                          <w:color w:val="000000" w:themeColor="text1"/>
                        </w:rPr>
                        <w:t>i p</w:t>
                      </w:r>
                      <w:r w:rsidR="00DC3B43" w:rsidRPr="00407057">
                        <w:rPr>
                          <w:rFonts w:ascii="Cambria" w:hAnsi="Cambria"/>
                          <w:color w:val="000000" w:themeColor="text1"/>
                        </w:rPr>
                        <w:t>owtarza te czynność</w:t>
                      </w:r>
                      <w:r w:rsidR="00DC3B43" w:rsidRPr="00407057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407057">
                        <w:rPr>
                          <w:rFonts w:ascii="Cambria" w:hAnsi="Cambria"/>
                          <w:color w:val="000000" w:themeColor="text1"/>
                        </w:rPr>
                        <w:t>kilka razy w czasie egzaminu</w:t>
                      </w:r>
                      <w:r w:rsidR="00DC3B43" w:rsidRPr="00407057">
                        <w:rPr>
                          <w:rFonts w:ascii="Cambria" w:hAnsi="Cambria"/>
                          <w:color w:val="000000" w:themeColor="text1"/>
                        </w:rPr>
                        <w:t>, np. co pół godziny</w:t>
                      </w:r>
                      <w:r w:rsidR="00930A63" w:rsidRPr="00407057">
                        <w:rPr>
                          <w:rFonts w:ascii="Cambria" w:hAnsi="Cambria"/>
                          <w:color w:val="000000" w:themeColor="text1"/>
                        </w:rPr>
                        <w:t>.</w:t>
                      </w:r>
                      <w:r w:rsidR="00DC3B43" w:rsidRPr="00407057">
                        <w:rPr>
                          <w:rFonts w:ascii="Cambria" w:hAnsi="Cambria"/>
                          <w:color w:val="000000" w:themeColor="text1"/>
                        </w:rPr>
                        <w:t xml:space="preserve"> </w:t>
                      </w:r>
                    </w:p>
                    <w:p w:rsidR="00946E81" w:rsidRDefault="00946E81" w:rsidP="00A136E0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3FE0" w:rsidRPr="00B43FE0" w:rsidRDefault="00B43FE0" w:rsidP="00B43FE0"/>
    <w:p w:rsidR="00B43FE0" w:rsidRPr="00B43FE0" w:rsidRDefault="00B43FE0" w:rsidP="00B43FE0"/>
    <w:p w:rsidR="00B43FE0" w:rsidRPr="00B43FE0" w:rsidRDefault="009B0872" w:rsidP="00930A63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A0EA83" wp14:editId="4151630E">
                <wp:simplePos x="0" y="0"/>
                <wp:positionH relativeFrom="margin">
                  <wp:posOffset>162724</wp:posOffset>
                </wp:positionH>
                <wp:positionV relativeFrom="paragraph">
                  <wp:posOffset>392663</wp:posOffset>
                </wp:positionV>
                <wp:extent cx="5373384" cy="472611"/>
                <wp:effectExtent l="0" t="0" r="17780" b="22860"/>
                <wp:wrapNone/>
                <wp:docPr id="11" name="Prostokąt: zaokrąglone rog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84" cy="472611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86A42" w:rsidRDefault="003C79A4" w:rsidP="009B087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 w:rsidR="00186A42" w:rsidRPr="003C79A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. </w:t>
                            </w:r>
                            <w:r w:rsidR="00930A63" w:rsidRPr="003C79A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="00186A42" w:rsidRPr="003C79A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ezynfekcja powierzchni dotykowych i płaskich oraz urządzeń wykorzystywanych do pracy z dzieckiem </w:t>
                            </w:r>
                            <w:r w:rsidR="00186A42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</w:t>
                            </w:r>
                            <w:proofErr w:type="spellStart"/>
                            <w:r w:rsidR="00186A42" w:rsidRPr="00E603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dzający</w:t>
                            </w:r>
                            <w:proofErr w:type="spellEnd"/>
                            <w:r w:rsidR="00186A42" w:rsidRPr="00E603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/odbierający </w:t>
                            </w:r>
                            <w:r w:rsidR="00186A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uczniów</w:t>
                            </w:r>
                            <w:r w:rsidR="00186A42" w:rsidRPr="00E603BD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6A42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bezwzględny dystans społeczny - </w:t>
                            </w:r>
                            <w:r w:rsidR="00186A42" w:rsidRPr="00EE1A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2 m.</w:t>
                            </w:r>
                          </w:p>
                          <w:p w:rsidR="00186A42" w:rsidRDefault="00186A42" w:rsidP="00186A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186A42" w:rsidRDefault="00186A42" w:rsidP="00186A4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186A42" w:rsidRDefault="00186A42" w:rsidP="00186A4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A0EA83" id="Prostokąt: zaokrąglone rogi 11" o:spid="_x0000_s1031" style="position:absolute;left:0;text-align:left;margin-left:12.8pt;margin-top:30.9pt;width:423.1pt;height:37.2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" fillcolor="#ffc" strokecolor="#2f528f" strokeweight="1pt">
                <v:stroke joinstyle="miter"/>
                <v:textbox>
                  <w:txbxContent>
                    <w:p w:rsidR="00186A42" w:rsidRDefault="003C79A4" w:rsidP="009B087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3</w:t>
                      </w:r>
                      <w:r w:rsidR="00186A42" w:rsidRPr="003C79A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. </w:t>
                      </w:r>
                      <w:r w:rsidR="00930A63" w:rsidRPr="003C79A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D</w:t>
                      </w:r>
                      <w:r w:rsidR="00186A42" w:rsidRPr="003C79A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ezynfekcja powierzchni dotykowych i płaskich oraz urządzeń wykorzystywanych do pracy z dzieckiem </w:t>
                      </w:r>
                      <w:r w:rsidR="00186A42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</w:t>
                      </w:r>
                      <w:proofErr w:type="spellStart"/>
                      <w:r w:rsidR="00186A42" w:rsidRPr="00E603BD">
                        <w:rPr>
                          <w:color w:val="000000" w:themeColor="text1"/>
                          <w:sz w:val="20"/>
                          <w:szCs w:val="20"/>
                        </w:rPr>
                        <w:t>dzający</w:t>
                      </w:r>
                      <w:proofErr w:type="spellEnd"/>
                      <w:r w:rsidR="00186A42" w:rsidRPr="00E603B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/odbierający </w:t>
                      </w:r>
                      <w:r w:rsidR="00186A42">
                        <w:rPr>
                          <w:color w:val="000000" w:themeColor="text1"/>
                          <w:sz w:val="20"/>
                          <w:szCs w:val="20"/>
                        </w:rPr>
                        <w:t>uczniów</w:t>
                      </w:r>
                      <w:r w:rsidR="00186A42" w:rsidRPr="00E603B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86A42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bezwzględny dystans społeczny - </w:t>
                      </w:r>
                      <w:r w:rsidR="00186A42" w:rsidRPr="00EE1AF7">
                        <w:rPr>
                          <w:color w:val="000000" w:themeColor="text1"/>
                          <w:sz w:val="20"/>
                          <w:szCs w:val="20"/>
                        </w:rPr>
                        <w:t>2 m.</w:t>
                      </w:r>
                    </w:p>
                    <w:p w:rsidR="00186A42" w:rsidRDefault="00186A42" w:rsidP="00186A4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186A42" w:rsidRDefault="00186A42" w:rsidP="00186A4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186A42" w:rsidRDefault="00186A42" w:rsidP="00186A4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930A63">
        <w:rPr>
          <w:noProof/>
          <w:lang w:eastAsia="pl-PL"/>
        </w:rPr>
        <w:drawing>
          <wp:inline distT="0" distB="0" distL="0" distR="0" wp14:anchorId="471D4833" wp14:editId="4967B6B3">
            <wp:extent cx="263480" cy="431642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43FE0" w:rsidRPr="00B43FE0" w:rsidRDefault="00B43FE0" w:rsidP="00B43FE0"/>
    <w:p w:rsidR="00B43FE0" w:rsidRPr="00B43FE0" w:rsidRDefault="00B43FE0" w:rsidP="00B43FE0"/>
    <w:p w:rsidR="00B43FE0" w:rsidRPr="00B43FE0" w:rsidRDefault="009B0872" w:rsidP="00B43FE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AA73A2" wp14:editId="0E22C899">
                <wp:simplePos x="0" y="0"/>
                <wp:positionH relativeFrom="margin">
                  <wp:posOffset>113558</wp:posOffset>
                </wp:positionH>
                <wp:positionV relativeFrom="paragraph">
                  <wp:posOffset>13587</wp:posOffset>
                </wp:positionV>
                <wp:extent cx="5169528" cy="986828"/>
                <wp:effectExtent l="0" t="0" r="12700" b="22860"/>
                <wp:wrapNone/>
                <wp:docPr id="14" name="Schemat blokowy: proces alternatywny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9528" cy="986828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B0872" w:rsidRPr="003C79A4" w:rsidRDefault="003C79A4" w:rsidP="009B0872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  <w:r w:rsidR="009B0872" w:rsidRPr="003C79A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. Nauczyciel </w:t>
                            </w:r>
                          </w:p>
                          <w:p w:rsidR="009B0872" w:rsidRPr="003C79A4" w:rsidRDefault="00407057" w:rsidP="009B087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Nauczyciel przynosi na egzamin</w:t>
                            </w:r>
                            <w:r w:rsidR="003A688E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płyn do dezynfekcji i zaczyna zajęcia </w:t>
                            </w:r>
                            <w:r w:rsidR="0047566C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od</w:t>
                            </w:r>
                            <w:r w:rsidR="003A688E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dezynfekcji rąk, powierzchni dotykowych i płaskich, z który</w:t>
                            </w:r>
                            <w:r w:rsidR="0047566C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mi</w:t>
                            </w:r>
                            <w:r w:rsidR="003A688E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7566C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bę</w:t>
                            </w:r>
                            <w:r w:rsidR="003A688E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dzie miał styczność </w:t>
                            </w:r>
                            <w:r w:rsidR="00A5057D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oraz </w:t>
                            </w:r>
                            <w:r w:rsidR="0047566C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urządzeń, które </w:t>
                            </w:r>
                            <w:r w:rsidR="00A5057D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będzie wykorzystywał. </w:t>
                            </w:r>
                          </w:p>
                          <w:p w:rsidR="008035A2" w:rsidRPr="003C79A4" w:rsidRDefault="008035A2" w:rsidP="009B0872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Na zakończenie zajęć nauczyciel ponownie dezynfekuje ręce.</w:t>
                            </w:r>
                          </w:p>
                          <w:p w:rsidR="008035A2" w:rsidRPr="00DC3B43" w:rsidRDefault="008035A2" w:rsidP="008035A2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9B0872" w:rsidRDefault="009B0872" w:rsidP="009B0872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A73A2" id="Schemat blokowy: proces alternatywny 14" o:spid="_x0000_s1032" type="#_x0000_t176" style="position:absolute;margin-left:8.95pt;margin-top:1.05pt;width:407.05pt;height:77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" filled="f" strokecolor="#2f528f" strokeweight="1pt">
                <v:textbox inset=",0">
                  <w:txbxContent>
                    <w:p w:rsidR="009B0872" w:rsidRPr="003C79A4" w:rsidRDefault="003C79A4" w:rsidP="009B0872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C</w:t>
                      </w:r>
                      <w:r w:rsidR="009B0872" w:rsidRPr="003C79A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. Nauczyciel </w:t>
                      </w:r>
                    </w:p>
                    <w:p w:rsidR="009B0872" w:rsidRPr="003C79A4" w:rsidRDefault="00407057" w:rsidP="009B0872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Nauczyciel przynosi na egzamin</w:t>
                      </w:r>
                      <w:r w:rsidR="003A688E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płyn do dezynfekcji i zaczyna zajęcia </w:t>
                      </w:r>
                      <w:r w:rsidR="0047566C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od</w:t>
                      </w:r>
                      <w:r w:rsidR="003A688E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dezynfekcji rąk, powierzchni dotykowych i płaskich, z który</w:t>
                      </w:r>
                      <w:r w:rsidR="0047566C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mi</w:t>
                      </w:r>
                      <w:r w:rsidR="003A688E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7566C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bę</w:t>
                      </w:r>
                      <w:r w:rsidR="003A688E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dzie miał styczność </w:t>
                      </w:r>
                      <w:r w:rsidR="00A5057D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oraz </w:t>
                      </w:r>
                      <w:r w:rsidR="0047566C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urządzeń, które </w:t>
                      </w:r>
                      <w:r w:rsidR="00A5057D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będzie wykorzystywał. </w:t>
                      </w:r>
                    </w:p>
                    <w:p w:rsidR="008035A2" w:rsidRPr="003C79A4" w:rsidRDefault="008035A2" w:rsidP="009B0872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Na zakończenie zajęć nauczyciel ponownie dezynfekuje ręce.</w:t>
                      </w:r>
                    </w:p>
                    <w:p w:rsidR="008035A2" w:rsidRPr="00DC3B43" w:rsidRDefault="008035A2" w:rsidP="008035A2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9B0872" w:rsidRDefault="009B0872" w:rsidP="009B0872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3FE0" w:rsidRDefault="00A81DED" w:rsidP="00B43FE0">
      <w:r>
        <w:tab/>
      </w:r>
      <w:r>
        <w:tab/>
      </w:r>
      <w:r>
        <w:tab/>
      </w:r>
      <w:r>
        <w:tab/>
      </w:r>
      <w:r>
        <w:tab/>
      </w:r>
    </w:p>
    <w:p w:rsidR="001B35AF" w:rsidRDefault="00B43FE0" w:rsidP="001B35AF">
      <w:pPr>
        <w:tabs>
          <w:tab w:val="left" w:pos="4652"/>
          <w:tab w:val="left" w:pos="7735"/>
        </w:tabs>
      </w:pPr>
      <w:r>
        <w:tab/>
      </w:r>
    </w:p>
    <w:p w:rsidR="00B43FE0" w:rsidRDefault="003C79A4" w:rsidP="001B35AF">
      <w:pPr>
        <w:tabs>
          <w:tab w:val="left" w:pos="4652"/>
          <w:tab w:val="left" w:pos="773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D18659" wp14:editId="7F1BCFC8">
                <wp:simplePos x="0" y="0"/>
                <wp:positionH relativeFrom="margin">
                  <wp:posOffset>-1270</wp:posOffset>
                </wp:positionH>
                <wp:positionV relativeFrom="paragraph">
                  <wp:posOffset>242570</wp:posOffset>
                </wp:positionV>
                <wp:extent cx="5373370" cy="556260"/>
                <wp:effectExtent l="0" t="0" r="17780" b="15240"/>
                <wp:wrapNone/>
                <wp:docPr id="15" name="Prostokąt: zaokrąglone rog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70" cy="55626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035A2" w:rsidRPr="003C79A4" w:rsidRDefault="003C79A4" w:rsidP="008035A2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  <w:r w:rsidR="008035A2" w:rsidRPr="003C79A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. </w:t>
                            </w:r>
                            <w:r w:rsidR="000A52C4" w:rsidRPr="003C79A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Zachowanie w mi</w:t>
                            </w:r>
                            <w:r w:rsidR="00407057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="000A52C4" w:rsidRPr="003C79A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rę możliwości </w:t>
                            </w:r>
                            <w:r w:rsidR="008035A2" w:rsidRPr="003C79A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0A52C4" w:rsidRPr="003C79A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dystansu</w:t>
                            </w:r>
                            <w:r w:rsidR="003F76F2" w:rsidRPr="003C79A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/rotacyjność komisji </w:t>
                            </w:r>
                            <w:r w:rsidR="000A52C4" w:rsidRPr="003C79A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8035A2" w:rsidRPr="003C79A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                                 </w:t>
                            </w:r>
                            <w:r w:rsidR="008035A2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bezwzględny dystans społeczny - 2 m.</w:t>
                            </w:r>
                          </w:p>
                          <w:p w:rsidR="008035A2" w:rsidRDefault="008035A2" w:rsidP="008035A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8035A2" w:rsidRDefault="008035A2" w:rsidP="008035A2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8035A2" w:rsidRDefault="008035A2" w:rsidP="008035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18659" id="Prostokąt: zaokrąglone rogi 15" o:spid="_x0000_s1033" style="position:absolute;margin-left:-.1pt;margin-top:19.1pt;width:423.1pt;height:43.8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" fillcolor="#ffc" strokecolor="#2f528f" strokeweight="1pt">
                <v:stroke joinstyle="miter"/>
                <v:textbox>
                  <w:txbxContent>
                    <w:p w:rsidR="008035A2" w:rsidRPr="003C79A4" w:rsidRDefault="003C79A4" w:rsidP="008035A2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4</w:t>
                      </w:r>
                      <w:r w:rsidR="008035A2" w:rsidRPr="003C79A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. </w:t>
                      </w:r>
                      <w:r w:rsidR="000A52C4" w:rsidRPr="003C79A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Zachowanie w mi</w:t>
                      </w:r>
                      <w:r w:rsidR="00407057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a</w:t>
                      </w:r>
                      <w:r w:rsidR="000A52C4" w:rsidRPr="003C79A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rę możliwości </w:t>
                      </w:r>
                      <w:r w:rsidR="008035A2" w:rsidRPr="003C79A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0A52C4" w:rsidRPr="003C79A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dystansu</w:t>
                      </w:r>
                      <w:r w:rsidR="003F76F2" w:rsidRPr="003C79A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/rotacyjność komisji </w:t>
                      </w:r>
                      <w:r w:rsidR="000A52C4" w:rsidRPr="003C79A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8035A2" w:rsidRPr="003C79A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                                    </w:t>
                      </w:r>
                      <w:r w:rsidR="008035A2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bezwzględny dystans społeczny - 2 m.</w:t>
                      </w:r>
                    </w:p>
                    <w:p w:rsidR="008035A2" w:rsidRDefault="008035A2" w:rsidP="008035A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8035A2" w:rsidRDefault="008035A2" w:rsidP="008035A2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8035A2" w:rsidRDefault="008035A2" w:rsidP="008035A2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B35AF">
        <w:t xml:space="preserve">                                                                                     </w:t>
      </w:r>
      <w:r w:rsidR="001B35AF">
        <w:tab/>
      </w:r>
    </w:p>
    <w:p w:rsidR="00222EFD" w:rsidRDefault="00842596" w:rsidP="00842596">
      <w:pPr>
        <w:jc w:val="center"/>
      </w:pPr>
      <w:r>
        <w:rPr>
          <w:noProof/>
          <w:lang w:eastAsia="pl-PL"/>
        </w:rPr>
        <w:drawing>
          <wp:inline distT="0" distB="0" distL="0" distR="0" wp14:anchorId="0F262666" wp14:editId="459BBDA5">
            <wp:extent cx="263480" cy="431642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2EFD" w:rsidRDefault="003C79A4" w:rsidP="00222EFD">
      <w:pPr>
        <w:tabs>
          <w:tab w:val="left" w:pos="3764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01ABDAA" wp14:editId="3CEAF8B3">
                <wp:simplePos x="0" y="0"/>
                <wp:positionH relativeFrom="margin">
                  <wp:posOffset>-96097</wp:posOffset>
                </wp:positionH>
                <wp:positionV relativeFrom="paragraph">
                  <wp:posOffset>52493</wp:posOffset>
                </wp:positionV>
                <wp:extent cx="5575089" cy="1388110"/>
                <wp:effectExtent l="0" t="0" r="26035" b="21590"/>
                <wp:wrapNone/>
                <wp:docPr id="16" name="Schemat blokowy: proces alternatywny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5089" cy="138811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3756" w:rsidRPr="003C79A4" w:rsidRDefault="003C79A4" w:rsidP="00BE3756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="00BE3756" w:rsidRPr="003C79A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. Nauczyciel </w:t>
                            </w:r>
                          </w:p>
                          <w:p w:rsidR="00BE3756" w:rsidRPr="003C79A4" w:rsidRDefault="00BE3756" w:rsidP="00BE3756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Jeżeli jest to możliwe ze względu na rodzaj zajęć  – nauczyciel utrzymuje bezpieczny </w:t>
                            </w:r>
                            <w:r w:rsidR="00670A4B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dystans społeczny od ucznia i rodziców</w:t>
                            </w:r>
                            <w:r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3F76F2" w:rsidRPr="003C79A4" w:rsidRDefault="003F76F2" w:rsidP="00BE3756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Jeżeli nie jest to możliwe</w:t>
                            </w:r>
                            <w:r w:rsidR="00E762AE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komisja stosuje rotacyjność </w:t>
                            </w:r>
                            <w:r w:rsidR="00E762AE" w:rsidRPr="003C79A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z uczniem musi być co najmniej jeden opiekun</w:t>
                            </w:r>
                          </w:p>
                          <w:p w:rsidR="00BE3756" w:rsidRDefault="00BE3756" w:rsidP="00BE3756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ABDAA" id="Schemat blokowy: proces alternatywny 16" o:spid="_x0000_s1034" type="#_x0000_t176" style="position:absolute;margin-left:-7.55pt;margin-top:4.15pt;width:439pt;height:109.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" filled="f" strokecolor="#2f528f" strokeweight="1pt">
                <v:textbox inset=",0">
                  <w:txbxContent>
                    <w:p w:rsidR="00BE3756" w:rsidRPr="003C79A4" w:rsidRDefault="003C79A4" w:rsidP="00BE3756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D</w:t>
                      </w:r>
                      <w:r w:rsidR="00BE3756" w:rsidRPr="003C79A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. Nauczyciel </w:t>
                      </w:r>
                    </w:p>
                    <w:p w:rsidR="00BE3756" w:rsidRPr="003C79A4" w:rsidRDefault="00BE3756" w:rsidP="00BE3756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Jeżeli jest to możliwe ze względu na rodzaj zajęć  – nauczyciel utrzymuje bezpieczny </w:t>
                      </w:r>
                      <w:r w:rsidR="00670A4B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dystans społeczny od ucznia i rodziców</w:t>
                      </w:r>
                      <w:r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3F76F2" w:rsidRPr="003C79A4" w:rsidRDefault="003F76F2" w:rsidP="00BE3756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Jeżeli nie jest to możliwe</w:t>
                      </w:r>
                      <w:r w:rsidR="00E762AE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komisja stosuje rotacyjność </w:t>
                      </w:r>
                      <w:r w:rsidR="00E762AE" w:rsidRPr="003C79A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z uczniem musi być co najmniej jeden opiekun</w:t>
                      </w:r>
                    </w:p>
                    <w:p w:rsidR="00BE3756" w:rsidRDefault="00BE3756" w:rsidP="00BE3756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22EFD">
        <w:tab/>
      </w:r>
    </w:p>
    <w:p w:rsidR="00FE3839" w:rsidRPr="00FE3839" w:rsidRDefault="00FE3839" w:rsidP="00FE3839"/>
    <w:p w:rsidR="00FE3839" w:rsidRPr="00FE3839" w:rsidRDefault="00FE3839" w:rsidP="003C00EB">
      <w:pPr>
        <w:jc w:val="center"/>
      </w:pPr>
    </w:p>
    <w:sectPr w:rsidR="00FE3839" w:rsidRPr="00FE3839" w:rsidSect="000D4568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12E1"/>
    <w:multiLevelType w:val="hybridMultilevel"/>
    <w:tmpl w:val="F4C0F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07E9"/>
    <w:multiLevelType w:val="hybridMultilevel"/>
    <w:tmpl w:val="5B6E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F1452"/>
    <w:multiLevelType w:val="hybridMultilevel"/>
    <w:tmpl w:val="A418C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C70CB"/>
    <w:multiLevelType w:val="hybridMultilevel"/>
    <w:tmpl w:val="E32245C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F7"/>
    <w:rsid w:val="00006175"/>
    <w:rsid w:val="00006541"/>
    <w:rsid w:val="000222D2"/>
    <w:rsid w:val="00041111"/>
    <w:rsid w:val="0004595F"/>
    <w:rsid w:val="00047160"/>
    <w:rsid w:val="00047A26"/>
    <w:rsid w:val="00053E85"/>
    <w:rsid w:val="00060B7C"/>
    <w:rsid w:val="00067295"/>
    <w:rsid w:val="00071C0A"/>
    <w:rsid w:val="000817C4"/>
    <w:rsid w:val="00085FF8"/>
    <w:rsid w:val="000922FC"/>
    <w:rsid w:val="00092E1B"/>
    <w:rsid w:val="000952F1"/>
    <w:rsid w:val="000A2B73"/>
    <w:rsid w:val="000A52C4"/>
    <w:rsid w:val="000C2F2D"/>
    <w:rsid w:val="000C75CB"/>
    <w:rsid w:val="000D4568"/>
    <w:rsid w:val="000E250D"/>
    <w:rsid w:val="000E7535"/>
    <w:rsid w:val="000F0BC9"/>
    <w:rsid w:val="00111945"/>
    <w:rsid w:val="0013479E"/>
    <w:rsid w:val="00142AB7"/>
    <w:rsid w:val="001465E8"/>
    <w:rsid w:val="00151262"/>
    <w:rsid w:val="00151374"/>
    <w:rsid w:val="00161EFC"/>
    <w:rsid w:val="00164BC2"/>
    <w:rsid w:val="00167812"/>
    <w:rsid w:val="00172E74"/>
    <w:rsid w:val="00184402"/>
    <w:rsid w:val="00186A42"/>
    <w:rsid w:val="00187124"/>
    <w:rsid w:val="001903DD"/>
    <w:rsid w:val="001B2E09"/>
    <w:rsid w:val="001B35AF"/>
    <w:rsid w:val="001C057F"/>
    <w:rsid w:val="001C1470"/>
    <w:rsid w:val="001C2E85"/>
    <w:rsid w:val="001C4FA5"/>
    <w:rsid w:val="001E57C2"/>
    <w:rsid w:val="00203936"/>
    <w:rsid w:val="002050E6"/>
    <w:rsid w:val="00205F8E"/>
    <w:rsid w:val="002136E6"/>
    <w:rsid w:val="00222EFD"/>
    <w:rsid w:val="00227479"/>
    <w:rsid w:val="00232229"/>
    <w:rsid w:val="00235586"/>
    <w:rsid w:val="00243EF7"/>
    <w:rsid w:val="0024634B"/>
    <w:rsid w:val="0025093C"/>
    <w:rsid w:val="002718B1"/>
    <w:rsid w:val="0028387B"/>
    <w:rsid w:val="002841E6"/>
    <w:rsid w:val="0028591F"/>
    <w:rsid w:val="00290027"/>
    <w:rsid w:val="002939A7"/>
    <w:rsid w:val="002A12EE"/>
    <w:rsid w:val="002A1C35"/>
    <w:rsid w:val="002A22CA"/>
    <w:rsid w:val="002A4C28"/>
    <w:rsid w:val="002A6FFA"/>
    <w:rsid w:val="002B1B45"/>
    <w:rsid w:val="002B2B80"/>
    <w:rsid w:val="002B6BA0"/>
    <w:rsid w:val="002C3FBD"/>
    <w:rsid w:val="002C63FD"/>
    <w:rsid w:val="002E0A41"/>
    <w:rsid w:val="002E75D7"/>
    <w:rsid w:val="002F1D5F"/>
    <w:rsid w:val="002F45A8"/>
    <w:rsid w:val="003041A3"/>
    <w:rsid w:val="00317B73"/>
    <w:rsid w:val="00323AAA"/>
    <w:rsid w:val="003246C3"/>
    <w:rsid w:val="00327558"/>
    <w:rsid w:val="00331700"/>
    <w:rsid w:val="00341C9B"/>
    <w:rsid w:val="00346EC7"/>
    <w:rsid w:val="00346F4C"/>
    <w:rsid w:val="0035024D"/>
    <w:rsid w:val="00353FDA"/>
    <w:rsid w:val="0036429E"/>
    <w:rsid w:val="00365191"/>
    <w:rsid w:val="00372EB5"/>
    <w:rsid w:val="003764CD"/>
    <w:rsid w:val="003816F0"/>
    <w:rsid w:val="00390ED3"/>
    <w:rsid w:val="00393001"/>
    <w:rsid w:val="003962CA"/>
    <w:rsid w:val="003A39F6"/>
    <w:rsid w:val="003A688E"/>
    <w:rsid w:val="003B7AC0"/>
    <w:rsid w:val="003C00EB"/>
    <w:rsid w:val="003C5E7F"/>
    <w:rsid w:val="003C79A4"/>
    <w:rsid w:val="003D1EAF"/>
    <w:rsid w:val="003F44A6"/>
    <w:rsid w:val="003F58A4"/>
    <w:rsid w:val="003F76F2"/>
    <w:rsid w:val="00401241"/>
    <w:rsid w:val="00407057"/>
    <w:rsid w:val="0041478A"/>
    <w:rsid w:val="004219BF"/>
    <w:rsid w:val="0042437E"/>
    <w:rsid w:val="004259A1"/>
    <w:rsid w:val="004272E4"/>
    <w:rsid w:val="004330AE"/>
    <w:rsid w:val="004721C7"/>
    <w:rsid w:val="0047566C"/>
    <w:rsid w:val="00490292"/>
    <w:rsid w:val="0049047F"/>
    <w:rsid w:val="00492D81"/>
    <w:rsid w:val="004A2991"/>
    <w:rsid w:val="004A65C0"/>
    <w:rsid w:val="004A7CBC"/>
    <w:rsid w:val="004B3A60"/>
    <w:rsid w:val="004C05C2"/>
    <w:rsid w:val="004D6520"/>
    <w:rsid w:val="004F3527"/>
    <w:rsid w:val="00513122"/>
    <w:rsid w:val="00515D10"/>
    <w:rsid w:val="00516363"/>
    <w:rsid w:val="005212D0"/>
    <w:rsid w:val="005273BE"/>
    <w:rsid w:val="00536251"/>
    <w:rsid w:val="00541FCB"/>
    <w:rsid w:val="005446A1"/>
    <w:rsid w:val="00551190"/>
    <w:rsid w:val="00562BA0"/>
    <w:rsid w:val="00583A84"/>
    <w:rsid w:val="00585C2C"/>
    <w:rsid w:val="00590A3B"/>
    <w:rsid w:val="005A2AF9"/>
    <w:rsid w:val="005A2CAB"/>
    <w:rsid w:val="005A3DE4"/>
    <w:rsid w:val="005A4872"/>
    <w:rsid w:val="005B3557"/>
    <w:rsid w:val="005B5C51"/>
    <w:rsid w:val="005C2056"/>
    <w:rsid w:val="005C493A"/>
    <w:rsid w:val="005C7CEA"/>
    <w:rsid w:val="005E3E7B"/>
    <w:rsid w:val="005E54C2"/>
    <w:rsid w:val="005F3209"/>
    <w:rsid w:val="005F69FA"/>
    <w:rsid w:val="00604F45"/>
    <w:rsid w:val="006200C7"/>
    <w:rsid w:val="0062661E"/>
    <w:rsid w:val="00636057"/>
    <w:rsid w:val="006364BC"/>
    <w:rsid w:val="00636BA1"/>
    <w:rsid w:val="00636C38"/>
    <w:rsid w:val="0063777A"/>
    <w:rsid w:val="00640C6E"/>
    <w:rsid w:val="00642A25"/>
    <w:rsid w:val="00670A4B"/>
    <w:rsid w:val="00671709"/>
    <w:rsid w:val="0067609A"/>
    <w:rsid w:val="00684854"/>
    <w:rsid w:val="0068555C"/>
    <w:rsid w:val="00695518"/>
    <w:rsid w:val="006A65DE"/>
    <w:rsid w:val="006B08ED"/>
    <w:rsid w:val="006B69F6"/>
    <w:rsid w:val="006B78AF"/>
    <w:rsid w:val="006C3011"/>
    <w:rsid w:val="006D0CB4"/>
    <w:rsid w:val="006F3E87"/>
    <w:rsid w:val="00712AF4"/>
    <w:rsid w:val="0071330C"/>
    <w:rsid w:val="007135F9"/>
    <w:rsid w:val="00715B0D"/>
    <w:rsid w:val="00720B01"/>
    <w:rsid w:val="00722F3F"/>
    <w:rsid w:val="007272BB"/>
    <w:rsid w:val="00731C2A"/>
    <w:rsid w:val="00736480"/>
    <w:rsid w:val="007431F0"/>
    <w:rsid w:val="00746CB8"/>
    <w:rsid w:val="0074766B"/>
    <w:rsid w:val="00763F3F"/>
    <w:rsid w:val="00775FFA"/>
    <w:rsid w:val="00776E94"/>
    <w:rsid w:val="007921E4"/>
    <w:rsid w:val="00796518"/>
    <w:rsid w:val="007A29C2"/>
    <w:rsid w:val="007A47D5"/>
    <w:rsid w:val="007A74E0"/>
    <w:rsid w:val="007B36C3"/>
    <w:rsid w:val="007B5839"/>
    <w:rsid w:val="007D20E8"/>
    <w:rsid w:val="007D6C98"/>
    <w:rsid w:val="007E4CEE"/>
    <w:rsid w:val="007E73A7"/>
    <w:rsid w:val="007E7508"/>
    <w:rsid w:val="007F63BF"/>
    <w:rsid w:val="007F6782"/>
    <w:rsid w:val="00802982"/>
    <w:rsid w:val="008035A2"/>
    <w:rsid w:val="00820067"/>
    <w:rsid w:val="00826913"/>
    <w:rsid w:val="00826E34"/>
    <w:rsid w:val="00831EDB"/>
    <w:rsid w:val="00835C79"/>
    <w:rsid w:val="00840E09"/>
    <w:rsid w:val="00842596"/>
    <w:rsid w:val="00844BC4"/>
    <w:rsid w:val="00850389"/>
    <w:rsid w:val="0085048D"/>
    <w:rsid w:val="008522C1"/>
    <w:rsid w:val="008524A6"/>
    <w:rsid w:val="008673CC"/>
    <w:rsid w:val="008849ED"/>
    <w:rsid w:val="00884BFF"/>
    <w:rsid w:val="00884C96"/>
    <w:rsid w:val="008855AD"/>
    <w:rsid w:val="00885BA2"/>
    <w:rsid w:val="00885C50"/>
    <w:rsid w:val="00892E9D"/>
    <w:rsid w:val="008A0920"/>
    <w:rsid w:val="008C22BF"/>
    <w:rsid w:val="008D0778"/>
    <w:rsid w:val="008D40AB"/>
    <w:rsid w:val="008D585B"/>
    <w:rsid w:val="008E45F7"/>
    <w:rsid w:val="008E491F"/>
    <w:rsid w:val="008E69FB"/>
    <w:rsid w:val="009052BC"/>
    <w:rsid w:val="00907219"/>
    <w:rsid w:val="00907975"/>
    <w:rsid w:val="00911DFA"/>
    <w:rsid w:val="0091341D"/>
    <w:rsid w:val="00924CF9"/>
    <w:rsid w:val="00930479"/>
    <w:rsid w:val="00930A63"/>
    <w:rsid w:val="0093228F"/>
    <w:rsid w:val="009432E6"/>
    <w:rsid w:val="00946781"/>
    <w:rsid w:val="00946E81"/>
    <w:rsid w:val="00947197"/>
    <w:rsid w:val="009510F4"/>
    <w:rsid w:val="00952806"/>
    <w:rsid w:val="00963D21"/>
    <w:rsid w:val="009735E7"/>
    <w:rsid w:val="0098230C"/>
    <w:rsid w:val="009938AA"/>
    <w:rsid w:val="009A6FE3"/>
    <w:rsid w:val="009B02F8"/>
    <w:rsid w:val="009B0872"/>
    <w:rsid w:val="009B44E5"/>
    <w:rsid w:val="009D1AF8"/>
    <w:rsid w:val="009D7246"/>
    <w:rsid w:val="009D7EA2"/>
    <w:rsid w:val="009E3534"/>
    <w:rsid w:val="009E627A"/>
    <w:rsid w:val="009F2517"/>
    <w:rsid w:val="00A03791"/>
    <w:rsid w:val="00A061F1"/>
    <w:rsid w:val="00A1264A"/>
    <w:rsid w:val="00A136E0"/>
    <w:rsid w:val="00A15C3B"/>
    <w:rsid w:val="00A2253A"/>
    <w:rsid w:val="00A242BA"/>
    <w:rsid w:val="00A24475"/>
    <w:rsid w:val="00A37998"/>
    <w:rsid w:val="00A5057D"/>
    <w:rsid w:val="00A519D8"/>
    <w:rsid w:val="00A81DED"/>
    <w:rsid w:val="00A84DCE"/>
    <w:rsid w:val="00A90E8A"/>
    <w:rsid w:val="00A9421D"/>
    <w:rsid w:val="00A9673A"/>
    <w:rsid w:val="00AB314A"/>
    <w:rsid w:val="00AC4028"/>
    <w:rsid w:val="00AC42F8"/>
    <w:rsid w:val="00AC710B"/>
    <w:rsid w:val="00AD06F1"/>
    <w:rsid w:val="00AE75F6"/>
    <w:rsid w:val="00AF0592"/>
    <w:rsid w:val="00AF0F86"/>
    <w:rsid w:val="00AF53A6"/>
    <w:rsid w:val="00AF64D6"/>
    <w:rsid w:val="00B00D4A"/>
    <w:rsid w:val="00B11B0C"/>
    <w:rsid w:val="00B24C51"/>
    <w:rsid w:val="00B30523"/>
    <w:rsid w:val="00B3673E"/>
    <w:rsid w:val="00B36F28"/>
    <w:rsid w:val="00B43FE0"/>
    <w:rsid w:val="00B46BAA"/>
    <w:rsid w:val="00B47064"/>
    <w:rsid w:val="00B5642E"/>
    <w:rsid w:val="00B63C0A"/>
    <w:rsid w:val="00B66BA2"/>
    <w:rsid w:val="00B7032B"/>
    <w:rsid w:val="00B72C1B"/>
    <w:rsid w:val="00B73727"/>
    <w:rsid w:val="00B81D6D"/>
    <w:rsid w:val="00B8654E"/>
    <w:rsid w:val="00B9050B"/>
    <w:rsid w:val="00B92210"/>
    <w:rsid w:val="00BA5A6A"/>
    <w:rsid w:val="00BA5AE8"/>
    <w:rsid w:val="00BA77BB"/>
    <w:rsid w:val="00BB02EB"/>
    <w:rsid w:val="00BB297E"/>
    <w:rsid w:val="00BB4DD5"/>
    <w:rsid w:val="00BD271B"/>
    <w:rsid w:val="00BE3756"/>
    <w:rsid w:val="00BE6605"/>
    <w:rsid w:val="00BF536E"/>
    <w:rsid w:val="00C11CA2"/>
    <w:rsid w:val="00C12D76"/>
    <w:rsid w:val="00C2402B"/>
    <w:rsid w:val="00C2644E"/>
    <w:rsid w:val="00C4575F"/>
    <w:rsid w:val="00C47FC5"/>
    <w:rsid w:val="00C57C0D"/>
    <w:rsid w:val="00C57F4C"/>
    <w:rsid w:val="00C6616A"/>
    <w:rsid w:val="00C92EF0"/>
    <w:rsid w:val="00C95E34"/>
    <w:rsid w:val="00CC0555"/>
    <w:rsid w:val="00CC0BAC"/>
    <w:rsid w:val="00CC13AE"/>
    <w:rsid w:val="00CD009C"/>
    <w:rsid w:val="00CD75F9"/>
    <w:rsid w:val="00CF2646"/>
    <w:rsid w:val="00CF4203"/>
    <w:rsid w:val="00D06141"/>
    <w:rsid w:val="00D2584B"/>
    <w:rsid w:val="00D361B0"/>
    <w:rsid w:val="00D41FFB"/>
    <w:rsid w:val="00D423D2"/>
    <w:rsid w:val="00D44617"/>
    <w:rsid w:val="00D61A04"/>
    <w:rsid w:val="00D637FC"/>
    <w:rsid w:val="00D847CB"/>
    <w:rsid w:val="00D92ABF"/>
    <w:rsid w:val="00D93ADB"/>
    <w:rsid w:val="00DA4E44"/>
    <w:rsid w:val="00DA5155"/>
    <w:rsid w:val="00DB5C63"/>
    <w:rsid w:val="00DC2F72"/>
    <w:rsid w:val="00DC3732"/>
    <w:rsid w:val="00DC3B43"/>
    <w:rsid w:val="00DC5E42"/>
    <w:rsid w:val="00DD0920"/>
    <w:rsid w:val="00DD2CB5"/>
    <w:rsid w:val="00DE10F6"/>
    <w:rsid w:val="00DE24E6"/>
    <w:rsid w:val="00DE2D2A"/>
    <w:rsid w:val="00DE7BED"/>
    <w:rsid w:val="00DF0CA6"/>
    <w:rsid w:val="00DF1160"/>
    <w:rsid w:val="00DF181F"/>
    <w:rsid w:val="00DF7568"/>
    <w:rsid w:val="00E01465"/>
    <w:rsid w:val="00E0333F"/>
    <w:rsid w:val="00E12E95"/>
    <w:rsid w:val="00E148C9"/>
    <w:rsid w:val="00E20B8C"/>
    <w:rsid w:val="00E27090"/>
    <w:rsid w:val="00E306C7"/>
    <w:rsid w:val="00E322B3"/>
    <w:rsid w:val="00E42FD5"/>
    <w:rsid w:val="00E4797D"/>
    <w:rsid w:val="00E5165E"/>
    <w:rsid w:val="00E614BD"/>
    <w:rsid w:val="00E633F8"/>
    <w:rsid w:val="00E74502"/>
    <w:rsid w:val="00E762AE"/>
    <w:rsid w:val="00E92A0E"/>
    <w:rsid w:val="00EA0F8A"/>
    <w:rsid w:val="00EA399D"/>
    <w:rsid w:val="00EB4B92"/>
    <w:rsid w:val="00EB767A"/>
    <w:rsid w:val="00EC145A"/>
    <w:rsid w:val="00ED72F7"/>
    <w:rsid w:val="00EE33E3"/>
    <w:rsid w:val="00EE42A5"/>
    <w:rsid w:val="00EF3DE7"/>
    <w:rsid w:val="00EF4054"/>
    <w:rsid w:val="00EF6B43"/>
    <w:rsid w:val="00EF7734"/>
    <w:rsid w:val="00F233B9"/>
    <w:rsid w:val="00F34F36"/>
    <w:rsid w:val="00F42003"/>
    <w:rsid w:val="00F44E70"/>
    <w:rsid w:val="00F47497"/>
    <w:rsid w:val="00F74D75"/>
    <w:rsid w:val="00F80D40"/>
    <w:rsid w:val="00F907A5"/>
    <w:rsid w:val="00FA3B3E"/>
    <w:rsid w:val="00FA4EF7"/>
    <w:rsid w:val="00FA6319"/>
    <w:rsid w:val="00FB043E"/>
    <w:rsid w:val="00FC513D"/>
    <w:rsid w:val="00FD1D08"/>
    <w:rsid w:val="00FE3839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7CA44-D887-4208-8497-6255F150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F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75D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86A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86A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6A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6A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6A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6A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6A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5763F-06C3-4053-B973-69CE1BEC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Beata Maszewska</cp:lastModifiedBy>
  <cp:revision>2</cp:revision>
  <dcterms:created xsi:type="dcterms:W3CDTF">2020-06-01T21:37:00Z</dcterms:created>
  <dcterms:modified xsi:type="dcterms:W3CDTF">2020-06-01T21:37:00Z</dcterms:modified>
</cp:coreProperties>
</file>