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0DD1" w:rsidRDefault="00A90DD1" w:rsidP="0055555D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2E109CFB" wp14:editId="4E6308A6">
            <wp:extent cx="5242560" cy="533400"/>
            <wp:effectExtent l="0" t="0" r="0" b="0"/>
            <wp:docPr id="1" name="Obraz 1" descr="Logo Fundusze Europejskie - Punkt Informacyjn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Fundusze Europejskie - Punkt Informacyjny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D1" w:rsidRDefault="00A90DD1" w:rsidP="0055555D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55555D" w:rsidRPr="0055555D" w:rsidRDefault="0055555D" w:rsidP="0055555D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575757"/>
        </w:rPr>
      </w:pPr>
      <w:r w:rsidRPr="0055555D">
        <w:rPr>
          <w:color w:val="000000"/>
        </w:rPr>
        <w:t>W piątek 28 września 2018r. w siedzibie Urzędu Marszałkowskiego Województwa Wielkopolskiego w Poznaniu Związek Międzygminny „PRGOK” podpisał umowę o dofinansowanie projektu pn. „Edukacja ekologiczna mieszkańców gmin ZM PRGOK poprzez realizację kampanii informacyjno-edukacyjnych oraz wyposażenie publicznych placówek dydaktycznych w środki techniczne ułatwiające segregacje odpadów u źródła”.</w:t>
      </w:r>
    </w:p>
    <w:p w:rsidR="0055555D" w:rsidRPr="0055555D" w:rsidRDefault="0055555D" w:rsidP="0055555D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575757"/>
        </w:rPr>
      </w:pPr>
      <w:r w:rsidRPr="0055555D">
        <w:rPr>
          <w:color w:val="000000"/>
        </w:rPr>
        <w:t>Program opracowany przez Związek Międzygminny realizowany będzie do roku 2020. Zakłada on przeprowadzenie różnorodnych form działań informacyjno-edukacyjnych w zakresie prawidłowej gospodarki odpadami komunalnymi adresowanych do wszystkich grup wiekowych (tj. dzieci, młodzieży i osób dorosłych zamieszkujących na terenie PRGOK).</w:t>
      </w:r>
    </w:p>
    <w:p w:rsidR="0055555D" w:rsidRPr="0055555D" w:rsidRDefault="0055555D" w:rsidP="0055555D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575757"/>
        </w:rPr>
      </w:pPr>
      <w:r w:rsidRPr="0055555D">
        <w:rPr>
          <w:color w:val="000000"/>
        </w:rPr>
        <w:t>Obok uzupełnienia wyposażenia, uzupełniona zostanie również wiedza o odpadach wśród młodszych i starszych mieszkańców Związku (zaplanowano szkolenia dla osób dorosłych w sołectwach i dla dzieci w szkołach). Niebawem powstanie również platforma e-learningowa, dzięki której będzie można zweryfikować wiedzę dotyczącą segregacji i uzyskać imienny certyfikat uzupełniający kwalifikacje w zakresie ochrony środowiska. W ramach programu, przez trzy kolejne lata, funkcjonować będą również Klasy Patronackie ZM PRGOK (co roku 350 dzieci z 14 gmin uczyć się będzie jak na co dzień dbać o środowisko). Zaplanowano też konkurs plastyczny dla dzieci oraz opracowanie nowych materiałów edukacyjnych (ulotek i spotów telewizyjnych).</w:t>
      </w:r>
    </w:p>
    <w:p w:rsidR="0055555D" w:rsidRPr="0055555D" w:rsidRDefault="0055555D" w:rsidP="0055555D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575757"/>
        </w:rPr>
      </w:pPr>
      <w:r w:rsidRPr="0055555D">
        <w:rPr>
          <w:b/>
          <w:bCs/>
          <w:color w:val="000000"/>
        </w:rPr>
        <w:t>Projekt realizowany jest w ramach Wielkopolskiego Regionalnego Programu Operacyjnego na lata 2014-2020. Całkowita wartość projektu wynosi 456 979,75zł, kwota dofinansowania sięga 314 980,11 zł.</w:t>
      </w:r>
    </w:p>
    <w:p w:rsidR="00EC1C2A" w:rsidRDefault="00EC1C2A"/>
    <w:sectPr w:rsidR="00EC1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55D"/>
    <w:rsid w:val="0055555D"/>
    <w:rsid w:val="005E7C17"/>
    <w:rsid w:val="00A90DD1"/>
    <w:rsid w:val="00EC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F29E7-5AE9-4B27-B6A7-330EE4F9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5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rpo.wielkopolskie.pl/assets/footer_img-2e7ae65b317746bd4b74c76587df7bcd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Bonzel</dc:creator>
  <cp:keywords/>
  <dc:description/>
  <cp:lastModifiedBy>Maria  J</cp:lastModifiedBy>
  <cp:revision>2</cp:revision>
  <dcterms:created xsi:type="dcterms:W3CDTF">2020-04-17T05:50:00Z</dcterms:created>
  <dcterms:modified xsi:type="dcterms:W3CDTF">2020-04-17T05:50:00Z</dcterms:modified>
</cp:coreProperties>
</file>