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  <w:r w:rsidRPr="00B124CB">
        <w:rPr>
          <w:rFonts w:asciiTheme="majorHAnsi" w:hAnsiTheme="maj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9982C48" wp14:editId="7DE77548">
            <wp:simplePos x="0" y="0"/>
            <wp:positionH relativeFrom="column">
              <wp:posOffset>186055</wp:posOffset>
            </wp:positionH>
            <wp:positionV relativeFrom="paragraph">
              <wp:posOffset>-687705</wp:posOffset>
            </wp:positionV>
            <wp:extent cx="1533525" cy="1371600"/>
            <wp:effectExtent l="0" t="0" r="9525" b="0"/>
            <wp:wrapNone/>
            <wp:docPr id="2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  <w:r w:rsidRPr="00B124CB"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210185</wp:posOffset>
                </wp:positionV>
                <wp:extent cx="6086475" cy="3423285"/>
                <wp:effectExtent l="0" t="0" r="2857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6475" cy="3423285"/>
                        </a:xfrm>
                        <a:prstGeom prst="roundRect">
                          <a:avLst>
                            <a:gd name="adj" fmla="val 4472"/>
                          </a:avLst>
                        </a:prstGeom>
                        <a:solidFill>
                          <a:srgbClr val="00B050"/>
                        </a:solidFill>
                        <a:ln w="190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C7" w:rsidRPr="00E1797D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E1797D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REGULAMIN</w:t>
                            </w:r>
                          </w:p>
                          <w:p w:rsidR="00D82AC7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MONITORINGU WIZYJNEGO</w:t>
                            </w:r>
                          </w:p>
                          <w:p w:rsidR="00D82AC7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SZKOŁY PODSTAWOWEJ</w:t>
                            </w:r>
                          </w:p>
                          <w:p w:rsidR="00D82AC7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IM. LEŚNIKÓW POLSKICH</w:t>
                            </w:r>
                          </w:p>
                          <w:p w:rsidR="00D82AC7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W GĘBICACH</w:t>
                            </w:r>
                          </w:p>
                          <w:p w:rsidR="00D82AC7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D82AC7" w:rsidRDefault="00D82AC7" w:rsidP="00D82AC7">
                            <w:pPr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</w:p>
                          <w:p w:rsidR="00D82AC7" w:rsidRPr="00E1797D" w:rsidRDefault="00D82AC7" w:rsidP="00D82AC7">
                            <w:pP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IM.LEŚNIKÓW POLSKICH</w:t>
                            </w:r>
                          </w:p>
                          <w:p w:rsidR="00D82AC7" w:rsidRPr="00E1797D" w:rsidRDefault="00D82AC7" w:rsidP="00D82AC7">
                            <w:pPr>
                              <w:jc w:val="both"/>
                              <w:rPr>
                                <w:rFonts w:ascii="Cambria" w:hAnsi="Cambria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id="Prostokąt zaokrąglony 1" o:spid="_x0000_s1026" style="position:absolute;margin-left:.4pt;margin-top:16.55pt;width:479.25pt;height:26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29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" fillcolor="#00b050" strokecolor="white" strokeweight="1.5pt">
                <v:stroke joinstyle="miter"/>
                <v:path arrowok="t"/>
                <v:textbox>
                  <w:txbxContent>
                    <w:p w:rsidR="00D82AC7" w:rsidRPr="00E1797D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E1797D"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REGULAMIN</w:t>
                      </w:r>
                    </w:p>
                    <w:p w:rsidR="00D82AC7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MONITORINGU WIZYJNEGO</w:t>
                      </w:r>
                    </w:p>
                    <w:p w:rsidR="00D82AC7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SZKOŁY PODSTAWOWEJ</w:t>
                      </w:r>
                    </w:p>
                    <w:p w:rsidR="00D82AC7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IM. LEŚNIKÓW POLSKICH</w:t>
                      </w:r>
                    </w:p>
                    <w:p w:rsidR="00D82AC7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W GĘBICACH</w:t>
                      </w:r>
                    </w:p>
                    <w:p w:rsidR="00D82AC7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D82AC7" w:rsidRDefault="00D82AC7" w:rsidP="00D82AC7">
                      <w:pPr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</w:p>
                    <w:p w:rsidR="00D82AC7" w:rsidRPr="00E1797D" w:rsidRDefault="00D82AC7" w:rsidP="00D82AC7">
                      <w:pP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 w:cs="Tahoma"/>
                          <w:b/>
                          <w:color w:val="FFFFFF" w:themeColor="background1"/>
                          <w:sz w:val="60"/>
                          <w:szCs w:val="60"/>
                        </w:rPr>
                        <w:t>IM.LEŚNIKÓW POLSKICH</w:t>
                      </w:r>
                    </w:p>
                    <w:p w:rsidR="00D82AC7" w:rsidRPr="00E1797D" w:rsidRDefault="00D82AC7" w:rsidP="00D82AC7">
                      <w:pPr>
                        <w:jc w:val="both"/>
                        <w:rPr>
                          <w:rFonts w:ascii="Cambria" w:hAnsi="Cambria"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D82AC7">
      <w:pPr>
        <w:shd w:val="clear" w:color="auto" w:fill="FFFFFF"/>
        <w:spacing w:after="0" w:line="240" w:lineRule="auto"/>
        <w:ind w:left="426" w:right="510"/>
        <w:jc w:val="center"/>
        <w:rPr>
          <w:rFonts w:asciiTheme="majorHAnsi" w:hAnsiTheme="majorHAnsi" w:cs="Tahoma"/>
          <w:b/>
          <w:sz w:val="44"/>
          <w:szCs w:val="44"/>
        </w:rPr>
      </w:pPr>
    </w:p>
    <w:p w:rsidR="00D82AC7" w:rsidRPr="00B124CB" w:rsidRDefault="00D82AC7" w:rsidP="00D82AC7">
      <w:pPr>
        <w:shd w:val="clear" w:color="auto" w:fill="FFFFFF"/>
        <w:spacing w:after="0" w:line="240" w:lineRule="auto"/>
        <w:ind w:left="426" w:right="510"/>
        <w:jc w:val="center"/>
        <w:rPr>
          <w:rFonts w:asciiTheme="majorHAnsi" w:hAnsiTheme="majorHAnsi" w:cs="Tahoma"/>
          <w:b/>
          <w:sz w:val="44"/>
          <w:szCs w:val="44"/>
        </w:rPr>
      </w:pPr>
    </w:p>
    <w:p w:rsidR="00D82AC7" w:rsidRPr="00B124CB" w:rsidRDefault="00D82AC7" w:rsidP="00D82AC7">
      <w:pPr>
        <w:shd w:val="clear" w:color="auto" w:fill="FFFFFF"/>
        <w:spacing w:after="0" w:line="240" w:lineRule="auto"/>
        <w:ind w:left="426" w:right="510"/>
        <w:jc w:val="center"/>
        <w:rPr>
          <w:rFonts w:asciiTheme="majorHAnsi" w:hAnsiTheme="majorHAnsi" w:cs="Tahoma"/>
          <w:b/>
          <w:sz w:val="40"/>
          <w:szCs w:val="40"/>
        </w:rPr>
      </w:pPr>
    </w:p>
    <w:p w:rsidR="00B124CB" w:rsidRPr="00B124CB" w:rsidRDefault="00B124CB" w:rsidP="00D82AC7">
      <w:pPr>
        <w:jc w:val="center"/>
        <w:rPr>
          <w:rFonts w:asciiTheme="majorHAnsi" w:hAnsiTheme="majorHAnsi"/>
          <w:b/>
          <w:sz w:val="40"/>
          <w:szCs w:val="40"/>
        </w:rPr>
      </w:pPr>
    </w:p>
    <w:p w:rsidR="00D82AC7" w:rsidRPr="00B124CB" w:rsidRDefault="00D82AC7" w:rsidP="00D82AC7">
      <w:pPr>
        <w:jc w:val="center"/>
        <w:rPr>
          <w:rFonts w:asciiTheme="majorHAnsi" w:hAnsiTheme="majorHAnsi"/>
          <w:b/>
          <w:sz w:val="40"/>
          <w:szCs w:val="40"/>
        </w:rPr>
      </w:pPr>
      <w:r w:rsidRPr="00B124CB">
        <w:rPr>
          <w:rFonts w:asciiTheme="majorHAnsi" w:hAnsiTheme="majorHAnsi"/>
          <w:b/>
          <w:sz w:val="40"/>
          <w:szCs w:val="40"/>
        </w:rPr>
        <w:lastRenderedPageBreak/>
        <w:t>Regulamin monitoringu wizyjnego</w:t>
      </w:r>
    </w:p>
    <w:p w:rsidR="00D82AC7" w:rsidRPr="00B124CB" w:rsidRDefault="00D82AC7" w:rsidP="00D82AC7">
      <w:pPr>
        <w:pBdr>
          <w:bottom w:val="single" w:sz="4" w:space="1" w:color="auto"/>
        </w:pBdr>
        <w:jc w:val="center"/>
        <w:rPr>
          <w:rFonts w:asciiTheme="majorHAnsi" w:hAnsiTheme="majorHAnsi"/>
          <w:b/>
          <w:sz w:val="40"/>
          <w:szCs w:val="40"/>
        </w:rPr>
      </w:pPr>
      <w:r w:rsidRPr="00B124CB">
        <w:rPr>
          <w:rFonts w:asciiTheme="majorHAnsi" w:hAnsiTheme="majorHAnsi"/>
          <w:b/>
          <w:sz w:val="40"/>
          <w:szCs w:val="40"/>
        </w:rPr>
        <w:t xml:space="preserve">w Szkole Podstawowej im. Leśników Polskich </w:t>
      </w:r>
      <w:r w:rsidRPr="00B124CB">
        <w:rPr>
          <w:rFonts w:asciiTheme="majorHAnsi" w:hAnsiTheme="majorHAnsi"/>
          <w:b/>
          <w:sz w:val="40"/>
          <w:szCs w:val="40"/>
        </w:rPr>
        <w:br/>
        <w:t>w Gębicach</w:t>
      </w:r>
    </w:p>
    <w:p w:rsidR="00D82AC7" w:rsidRPr="00B124CB" w:rsidRDefault="00D82AC7" w:rsidP="00D82AC7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spacing w:after="0" w:line="240" w:lineRule="auto"/>
        <w:jc w:val="center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jc w:val="center"/>
        <w:rPr>
          <w:rFonts w:asciiTheme="majorHAnsi" w:hAnsiTheme="majorHAnsi"/>
          <w:b/>
        </w:rPr>
      </w:pPr>
      <w:r w:rsidRPr="00B124CB">
        <w:rPr>
          <w:rFonts w:asciiTheme="majorHAnsi" w:hAnsiTheme="majorHAnsi" w:cs="Arial"/>
          <w:b/>
        </w:rPr>
        <w:t xml:space="preserve">§ </w:t>
      </w:r>
      <w:r w:rsidRPr="00B124CB">
        <w:rPr>
          <w:rFonts w:asciiTheme="majorHAnsi" w:hAnsiTheme="majorHAnsi"/>
          <w:b/>
        </w:rPr>
        <w:t>1. Zasady ogólne</w:t>
      </w:r>
    </w:p>
    <w:p w:rsidR="00D82AC7" w:rsidRPr="00B124CB" w:rsidRDefault="00D82AC7" w:rsidP="00D82AC7">
      <w:pPr>
        <w:numPr>
          <w:ilvl w:val="0"/>
          <w:numId w:val="1"/>
        </w:numPr>
        <w:spacing w:before="240" w:after="160" w:line="240" w:lineRule="auto"/>
        <w:ind w:left="0" w:firstLine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Regulamin określa cel i zasady funkcjonowania systemu monitoringu wizyjnego Szkoły Podstawowej im. Leśników Polskich w Gębicach. miejsca instalacji kamer systemu na terenie placówki, reguły rejestracji i zapisu informacji oraz sposób ich zabezpieczenia, a także możliwości udostępniania zgromadzonych danych o zdarzeniach.</w:t>
      </w:r>
    </w:p>
    <w:p w:rsidR="00D82AC7" w:rsidRPr="00B124CB" w:rsidRDefault="00D82AC7" w:rsidP="00D82AC7">
      <w:pPr>
        <w:numPr>
          <w:ilvl w:val="0"/>
          <w:numId w:val="1"/>
        </w:numPr>
        <w:spacing w:before="240" w:after="160" w:line="240" w:lineRule="auto"/>
        <w:ind w:left="0" w:firstLine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Przetwarzania danych osobowych osób fizycznych w systemie monitoringu wizyjnego jest niezbędne do celów wynikających z prawnie uzasadnionych interesów realizowanych przez administratora tj. zapewnienie bezpieczeństwa uczniom</w:t>
      </w:r>
      <w:r w:rsidR="00B124CB" w:rsidRPr="00B124CB">
        <w:rPr>
          <w:rFonts w:asciiTheme="majorHAnsi" w:hAnsiTheme="majorHAnsi" w:cs="Arial"/>
        </w:rPr>
        <w:t xml:space="preserve"> </w:t>
      </w:r>
      <w:r w:rsidRPr="00B124CB">
        <w:rPr>
          <w:rFonts w:asciiTheme="majorHAnsi" w:hAnsiTheme="majorHAnsi" w:cs="Arial"/>
        </w:rPr>
        <w:t>i pracownikom oraz z w celu ochrony osób i mienia szkoły – art. 6 ust. 1 lit f.,i określonych w ustawie z dnia 14 grudnia 2017 r. – Prawo oświatowe.</w:t>
      </w:r>
    </w:p>
    <w:p w:rsidR="00D82AC7" w:rsidRPr="00B124CB" w:rsidRDefault="00D82AC7" w:rsidP="00D82AC7">
      <w:pPr>
        <w:numPr>
          <w:ilvl w:val="0"/>
          <w:numId w:val="1"/>
        </w:numPr>
        <w:spacing w:before="240" w:after="160" w:line="240" w:lineRule="auto"/>
        <w:ind w:left="0" w:firstLine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Administratorem urządzeń monitoringu wizyjnego jest Dyrektor Szkoły Podstawowej im. Leśników Polskich w Gębicach.</w:t>
      </w:r>
    </w:p>
    <w:p w:rsidR="00D82AC7" w:rsidRPr="00B124CB" w:rsidRDefault="00D82AC7" w:rsidP="00D82AC7">
      <w:pPr>
        <w:numPr>
          <w:ilvl w:val="0"/>
          <w:numId w:val="1"/>
        </w:numPr>
        <w:spacing w:before="240" w:after="160" w:line="240" w:lineRule="auto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Podstawą wprowadzenia monitoringu wizyjnego w szkole jest art. 108a ust. 1 Ustawy</w:t>
      </w:r>
      <w:r w:rsidR="00B124CB" w:rsidRPr="00B124CB">
        <w:rPr>
          <w:rFonts w:asciiTheme="majorHAnsi" w:hAnsiTheme="majorHAnsi" w:cs="Arial"/>
        </w:rPr>
        <w:t xml:space="preserve"> </w:t>
      </w:r>
      <w:r w:rsidRPr="00B124CB">
        <w:rPr>
          <w:rFonts w:asciiTheme="majorHAnsi" w:hAnsiTheme="majorHAnsi" w:cs="Arial"/>
        </w:rPr>
        <w:t xml:space="preserve">z </w:t>
      </w:r>
      <w:r w:rsidRPr="00B124CB">
        <w:rPr>
          <w:rFonts w:asciiTheme="majorHAnsi" w:eastAsia="Times New Roman" w:hAnsiTheme="majorHAnsi" w:cs="Arial"/>
          <w:lang w:eastAsia="pl-PL"/>
        </w:rPr>
        <w:t xml:space="preserve">dnia 14 grudnia 2016 r. - Prawo oświatowe (Dz. U. z 2018 r. poz. 996, 1000, 1290, 1669 i 2245). </w:t>
      </w: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jc w:val="center"/>
        <w:rPr>
          <w:rFonts w:asciiTheme="majorHAnsi" w:hAnsiTheme="majorHAnsi"/>
          <w:b/>
        </w:rPr>
      </w:pPr>
      <w:r w:rsidRPr="00B124CB">
        <w:rPr>
          <w:rFonts w:asciiTheme="majorHAnsi" w:hAnsiTheme="majorHAnsi" w:cs="Arial"/>
          <w:b/>
        </w:rPr>
        <w:t xml:space="preserve">§ </w:t>
      </w:r>
      <w:r w:rsidRPr="00B124CB">
        <w:rPr>
          <w:rFonts w:asciiTheme="majorHAnsi" w:hAnsiTheme="majorHAnsi"/>
          <w:b/>
        </w:rPr>
        <w:t>2. Infrastruktura</w:t>
      </w:r>
    </w:p>
    <w:p w:rsidR="00D82AC7" w:rsidRPr="00B124CB" w:rsidRDefault="00D82AC7" w:rsidP="00D82AC7">
      <w:pPr>
        <w:pStyle w:val="Akapitzlist"/>
        <w:spacing w:after="0"/>
        <w:rPr>
          <w:rFonts w:asciiTheme="majorHAnsi" w:hAnsiTheme="majorHAnsi" w:cs="Arial"/>
        </w:rPr>
      </w:pPr>
    </w:p>
    <w:p w:rsidR="00D82AC7" w:rsidRPr="00B124CB" w:rsidRDefault="00D82AC7" w:rsidP="00D82AC7">
      <w:pPr>
        <w:numPr>
          <w:ilvl w:val="0"/>
          <w:numId w:val="3"/>
        </w:numPr>
        <w:spacing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Infrastruktura szkoły, która jest objęta monitoringiem wizyjnym to: </w:t>
      </w:r>
    </w:p>
    <w:p w:rsidR="00D82AC7" w:rsidRPr="00B124CB" w:rsidRDefault="00D82AC7" w:rsidP="00D82AC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wejścia i wyjścia do szkoły;</w:t>
      </w:r>
    </w:p>
    <w:p w:rsidR="00D82AC7" w:rsidRPr="00B124CB" w:rsidRDefault="00D82AC7" w:rsidP="00D82AC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bramy wjazdowe na teren posesji placówki;</w:t>
      </w:r>
    </w:p>
    <w:p w:rsidR="00D82AC7" w:rsidRPr="00B124CB" w:rsidRDefault="00D82AC7" w:rsidP="00D82AC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boisko szkolne;</w:t>
      </w:r>
    </w:p>
    <w:p w:rsidR="00D82AC7" w:rsidRPr="00B124CB" w:rsidRDefault="00D82AC7" w:rsidP="00D82AC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teren posesji wokół szkoły w obszarze ogrodzonym, przy ul. Szkolnej 2;</w:t>
      </w:r>
    </w:p>
    <w:p w:rsidR="00D82AC7" w:rsidRPr="00B124CB" w:rsidRDefault="00D82AC7" w:rsidP="00D82AC7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korytarze szkolne na parterze i I piętrze;</w:t>
      </w: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ab/>
      </w:r>
    </w:p>
    <w:p w:rsidR="00D82AC7" w:rsidRPr="00B124CB" w:rsidRDefault="00D82AC7" w:rsidP="00D82AC7">
      <w:pPr>
        <w:numPr>
          <w:ilvl w:val="0"/>
          <w:numId w:val="3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Monitoring funkcjonuje całodobowo. </w:t>
      </w:r>
    </w:p>
    <w:p w:rsidR="00D82AC7" w:rsidRPr="00B124CB" w:rsidRDefault="00D82AC7" w:rsidP="00D82AC7">
      <w:pPr>
        <w:numPr>
          <w:ilvl w:val="0"/>
          <w:numId w:val="3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Monitoring wizyjny nie jest połączony z możliwością bieżącego przekazywania lub rejestracji dźwięku pozwalającego na słuchanie lub zapis prowadzonych rozmów. Rejestracji i zapisowi na nośnikach fizycznych podlega tylko obraz (wizja) z kamer systemu monitoringu.</w:t>
      </w:r>
    </w:p>
    <w:p w:rsidR="00D82AC7" w:rsidRPr="00B124CB" w:rsidRDefault="00D82AC7" w:rsidP="00D82AC7">
      <w:pPr>
        <w:numPr>
          <w:ilvl w:val="0"/>
          <w:numId w:val="3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Obraz zarejestrowany w systemie monitoringu wizyjnego przechowywany jest na dysku serwera przez okres nie dłuższy niż 3 miesiące, sa następnie dane ulegają usunięciu poprzez nadpisanie danych na urządzeniu rejestrującym obraz.</w:t>
      </w:r>
    </w:p>
    <w:p w:rsidR="00D82AC7" w:rsidRPr="00B124CB" w:rsidRDefault="00D82AC7" w:rsidP="00D82AC7">
      <w:pPr>
        <w:numPr>
          <w:ilvl w:val="0"/>
          <w:numId w:val="3"/>
        </w:numPr>
        <w:tabs>
          <w:tab w:val="left" w:pos="851"/>
        </w:tabs>
        <w:spacing w:before="240" w:after="160" w:line="240" w:lineRule="auto"/>
        <w:ind w:left="426" w:firstLine="141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lastRenderedPageBreak/>
        <w:t xml:space="preserve">System monitoringu wizyjnego składa się z: </w:t>
      </w:r>
    </w:p>
    <w:p w:rsidR="00D82AC7" w:rsidRPr="00B124CB" w:rsidRDefault="00D82AC7" w:rsidP="00D82AC7">
      <w:pPr>
        <w:pStyle w:val="Akapitzlist"/>
        <w:numPr>
          <w:ilvl w:val="0"/>
          <w:numId w:val="5"/>
        </w:numPr>
        <w:spacing w:after="160" w:line="259" w:lineRule="auto"/>
        <w:ind w:left="426" w:hanging="426"/>
        <w:contextualSpacing w:val="0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12 kamer rejestrujących zdarzenia wewnątrz i na zewnątrz budynku o rozdzielczości umożliwiających identyfikację osób,</w:t>
      </w:r>
    </w:p>
    <w:p w:rsidR="00D82AC7" w:rsidRPr="00B124CB" w:rsidRDefault="00D82AC7" w:rsidP="00D82AC7">
      <w:pPr>
        <w:pStyle w:val="Akapitzlist"/>
        <w:numPr>
          <w:ilvl w:val="0"/>
          <w:numId w:val="5"/>
        </w:numPr>
        <w:spacing w:after="160" w:line="259" w:lineRule="auto"/>
        <w:ind w:left="426" w:hanging="426"/>
        <w:contextualSpacing w:val="0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 xml:space="preserve">dwóch urządzeń rejestrujących i zapisujących obraz na nośniku fizycznym, 2 monitorów pozwalających na podgląd rejestrowanych zdarzeń umieszczonych w po jednym w pokoju nauczycielskim nauczycieli wf oraz w gabinecie Wicedyrektora szkoły. </w:t>
      </w:r>
    </w:p>
    <w:p w:rsidR="00D82AC7" w:rsidRPr="00B124CB" w:rsidRDefault="00D82AC7" w:rsidP="00D82AC7">
      <w:pPr>
        <w:pStyle w:val="Akapitzlist"/>
        <w:numPr>
          <w:ilvl w:val="0"/>
          <w:numId w:val="3"/>
        </w:numPr>
        <w:spacing w:after="160" w:line="259" w:lineRule="auto"/>
        <w:ind w:left="0" w:firstLine="567"/>
        <w:contextualSpacing w:val="0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Elementy monitoringu wizyjnego w miarę konieczności i możliwości finansowych są udoskonalane, wymieniane, rozszerzane.</w:t>
      </w:r>
    </w:p>
    <w:p w:rsidR="00D82AC7" w:rsidRPr="00B124CB" w:rsidRDefault="00D82AC7" w:rsidP="00D82AC7">
      <w:pPr>
        <w:pStyle w:val="Akapitzlist"/>
        <w:ind w:left="426"/>
        <w:rPr>
          <w:rFonts w:asciiTheme="majorHAnsi" w:hAnsiTheme="majorHAnsi" w:cs="Arial"/>
        </w:rPr>
      </w:pPr>
    </w:p>
    <w:p w:rsidR="00D82AC7" w:rsidRPr="00B124CB" w:rsidRDefault="00D82AC7" w:rsidP="00D82AC7">
      <w:pPr>
        <w:jc w:val="center"/>
        <w:rPr>
          <w:rFonts w:asciiTheme="majorHAnsi" w:hAnsiTheme="majorHAnsi"/>
          <w:b/>
        </w:rPr>
      </w:pPr>
      <w:r w:rsidRPr="00B124CB">
        <w:rPr>
          <w:rFonts w:asciiTheme="majorHAnsi" w:hAnsiTheme="majorHAnsi" w:cs="Arial"/>
          <w:b/>
        </w:rPr>
        <w:t xml:space="preserve">§ </w:t>
      </w:r>
      <w:r w:rsidRPr="00B124CB">
        <w:rPr>
          <w:rFonts w:asciiTheme="majorHAnsi" w:hAnsiTheme="majorHAnsi"/>
          <w:b/>
        </w:rPr>
        <w:t>3. Obowiązek informacyjny</w:t>
      </w:r>
    </w:p>
    <w:p w:rsidR="00D82AC7" w:rsidRPr="00B124CB" w:rsidRDefault="00D82AC7" w:rsidP="00D82AC7">
      <w:pPr>
        <w:pStyle w:val="Akapitzlist"/>
        <w:ind w:left="426"/>
        <w:rPr>
          <w:rFonts w:asciiTheme="majorHAnsi" w:hAnsiTheme="majorHAnsi" w:cs="Arial"/>
        </w:rPr>
      </w:pPr>
    </w:p>
    <w:p w:rsidR="00D82AC7" w:rsidRPr="00B124CB" w:rsidRDefault="00D82AC7" w:rsidP="00D82AC7">
      <w:pPr>
        <w:pStyle w:val="Akapitzlist"/>
        <w:numPr>
          <w:ilvl w:val="0"/>
          <w:numId w:val="6"/>
        </w:numPr>
        <w:spacing w:after="160" w:line="259" w:lineRule="auto"/>
        <w:ind w:left="0" w:firstLine="426"/>
        <w:contextualSpacing w:val="0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Miejsca objęte monitoringiem wizyjnym są oznakowane stosownymi tabliczkami informacyjnymi:</w:t>
      </w:r>
    </w:p>
    <w:p w:rsidR="00D82AC7" w:rsidRPr="00B124CB" w:rsidRDefault="00D82AC7" w:rsidP="00D82AC7">
      <w:pPr>
        <w:pStyle w:val="Akapitzlist"/>
        <w:ind w:left="426"/>
        <w:jc w:val="center"/>
        <w:rPr>
          <w:rFonts w:asciiTheme="majorHAnsi" w:hAnsiTheme="majorHAnsi" w:cs="Arial"/>
        </w:rPr>
      </w:pPr>
      <w:r w:rsidRPr="00B124CB">
        <w:rPr>
          <w:rFonts w:asciiTheme="majorHAnsi" w:hAnsiTheme="majorHAnsi" w:cs="Tahoma"/>
          <w:b/>
          <w:noProof/>
          <w:spacing w:val="20"/>
          <w:lang w:eastAsia="pl-PL"/>
        </w:rPr>
        <w:drawing>
          <wp:inline distT="0" distB="0" distL="0" distR="0" wp14:anchorId="5DAA3416" wp14:editId="659D06FB">
            <wp:extent cx="1800225" cy="828675"/>
            <wp:effectExtent l="0" t="0" r="9525" b="9525"/>
            <wp:docPr id="3" name="Obraz 3" descr="C:\Users\Beata\Downloads\Fotolia_78811794_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eata\Downloads\Fotolia_78811794_X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9" t="4953" r="2426" b="4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AC7" w:rsidRPr="00B124CB" w:rsidRDefault="00D82AC7" w:rsidP="00D82AC7">
      <w:pPr>
        <w:pStyle w:val="Akapitzlist"/>
        <w:ind w:left="426"/>
        <w:jc w:val="center"/>
        <w:rPr>
          <w:rFonts w:asciiTheme="majorHAnsi" w:hAnsiTheme="majorHAnsi" w:cs="Arial"/>
        </w:rPr>
      </w:pPr>
    </w:p>
    <w:p w:rsidR="00D82AC7" w:rsidRPr="00B124CB" w:rsidRDefault="00D82AC7" w:rsidP="00D82AC7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Obowiązek informacyjny względem osób, których dane osobowe mogą zostać utrwalone na monitoringu jest realizowany za pośrednictwem strony internetowej szkoły (adres www. splpgebice.pl w zakładce RODO w związku z art. 14 ust.5 pkt.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przy wykorzystaniu tablicy ogłoszeń umieszczonej przy wejściu do szkoły, gdzie zamieszcza się informację zawierającą klauzulę informacyjną zgodnie z treścią załącznika do niniejszego Regulaminu.</w:t>
      </w: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hAnsiTheme="majorHAnsi" w:cs="Arial"/>
        </w:rPr>
      </w:pPr>
    </w:p>
    <w:p w:rsidR="00D82AC7" w:rsidRPr="00B124CB" w:rsidRDefault="00D82AC7" w:rsidP="00D82AC7">
      <w:pPr>
        <w:jc w:val="center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jc w:val="center"/>
        <w:rPr>
          <w:rFonts w:asciiTheme="majorHAnsi" w:hAnsiTheme="majorHAnsi"/>
          <w:b/>
        </w:rPr>
      </w:pPr>
      <w:r w:rsidRPr="00B124CB">
        <w:rPr>
          <w:rFonts w:asciiTheme="majorHAnsi" w:hAnsiTheme="majorHAnsi" w:cs="Arial"/>
          <w:b/>
        </w:rPr>
        <w:t xml:space="preserve">§ </w:t>
      </w:r>
      <w:r w:rsidRPr="00B124CB">
        <w:rPr>
          <w:rFonts w:asciiTheme="majorHAnsi" w:hAnsiTheme="majorHAnsi"/>
          <w:b/>
        </w:rPr>
        <w:t>4. Udostępnianie zapisu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Zapis z systemu monitoringu może być udostępniony jedynie uprawnionym organom w zakresie prowadzonych przez nie czynności prawnych, np. Policji, Sądom, Prokuraturze na ich pisemny wniosek.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W uzasadnionych przypadkach na podstawie wniosków w/w organów,</w:t>
      </w:r>
      <w:r w:rsidR="00B124CB" w:rsidRPr="00B124CB">
        <w:rPr>
          <w:rFonts w:asciiTheme="majorHAnsi" w:hAnsiTheme="majorHAnsi" w:cs="Arial"/>
        </w:rPr>
        <w:t xml:space="preserve"> </w:t>
      </w:r>
      <w:r w:rsidRPr="00B124CB">
        <w:rPr>
          <w:rFonts w:asciiTheme="majorHAnsi" w:hAnsiTheme="majorHAnsi" w:cs="Arial"/>
        </w:rPr>
        <w:t xml:space="preserve">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 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Osoba zainteresowana zabezpieczeniem danych z monitoringu na potrzeby przyszłego postępowania może zwrócić się pisemnie do </w:t>
      </w:r>
      <w:r w:rsidRPr="00B124CB">
        <w:rPr>
          <w:rFonts w:asciiTheme="majorHAnsi" w:hAnsiTheme="majorHAnsi" w:cs="Calibri"/>
        </w:rPr>
        <w:t xml:space="preserve">Dyrektora szkoły </w:t>
      </w:r>
      <w:r w:rsidRPr="00B124CB">
        <w:rPr>
          <w:rFonts w:asciiTheme="majorHAnsi" w:hAnsiTheme="majorHAnsi" w:cs="Arial"/>
        </w:rPr>
        <w:t xml:space="preserve">z prośbą o ich zabezpieczenie przed usunięciem po upływie standardowego okresu ich przechowywania. Wniosek należy złożyć </w:t>
      </w:r>
      <w:r w:rsidRPr="00B124CB">
        <w:rPr>
          <w:rFonts w:asciiTheme="majorHAnsi" w:hAnsiTheme="majorHAnsi" w:cs="Arial"/>
        </w:rPr>
        <w:lastRenderedPageBreak/>
        <w:t>w sekretariacie szkoły, w terminie do 3 dni licząc od dnia, w którym zdarzenie mogło zostać zarejestrowane przez monitoring wizyjny.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Prawidłowo złożony wniosek musi zawierać dokładną datę i miejsce, np.: boisko szkolne na posesji szkolnej oraz przybliżony czas zdarzenia.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 Mogą występować nieznaczne różnice między czasem rzeczywistym a czasem uwidocznionym na materiale z monitoringu, ponieważ system nie jest synchronizowany</w:t>
      </w:r>
      <w:r w:rsidRPr="00B124CB">
        <w:rPr>
          <w:rFonts w:asciiTheme="majorHAnsi" w:hAnsiTheme="majorHAnsi" w:cs="Arial"/>
        </w:rPr>
        <w:br/>
        <w:t>z zewnętrznym źródłem czasu.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Osoba upoważniona sporządza kopię nagrania z monitoringu wizyjnego za okres, którego dotyczy wniosek osoby zainteresowanej oraz oznacza ją w sposób trwały następującymi danymi: </w:t>
      </w:r>
    </w:p>
    <w:p w:rsidR="00D82AC7" w:rsidRPr="00B124CB" w:rsidRDefault="00D82AC7" w:rsidP="00D82AC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 xml:space="preserve">numer porządkowy kopii, </w:t>
      </w:r>
    </w:p>
    <w:p w:rsidR="00D82AC7" w:rsidRPr="00B124CB" w:rsidRDefault="00D82AC7" w:rsidP="00D82AC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okres, którego dotyczy nagranie,</w:t>
      </w:r>
    </w:p>
    <w:p w:rsidR="00D82AC7" w:rsidRPr="00B124CB" w:rsidRDefault="00D82AC7" w:rsidP="00D82AC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źródło danych, np.: kamery na budynku, od strony boiska,</w:t>
      </w:r>
    </w:p>
    <w:p w:rsidR="00D82AC7" w:rsidRPr="00B124CB" w:rsidRDefault="00D82AC7" w:rsidP="00D82AC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data wykonania kopii;</w:t>
      </w:r>
    </w:p>
    <w:p w:rsidR="00D82AC7" w:rsidRPr="00B124CB" w:rsidRDefault="00D82AC7" w:rsidP="00D82AC7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dane osoby, która sporządziła kopię. </w:t>
      </w:r>
    </w:p>
    <w:p w:rsidR="00D82AC7" w:rsidRPr="00B124CB" w:rsidRDefault="00D82AC7" w:rsidP="00D82AC7">
      <w:pPr>
        <w:numPr>
          <w:ilvl w:val="0"/>
          <w:numId w:val="7"/>
        </w:numPr>
        <w:spacing w:before="240"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Kopia przechowywana jest przez Administratora systemu w zamkniętym i specjalnie do tego przystosowanym miejscu.</w:t>
      </w:r>
    </w:p>
    <w:p w:rsidR="00D82AC7" w:rsidRPr="00B124CB" w:rsidRDefault="00D82AC7" w:rsidP="00D82AC7">
      <w:pPr>
        <w:numPr>
          <w:ilvl w:val="0"/>
          <w:numId w:val="7"/>
        </w:numPr>
        <w:spacing w:after="16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Kopia nagrania podlega zaewidencjonowaniu w rejestrze kopii z monitoringu wizyjnego sporządzonym na wniosek osoby zainteresowanej. Rejestr zawiera następujące informacje: 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numer porządkowy kopii;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okres, którego dotyczy nagranie;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źródło danych, np.: kamera nr……;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data wykonania kopii;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dane osoby, która sporządziła kopię;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 xml:space="preserve">podpis osoby, która sporządziła kopię; </w:t>
      </w:r>
    </w:p>
    <w:p w:rsidR="00D82AC7" w:rsidRPr="00B124CB" w:rsidRDefault="00D82AC7" w:rsidP="00D82AC7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informacje o udostępnieniu lub zniszczeniu kopii.</w:t>
      </w:r>
    </w:p>
    <w:p w:rsidR="00D82AC7" w:rsidRPr="00B124CB" w:rsidRDefault="00D82AC7" w:rsidP="00D82AC7">
      <w:pPr>
        <w:spacing w:after="0" w:line="240" w:lineRule="auto"/>
        <w:ind w:firstLine="426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Kopia stworzona na pisemny wniosek osoby zainteresowanej zostaje zabezpieczone na okres nie dłuższy niż 6 miesięcy i udostępniana jest jedynie uprawnionym instytucjom, np.: Policji. W przypadku bezczynności uprawnionych instytucji przez okres 6 miesięcy kopia podlega fizycznemu zniszczeniu.</w:t>
      </w: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jc w:val="center"/>
        <w:rPr>
          <w:rFonts w:asciiTheme="majorHAnsi" w:hAnsiTheme="majorHAnsi"/>
          <w:b/>
        </w:rPr>
      </w:pPr>
      <w:r w:rsidRPr="00B124CB">
        <w:rPr>
          <w:rFonts w:asciiTheme="majorHAnsi" w:hAnsiTheme="majorHAnsi" w:cs="Arial"/>
          <w:b/>
        </w:rPr>
        <w:t>§ 5</w:t>
      </w:r>
      <w:r w:rsidRPr="00B124CB">
        <w:rPr>
          <w:rFonts w:asciiTheme="majorHAnsi" w:hAnsiTheme="majorHAnsi"/>
          <w:b/>
        </w:rPr>
        <w:t>. Postanowienia końcowe</w:t>
      </w:r>
    </w:p>
    <w:p w:rsidR="00D82AC7" w:rsidRPr="00B124CB" w:rsidRDefault="00D82AC7" w:rsidP="00D82AC7">
      <w:pPr>
        <w:numPr>
          <w:ilvl w:val="0"/>
          <w:numId w:val="9"/>
        </w:numPr>
        <w:spacing w:before="120" w:after="120" w:line="240" w:lineRule="auto"/>
        <w:ind w:left="0" w:firstLine="425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Osoby, które na podstawie upoważnienia mają wgląd w obraz zarejestrowany przez monitoring wizyjny, zobowiązane są do przestrzegania przepisów prawa w zakresie ochrony danych osobowych.</w:t>
      </w:r>
    </w:p>
    <w:p w:rsidR="00D82AC7" w:rsidRPr="00B124CB" w:rsidRDefault="00D82AC7" w:rsidP="00D82AC7">
      <w:pPr>
        <w:numPr>
          <w:ilvl w:val="0"/>
          <w:numId w:val="9"/>
        </w:numPr>
        <w:spacing w:before="120" w:after="120" w:line="240" w:lineRule="auto"/>
        <w:ind w:left="0" w:firstLine="425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Monitorowanie wizyjne stanowi środek wspierający wobec realizowanego w szkole planu dyżurów nauczycielskich, pracy woźnych i dozorców. Zainstalowany monitoring nie zwalnia wyżej wymienionych osób od wypełniania swoich obowiązków.</w:t>
      </w:r>
    </w:p>
    <w:p w:rsidR="00D82AC7" w:rsidRPr="00B124CB" w:rsidRDefault="00D82AC7" w:rsidP="00D82AC7">
      <w:pPr>
        <w:numPr>
          <w:ilvl w:val="0"/>
          <w:numId w:val="9"/>
        </w:numPr>
        <w:spacing w:before="120" w:after="120" w:line="240" w:lineRule="auto"/>
        <w:ind w:left="0" w:firstLine="360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 xml:space="preserve">Osoby, które na podstawie upoważnienia mają wgląd w obraz rejestrowany </w:t>
      </w:r>
      <w:r w:rsidRPr="00B124CB">
        <w:rPr>
          <w:rFonts w:asciiTheme="majorHAnsi" w:hAnsiTheme="majorHAnsi" w:cs="Arial"/>
        </w:rPr>
        <w:br/>
        <w:t xml:space="preserve">i zarejestrowany przez monitoring wizyjny, są zobowiązane do dokumentowania negatywnych zdarzeń zarejestrowanych dzięki systemowi celem oceny skuteczności funkcjonowania monitoringu poprzez: </w:t>
      </w:r>
    </w:p>
    <w:p w:rsidR="00D82AC7" w:rsidRPr="00B124CB" w:rsidRDefault="00D82AC7" w:rsidP="00D82AC7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zeszyt kontroli wewnętrznej;</w:t>
      </w:r>
    </w:p>
    <w:p w:rsidR="00D82AC7" w:rsidRPr="00B124CB" w:rsidRDefault="00D82AC7" w:rsidP="00D82AC7">
      <w:pPr>
        <w:numPr>
          <w:ilvl w:val="0"/>
          <w:numId w:val="11"/>
        </w:numPr>
        <w:spacing w:before="120" w:after="120" w:line="240" w:lineRule="auto"/>
        <w:ind w:left="426" w:hanging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hAnsiTheme="majorHAnsi" w:cs="Arial"/>
        </w:rPr>
        <w:t>protokół zdarzenia.</w:t>
      </w:r>
      <w:r w:rsidRPr="00B124CB">
        <w:rPr>
          <w:rFonts w:asciiTheme="majorHAnsi" w:hAnsiTheme="majorHAnsi" w:cs="Arial"/>
        </w:rPr>
        <w:tab/>
      </w:r>
    </w:p>
    <w:p w:rsidR="00D82AC7" w:rsidRPr="00B124CB" w:rsidRDefault="00D82AC7" w:rsidP="00D82AC7">
      <w:pPr>
        <w:numPr>
          <w:ilvl w:val="0"/>
          <w:numId w:val="9"/>
        </w:numPr>
        <w:spacing w:before="120" w:after="120" w:line="240" w:lineRule="auto"/>
        <w:ind w:left="0" w:firstLine="425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lastRenderedPageBreak/>
        <w:t>Dane zawarte na nośnikach fizycznych nie stanowią informacji publicznej i nie podlegają udostępnianiu w oparciu o przepisy o dostępie do informacji publicznej.</w:t>
      </w:r>
    </w:p>
    <w:p w:rsidR="00D82AC7" w:rsidRPr="00B124CB" w:rsidRDefault="00D82AC7" w:rsidP="00D82AC7">
      <w:pPr>
        <w:numPr>
          <w:ilvl w:val="0"/>
          <w:numId w:val="9"/>
        </w:numPr>
        <w:spacing w:before="120" w:after="120" w:line="240" w:lineRule="auto"/>
        <w:ind w:left="0" w:firstLine="425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W przypadku publikacji zapisu wizyjnego będzie on poddany zabiegom technicznym anonimizacji.</w:t>
      </w:r>
    </w:p>
    <w:p w:rsidR="00D82AC7" w:rsidRPr="00B124CB" w:rsidRDefault="00D82AC7" w:rsidP="00D82AC7">
      <w:pPr>
        <w:numPr>
          <w:ilvl w:val="0"/>
          <w:numId w:val="9"/>
        </w:numPr>
        <w:spacing w:before="120" w:after="120" w:line="240" w:lineRule="auto"/>
        <w:ind w:left="0" w:firstLine="425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Regulamin monitoringu został wdrożony po uprzednich konsultacjach z organami szkoły i ustaleniu środków technicznych i organizacyjnych z organem prowadzącym placówkę oraz z uwzględnieniem wyników diagnozy stanu bezpieczeństwa.</w:t>
      </w:r>
    </w:p>
    <w:p w:rsidR="00D82AC7" w:rsidRPr="00B124CB" w:rsidRDefault="00D82AC7" w:rsidP="00D82AC7">
      <w:pPr>
        <w:spacing w:before="120" w:after="120" w:line="240" w:lineRule="auto"/>
        <w:ind w:left="425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  <w:r w:rsidRPr="00B124CB">
        <w:rPr>
          <w:rFonts w:asciiTheme="majorHAnsi" w:eastAsia="Times New Roman" w:hAnsiTheme="majorHAnsi" w:cs="Arial"/>
          <w:lang w:eastAsia="pl-PL"/>
        </w:rPr>
        <w:t>Załącznik: Klauzula informacyjna.</w:t>
      </w:r>
    </w:p>
    <w:p w:rsidR="00D82AC7" w:rsidRPr="00B124CB" w:rsidRDefault="00D82AC7" w:rsidP="00D82AC7">
      <w:pPr>
        <w:spacing w:after="0" w:line="240" w:lineRule="auto"/>
        <w:ind w:left="426"/>
        <w:jc w:val="both"/>
        <w:rPr>
          <w:rFonts w:asciiTheme="majorHAnsi" w:eastAsia="Times New Roman" w:hAnsiTheme="majorHAnsi" w:cs="Arial"/>
          <w:lang w:eastAsia="pl-PL"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B124CB" w:rsidRPr="00B124CB" w:rsidRDefault="00B124CB" w:rsidP="00B124CB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B124CB" w:rsidRPr="00B124CB" w:rsidRDefault="00B124CB" w:rsidP="00B124CB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B124CB" w:rsidRPr="00B124CB" w:rsidRDefault="00B124CB" w:rsidP="00B124CB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B124CB" w:rsidRPr="00B124CB" w:rsidRDefault="00B124CB" w:rsidP="00B124CB">
      <w:pPr>
        <w:pStyle w:val="Akapitzlist"/>
        <w:rPr>
          <w:rFonts w:asciiTheme="majorHAnsi" w:hAnsiTheme="majorHAnsi"/>
          <w:b/>
          <w:sz w:val="24"/>
          <w:szCs w:val="24"/>
        </w:rPr>
      </w:pPr>
    </w:p>
    <w:p w:rsidR="00D82AC7" w:rsidRPr="00B124CB" w:rsidRDefault="00D82AC7" w:rsidP="00B124CB">
      <w:pPr>
        <w:pStyle w:val="Akapitzlist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 w:rsidRPr="00B124CB">
        <w:rPr>
          <w:rFonts w:asciiTheme="majorHAnsi" w:hAnsiTheme="majorHAnsi"/>
          <w:b/>
          <w:sz w:val="24"/>
          <w:szCs w:val="24"/>
        </w:rPr>
        <w:t>Klauzula informacyjna</w:t>
      </w:r>
    </w:p>
    <w:p w:rsidR="00D82AC7" w:rsidRPr="00B124CB" w:rsidRDefault="00D82AC7" w:rsidP="00D82AC7">
      <w:pPr>
        <w:spacing w:after="0" w:line="240" w:lineRule="auto"/>
        <w:jc w:val="right"/>
        <w:rPr>
          <w:rFonts w:asciiTheme="majorHAnsi" w:hAnsiTheme="majorHAnsi" w:cs="Arial"/>
          <w:i/>
        </w:rPr>
      </w:pPr>
    </w:p>
    <w:p w:rsidR="00D82AC7" w:rsidRPr="00B124CB" w:rsidRDefault="00D82AC7" w:rsidP="00D82AC7">
      <w:pPr>
        <w:spacing w:after="0" w:line="240" w:lineRule="auto"/>
        <w:jc w:val="right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Arial"/>
          <w:i/>
        </w:rPr>
        <w:t>Załącznik</w:t>
      </w:r>
    </w:p>
    <w:p w:rsidR="00D82AC7" w:rsidRPr="00B124CB" w:rsidRDefault="00D82AC7" w:rsidP="00D82AC7">
      <w:pPr>
        <w:spacing w:after="0" w:line="240" w:lineRule="auto"/>
        <w:jc w:val="right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Arial"/>
          <w:i/>
        </w:rPr>
        <w:t>do Regulaminu monitoringu wizyjnego</w:t>
      </w:r>
    </w:p>
    <w:p w:rsidR="00D82AC7" w:rsidRPr="00B124CB" w:rsidRDefault="00D82AC7" w:rsidP="00D82AC7">
      <w:pPr>
        <w:spacing w:after="0" w:line="240" w:lineRule="auto"/>
        <w:jc w:val="right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Arial"/>
          <w:i/>
        </w:rPr>
        <w:t>w  Szkole Podstawowej im. Leśników Polskich w Gębicach</w:t>
      </w: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spacing w:before="240" w:line="240" w:lineRule="auto"/>
        <w:ind w:left="720" w:right="228"/>
        <w:jc w:val="both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Arial"/>
        </w:rPr>
        <w:t xml:space="preserve">„Zgodnie z art. 13 </w:t>
      </w:r>
      <w:r w:rsidRPr="00B124CB">
        <w:rPr>
          <w:rFonts w:asciiTheme="majorHAnsi" w:hAnsiTheme="majorHAnsi" w:cs="Calibri"/>
        </w:rPr>
        <w:t>Rozporządzenia Parlamentu Europejskiego i Rady (UE) 2016/679z dnia 27 kwietnia 2016 r. w sprawie ochrony osób fizycznych w związku</w:t>
      </w:r>
      <w:r w:rsidR="00B124CB" w:rsidRPr="00B124CB">
        <w:rPr>
          <w:rFonts w:asciiTheme="majorHAnsi" w:hAnsiTheme="majorHAnsi" w:cs="Calibri"/>
        </w:rPr>
        <w:t xml:space="preserve"> </w:t>
      </w:r>
      <w:r w:rsidRPr="00B124CB">
        <w:rPr>
          <w:rFonts w:asciiTheme="majorHAnsi" w:hAnsiTheme="majorHAnsi" w:cs="Calibri"/>
        </w:rPr>
        <w:t>z przetwarzaniem danych osobowych i w sprawie swobodnego przepływu takich danych oraz uchylenia dyrektywy 95/46/WE(</w:t>
      </w:r>
      <w:r w:rsidRPr="00B124CB">
        <w:rPr>
          <w:rFonts w:asciiTheme="majorHAnsi" w:hAnsiTheme="majorHAnsi" w:cs="Arial"/>
          <w:i/>
        </w:rPr>
        <w:t>4.5.2016 L 119/38 Dziennik Urzędowy Unii Europejskiej PL)</w:t>
      </w:r>
    </w:p>
    <w:p w:rsidR="00D82AC7" w:rsidRPr="00B124CB" w:rsidRDefault="00D82AC7" w:rsidP="00D82AC7">
      <w:pPr>
        <w:spacing w:after="0" w:line="240" w:lineRule="auto"/>
        <w:ind w:left="360"/>
        <w:jc w:val="both"/>
        <w:rPr>
          <w:rFonts w:asciiTheme="majorHAnsi" w:hAnsiTheme="majorHAnsi" w:cs="Arial"/>
          <w:i/>
        </w:rPr>
      </w:pPr>
    </w:p>
    <w:p w:rsidR="00D82AC7" w:rsidRPr="00B124CB" w:rsidRDefault="00D82AC7" w:rsidP="00D82AC7">
      <w:pPr>
        <w:tabs>
          <w:tab w:val="left" w:pos="2552"/>
        </w:tabs>
        <w:spacing w:line="240" w:lineRule="auto"/>
        <w:ind w:left="720"/>
        <w:jc w:val="both"/>
        <w:rPr>
          <w:rFonts w:asciiTheme="majorHAnsi" w:hAnsiTheme="majorHAnsi" w:cs="Calibri"/>
        </w:rPr>
      </w:pPr>
      <w:r w:rsidRPr="00B124CB">
        <w:rPr>
          <w:rFonts w:asciiTheme="majorHAnsi" w:hAnsiTheme="majorHAnsi" w:cs="Calibri"/>
          <w:b/>
        </w:rPr>
        <w:t>informuję, że</w:t>
      </w:r>
      <w:r w:rsidRPr="00B124CB">
        <w:rPr>
          <w:rFonts w:asciiTheme="majorHAnsi" w:hAnsiTheme="majorHAnsi" w:cs="Calibri"/>
        </w:rPr>
        <w:t>:</w:t>
      </w:r>
    </w:p>
    <w:p w:rsidR="00D82AC7" w:rsidRPr="00B124CB" w:rsidRDefault="00D82AC7" w:rsidP="00D82AC7">
      <w:pPr>
        <w:spacing w:after="0" w:line="240" w:lineRule="auto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Calibri"/>
        </w:rPr>
        <w:t xml:space="preserve">Administratorem systemu monitoringu jest Dyrektor </w:t>
      </w:r>
      <w:r w:rsidRPr="00B124CB">
        <w:rPr>
          <w:rFonts w:asciiTheme="majorHAnsi" w:hAnsiTheme="majorHAnsi" w:cs="Arial"/>
          <w:i/>
        </w:rPr>
        <w:t>Szkoły Podstawowej im. Leśników Polskich w Gębicach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</w:rPr>
      </w:pPr>
      <w:r w:rsidRPr="00B124CB">
        <w:rPr>
          <w:rFonts w:asciiTheme="majorHAnsi" w:hAnsiTheme="majorHAnsi" w:cs="Calibri"/>
        </w:rPr>
        <w:t>z siedzibą w Gębicach przy ul. Szkolnej 2 , tel67 255 14-21 mail: salp@splpgebice.pl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  <w:sz w:val="16"/>
          <w:szCs w:val="16"/>
        </w:rPr>
      </w:pPr>
      <w:r w:rsidRPr="00B124CB">
        <w:rPr>
          <w:rFonts w:asciiTheme="majorHAnsi" w:hAnsiTheme="majorHAnsi" w:cs="Calibri"/>
        </w:rPr>
        <w:t>Kontakt z Inspektorem Ochrony Danych w Urzędzie Gminy Czarnków możliwy jest pod numerem tel. Nr 602 -241-239  lub adresem email (adres email):</w:t>
      </w:r>
      <w:r w:rsidRPr="00B124CB">
        <w:rPr>
          <w:rFonts w:asciiTheme="majorHAnsi" w:hAnsiTheme="majorHAnsi" w:cs="Calibri"/>
        </w:rPr>
        <w:tab/>
      </w:r>
      <w:r w:rsidRPr="00B124CB">
        <w:rPr>
          <w:rFonts w:asciiTheme="majorHAnsi" w:hAnsiTheme="majorHAnsi" w:cs="Calibri"/>
        </w:rPr>
        <w:br/>
        <w:t>kontakt@smart-standards.com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  <w:sz w:val="16"/>
          <w:szCs w:val="16"/>
        </w:rPr>
      </w:pPr>
      <w:r w:rsidRPr="00B124CB">
        <w:rPr>
          <w:rFonts w:asciiTheme="majorHAnsi" w:hAnsiTheme="majorHAnsi" w:cs="Calibri"/>
        </w:rPr>
        <w:t>Monitoring stosowany jest celu ochrony mienia oraz zapewnienia bezpieczeństwa na terenie monitorowanym.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  <w:sz w:val="16"/>
          <w:szCs w:val="16"/>
        </w:rPr>
      </w:pPr>
      <w:r w:rsidRPr="00B124CB">
        <w:rPr>
          <w:rFonts w:asciiTheme="majorHAnsi" w:hAnsiTheme="majorHAnsi" w:cs="Calibri"/>
        </w:rPr>
        <w:t xml:space="preserve">Podstawą przetwarzania jest prawnie usprawiedliwiony interes administratora / przepis prawa. 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  <w:sz w:val="16"/>
          <w:szCs w:val="16"/>
        </w:rPr>
      </w:pPr>
      <w:r w:rsidRPr="00B124CB">
        <w:rPr>
          <w:rFonts w:asciiTheme="majorHAnsi" w:hAnsiTheme="majorHAnsi" w:cs="Calibri"/>
        </w:rPr>
        <w:t>Z</w:t>
      </w:r>
      <w:r w:rsidRPr="00B124CB">
        <w:rPr>
          <w:rFonts w:asciiTheme="majorHAnsi" w:hAnsiTheme="majorHAnsi" w:cs="Calibri"/>
          <w:color w:val="000000"/>
        </w:rPr>
        <w:t>apisy z monitoringu przechowywane będą w okresie 30 dni.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  <w:sz w:val="16"/>
          <w:szCs w:val="16"/>
        </w:rPr>
      </w:pPr>
      <w:r w:rsidRPr="00B124CB">
        <w:rPr>
          <w:rFonts w:asciiTheme="majorHAnsi" w:hAnsiTheme="majorHAnsi" w:cs="Calibri"/>
        </w:rPr>
        <w:t>Osoba zarejestrowana przez system monitoringu ma prawo do d</w:t>
      </w:r>
      <w:r w:rsidRPr="00B124CB">
        <w:rPr>
          <w:rFonts w:asciiTheme="majorHAnsi" w:eastAsia="Times New Roman" w:hAnsiTheme="majorHAnsi" w:cs="Calibri"/>
          <w:color w:val="000000"/>
        </w:rPr>
        <w:t xml:space="preserve">ostępu do danych osobowych oraz ograniczenia przetwarzania. </w:t>
      </w:r>
    </w:p>
    <w:p w:rsidR="00D82AC7" w:rsidRPr="00B124CB" w:rsidRDefault="00D82AC7" w:rsidP="00D82AC7">
      <w:pPr>
        <w:numPr>
          <w:ilvl w:val="0"/>
          <w:numId w:val="2"/>
        </w:numPr>
        <w:tabs>
          <w:tab w:val="left" w:pos="284"/>
        </w:tabs>
        <w:spacing w:before="240" w:after="160" w:line="259" w:lineRule="auto"/>
        <w:ind w:right="168"/>
        <w:jc w:val="both"/>
        <w:rPr>
          <w:rFonts w:asciiTheme="majorHAnsi" w:hAnsiTheme="majorHAnsi" w:cs="Calibri"/>
          <w:sz w:val="16"/>
          <w:szCs w:val="16"/>
        </w:rPr>
      </w:pPr>
      <w:r w:rsidRPr="00B124CB">
        <w:rPr>
          <w:rFonts w:asciiTheme="majorHAnsi" w:eastAsia="Times New Roman" w:hAnsiTheme="majorHAnsi" w:cs="Calibri"/>
          <w:color w:val="000000"/>
        </w:rPr>
        <w:t>O</w:t>
      </w:r>
      <w:r w:rsidRPr="00B124CB">
        <w:rPr>
          <w:rFonts w:asciiTheme="majorHAnsi" w:hAnsiTheme="majorHAnsi" w:cs="Calibri"/>
        </w:rPr>
        <w:t xml:space="preserve">sobie zarejestrowanej przez system monitoringu przysługuje prawo wniesienia skargi do organu nadzorczego – Prezesa Urzędu Ochrony Danych. </w:t>
      </w:r>
    </w:p>
    <w:p w:rsidR="00D82AC7" w:rsidRPr="00B124CB" w:rsidRDefault="00D82AC7" w:rsidP="00D82AC7">
      <w:pPr>
        <w:spacing w:after="0"/>
        <w:rPr>
          <w:rFonts w:asciiTheme="majorHAnsi" w:hAnsiTheme="majorHAnsi" w:cs="Arial"/>
          <w:i/>
          <w:sz w:val="20"/>
          <w:szCs w:val="20"/>
        </w:rPr>
      </w:pPr>
    </w:p>
    <w:p w:rsidR="00D82AC7" w:rsidRPr="00B124CB" w:rsidRDefault="00D82AC7" w:rsidP="00D82AC7">
      <w:pPr>
        <w:spacing w:after="0"/>
        <w:ind w:left="284" w:hanging="284"/>
        <w:jc w:val="right"/>
        <w:rPr>
          <w:rFonts w:asciiTheme="majorHAnsi" w:hAnsiTheme="majorHAnsi" w:cs="Arial"/>
          <w:i/>
          <w:sz w:val="20"/>
          <w:szCs w:val="20"/>
        </w:rPr>
      </w:pPr>
      <w:r w:rsidRPr="00B124CB">
        <w:rPr>
          <w:rFonts w:asciiTheme="majorHAnsi" w:hAnsiTheme="majorHAnsi" w:cs="Arial"/>
          <w:i/>
          <w:sz w:val="20"/>
          <w:szCs w:val="20"/>
        </w:rPr>
        <w:t>Pieczęć Administratora</w:t>
      </w:r>
    </w:p>
    <w:p w:rsidR="00D82AC7" w:rsidRPr="00B124CB" w:rsidRDefault="00D82AC7" w:rsidP="00D82AC7">
      <w:pPr>
        <w:rPr>
          <w:rFonts w:asciiTheme="majorHAnsi" w:hAnsiTheme="majorHAnsi"/>
          <w:b/>
        </w:rPr>
      </w:pPr>
    </w:p>
    <w:p w:rsidR="00D82AC7" w:rsidRPr="00B124CB" w:rsidRDefault="00D82AC7" w:rsidP="00D82AC7">
      <w:pPr>
        <w:tabs>
          <w:tab w:val="left" w:pos="993"/>
        </w:tabs>
        <w:jc w:val="both"/>
        <w:rPr>
          <w:rFonts w:asciiTheme="majorHAnsi" w:eastAsia="Calibri" w:hAnsiTheme="majorHAnsi" w:cs="Calibri"/>
        </w:rPr>
      </w:pPr>
    </w:p>
    <w:p w:rsidR="00D82AC7" w:rsidRPr="00B124CB" w:rsidRDefault="00D82AC7" w:rsidP="00D82AC7">
      <w:pPr>
        <w:tabs>
          <w:tab w:val="left" w:pos="993"/>
        </w:tabs>
        <w:jc w:val="both"/>
        <w:rPr>
          <w:rFonts w:asciiTheme="majorHAnsi" w:eastAsia="Calibri" w:hAnsiTheme="majorHAnsi" w:cs="Calibri"/>
        </w:rPr>
      </w:pPr>
    </w:p>
    <w:p w:rsidR="00D82AC7" w:rsidRPr="00B124CB" w:rsidRDefault="00D82AC7" w:rsidP="00D82AC7">
      <w:pPr>
        <w:tabs>
          <w:tab w:val="left" w:pos="993"/>
        </w:tabs>
        <w:jc w:val="both"/>
        <w:rPr>
          <w:rFonts w:asciiTheme="majorHAnsi" w:eastAsia="Calibri" w:hAnsiTheme="majorHAnsi" w:cs="Calibri"/>
        </w:rPr>
      </w:pPr>
    </w:p>
    <w:p w:rsidR="00D82AC7" w:rsidRPr="00B124CB" w:rsidRDefault="00D82AC7" w:rsidP="00D82AC7">
      <w:pPr>
        <w:tabs>
          <w:tab w:val="left" w:pos="993"/>
        </w:tabs>
        <w:jc w:val="both"/>
        <w:rPr>
          <w:rFonts w:asciiTheme="majorHAnsi" w:eastAsia="Calibri" w:hAnsiTheme="majorHAnsi" w:cs="Calibri"/>
        </w:rPr>
      </w:pPr>
    </w:p>
    <w:p w:rsidR="00D82AC7" w:rsidRPr="00B124CB" w:rsidRDefault="00D82AC7" w:rsidP="00D82AC7">
      <w:pPr>
        <w:tabs>
          <w:tab w:val="left" w:pos="993"/>
        </w:tabs>
        <w:jc w:val="both"/>
        <w:rPr>
          <w:rFonts w:asciiTheme="majorHAnsi" w:eastAsia="Calibri" w:hAnsiTheme="majorHAnsi" w:cs="Calibri"/>
        </w:rPr>
      </w:pPr>
    </w:p>
    <w:p w:rsidR="00D82AC7" w:rsidRPr="00B124CB" w:rsidRDefault="00D82AC7" w:rsidP="00B124CB">
      <w:pPr>
        <w:pStyle w:val="Akapitzlist"/>
        <w:numPr>
          <w:ilvl w:val="0"/>
          <w:numId w:val="27"/>
        </w:numPr>
        <w:rPr>
          <w:rFonts w:asciiTheme="majorHAnsi" w:hAnsiTheme="majorHAnsi"/>
          <w:b/>
          <w:sz w:val="24"/>
          <w:szCs w:val="24"/>
        </w:rPr>
      </w:pPr>
      <w:r w:rsidRPr="00B124CB">
        <w:rPr>
          <w:rFonts w:asciiTheme="majorHAnsi" w:eastAsia="Calibri" w:hAnsiTheme="majorHAnsi" w:cs="Calibri"/>
          <w:b/>
          <w:sz w:val="24"/>
          <w:szCs w:val="24"/>
        </w:rPr>
        <w:t xml:space="preserve">Wzór upoważnienia dla pracowników do zbioru „MONITORING” </w:t>
      </w:r>
      <w:r w:rsidRPr="00B124CB">
        <w:rPr>
          <w:rFonts w:asciiTheme="majorHAnsi" w:eastAsia="Calibri" w:hAnsiTheme="majorHAnsi" w:cs="Calibri"/>
          <w:b/>
          <w:i/>
          <w:sz w:val="24"/>
          <w:szCs w:val="24"/>
        </w:rPr>
        <w:t>(np. sekretariatu, księgowości, obsługi)</w:t>
      </w:r>
    </w:p>
    <w:p w:rsidR="00D82AC7" w:rsidRPr="00B124CB" w:rsidRDefault="00D82AC7" w:rsidP="00D82AC7">
      <w:pPr>
        <w:autoSpaceDE w:val="0"/>
        <w:autoSpaceDN w:val="0"/>
        <w:adjustRightInd w:val="0"/>
        <w:jc w:val="right"/>
        <w:rPr>
          <w:rFonts w:asciiTheme="majorHAnsi" w:hAnsiTheme="majorHAnsi" w:cs="Arial"/>
        </w:rPr>
      </w:pP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</w:rPr>
        <w:sectPr w:rsidR="00D82AC7" w:rsidRPr="00B124CB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AC7" w:rsidRPr="00B124CB" w:rsidRDefault="00D82AC7" w:rsidP="00D82A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__________________________________</w:t>
      </w:r>
    </w:p>
    <w:p w:rsidR="00D82AC7" w:rsidRPr="00B124CB" w:rsidRDefault="00D82AC7" w:rsidP="00D82AC7">
      <w:pPr>
        <w:autoSpaceDE w:val="0"/>
        <w:autoSpaceDN w:val="0"/>
        <w:adjustRightInd w:val="0"/>
        <w:jc w:val="center"/>
        <w:rPr>
          <w:rFonts w:asciiTheme="majorHAnsi" w:hAnsiTheme="majorHAnsi" w:cs="Arial"/>
          <w:sz w:val="20"/>
          <w:szCs w:val="20"/>
        </w:rPr>
      </w:pPr>
      <w:r w:rsidRPr="00B124CB">
        <w:rPr>
          <w:rFonts w:asciiTheme="majorHAnsi" w:hAnsiTheme="majorHAnsi" w:cs="Arial"/>
          <w:sz w:val="20"/>
          <w:szCs w:val="20"/>
        </w:rPr>
        <w:t>(pieczęć szkoły)</w:t>
      </w:r>
    </w:p>
    <w:p w:rsidR="00D82AC7" w:rsidRPr="00B124CB" w:rsidRDefault="00D82AC7" w:rsidP="00D82A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__________________________________</w:t>
      </w:r>
      <w:r w:rsidRPr="00B124CB">
        <w:rPr>
          <w:rFonts w:asciiTheme="majorHAnsi" w:hAnsiTheme="majorHAnsi" w:cs="Arial"/>
        </w:rPr>
        <w:tab/>
      </w:r>
    </w:p>
    <w:p w:rsidR="00D82AC7" w:rsidRPr="00B124CB" w:rsidRDefault="00D82AC7" w:rsidP="00D82AC7">
      <w:pPr>
        <w:autoSpaceDE w:val="0"/>
        <w:autoSpaceDN w:val="0"/>
        <w:adjustRightInd w:val="0"/>
        <w:jc w:val="center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(miejscowość)</w:t>
      </w:r>
    </w:p>
    <w:p w:rsidR="00D82AC7" w:rsidRPr="00B124CB" w:rsidRDefault="00D82AC7" w:rsidP="00D82AC7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20"/>
          <w:szCs w:val="20"/>
        </w:rPr>
        <w:sectPr w:rsidR="00D82AC7" w:rsidRPr="00B124CB" w:rsidSect="00C478F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  <w:i/>
          <w:sz w:val="20"/>
          <w:szCs w:val="20"/>
        </w:rPr>
      </w:pP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124CB">
        <w:rPr>
          <w:rFonts w:asciiTheme="majorHAnsi" w:hAnsiTheme="majorHAnsi" w:cs="Arial"/>
          <w:b/>
        </w:rPr>
        <w:t>UPOWAŻNIENIE NR ………. /2019</w:t>
      </w: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D82AC7" w:rsidRPr="00B124CB" w:rsidRDefault="00D82AC7" w:rsidP="00D82AC7">
      <w:pPr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 w:rsidRPr="00B124CB">
        <w:rPr>
          <w:rFonts w:asciiTheme="majorHAnsi" w:hAnsiTheme="majorHAnsi" w:cs="Arial"/>
        </w:rPr>
        <w:t xml:space="preserve">Na podstawie art. 29  Rozporządzenia </w:t>
      </w:r>
      <w:r w:rsidRPr="00B124CB">
        <w:rPr>
          <w:rFonts w:asciiTheme="majorHAnsi" w:hAnsiTheme="majorHAnsi" w:cs="Arial"/>
          <w:bCs/>
        </w:rPr>
        <w:t>Parlamentu Europejskiego i Rady (UE) 2016/679 z dnia 27 kwietnia 2016 r. w sprawie ochrony osób fizycznych w związku z przetwarzaniem danych osobowych i w sprawie swobodnego przepływu takich danych oraz uchylenia dyrektywy 95/46/WE (Dziennik Urzędowy UE - 4.5.2016 L 119/3</w:t>
      </w:r>
      <w:r w:rsidRPr="00B124CB">
        <w:rPr>
          <w:rFonts w:asciiTheme="majorHAnsi" w:hAnsiTheme="majorHAnsi"/>
          <w:bCs/>
        </w:rPr>
        <w:t>)</w:t>
      </w: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124CB">
        <w:rPr>
          <w:rFonts w:asciiTheme="majorHAnsi" w:hAnsiTheme="majorHAnsi" w:cs="Arial"/>
          <w:b/>
        </w:rPr>
        <w:t>upoważniam</w:t>
      </w: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>Pana/Panią …………………………………………....... do przetwarzania danych osobowych   w zbiorze MONITORING, zgodnie z zakresem Pana/Pani obowiązków na stanowisku pracy oraz poleceniami administratora.</w:t>
      </w:r>
    </w:p>
    <w:p w:rsidR="00D82AC7" w:rsidRPr="00B124CB" w:rsidRDefault="00D82AC7" w:rsidP="00D82AC7">
      <w:pPr>
        <w:pStyle w:val="Tekstpodstawowy"/>
        <w:numPr>
          <w:ilvl w:val="12"/>
          <w:numId w:val="0"/>
        </w:numPr>
        <w:rPr>
          <w:rFonts w:asciiTheme="majorHAnsi" w:hAnsiTheme="majorHAnsi" w:cs="Arial"/>
          <w:b/>
        </w:rPr>
      </w:pPr>
      <w:r w:rsidRPr="00B124CB">
        <w:rPr>
          <w:rFonts w:asciiTheme="majorHAnsi" w:hAnsiTheme="majorHAnsi" w:cs="Arial"/>
        </w:rPr>
        <w:t xml:space="preserve">Upoważnienie dotyczy przetwarzania danych osobowych </w:t>
      </w:r>
      <w:r w:rsidRPr="00B124CB">
        <w:rPr>
          <w:rFonts w:asciiTheme="majorHAnsi" w:hAnsiTheme="majorHAnsi" w:cs="Arial"/>
          <w:b/>
        </w:rPr>
        <w:t>w systemach informatycznych:</w:t>
      </w:r>
    </w:p>
    <w:p w:rsidR="00D82AC7" w:rsidRPr="00B124CB" w:rsidRDefault="00D82AC7" w:rsidP="00D82AC7">
      <w:pPr>
        <w:pStyle w:val="Tekstpodstawowy"/>
        <w:numPr>
          <w:ilvl w:val="12"/>
          <w:numId w:val="0"/>
        </w:numPr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  <w:highlight w:val="yellow"/>
        </w:rPr>
        <w:t>.................... podać nazwy systemów lub programów do obsługi obrazu z monitoringu ..............</w:t>
      </w:r>
    </w:p>
    <w:p w:rsidR="00D82AC7" w:rsidRPr="00B124CB" w:rsidRDefault="00D82AC7" w:rsidP="00D82AC7">
      <w:pPr>
        <w:pStyle w:val="Tekstpodstawowy"/>
        <w:numPr>
          <w:ilvl w:val="12"/>
          <w:numId w:val="0"/>
        </w:numPr>
        <w:rPr>
          <w:rFonts w:asciiTheme="majorHAnsi" w:hAnsiTheme="majorHAnsi" w:cs="Calibri"/>
          <w:sz w:val="20"/>
        </w:rPr>
      </w:pPr>
    </w:p>
    <w:p w:rsidR="00D82AC7" w:rsidRPr="00B124CB" w:rsidRDefault="00D82AC7" w:rsidP="00D82AC7">
      <w:pPr>
        <w:spacing w:after="0" w:line="240" w:lineRule="auto"/>
        <w:jc w:val="both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Arial"/>
        </w:rPr>
        <w:t xml:space="preserve">Jednocześnie zobowiązuję Pana/Panią do zachowania w tajemnicy informacji z którymi zapoznała się Pan/Pani wykonując obowiązki służbowe oraz zapoznania się i przestrzegania zapisów Regulaminu monitoringu wizyjnego w </w:t>
      </w:r>
      <w:r w:rsidRPr="00B124CB">
        <w:rPr>
          <w:rFonts w:asciiTheme="majorHAnsi" w:hAnsiTheme="majorHAnsi" w:cs="Arial"/>
          <w:i/>
        </w:rPr>
        <w:t xml:space="preserve">Szkole Podstawowej im. Leśników Polskich </w:t>
      </w:r>
      <w:r w:rsidRPr="00B124CB">
        <w:rPr>
          <w:rFonts w:asciiTheme="majorHAnsi" w:hAnsiTheme="majorHAnsi" w:cs="Arial"/>
          <w:i/>
        </w:rPr>
        <w:br/>
        <w:t>w Gębicach</w:t>
      </w: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</w:rPr>
      </w:pP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 w:rsidRPr="00B124CB">
        <w:rPr>
          <w:rFonts w:asciiTheme="majorHAnsi" w:hAnsiTheme="majorHAnsi" w:cs="Arial"/>
          <w:b/>
        </w:rPr>
        <w:t xml:space="preserve">Pouczenie: </w:t>
      </w:r>
    </w:p>
    <w:p w:rsidR="00D82AC7" w:rsidRPr="00B124CB" w:rsidRDefault="00D82AC7" w:rsidP="00D82AC7">
      <w:pPr>
        <w:autoSpaceDE w:val="0"/>
        <w:autoSpaceDN w:val="0"/>
        <w:adjustRightInd w:val="0"/>
        <w:jc w:val="both"/>
        <w:rPr>
          <w:rFonts w:asciiTheme="majorHAnsi" w:hAnsiTheme="majorHAnsi" w:cs="Arial"/>
          <w:i/>
        </w:rPr>
      </w:pPr>
      <w:r w:rsidRPr="00B124CB">
        <w:rPr>
          <w:rFonts w:asciiTheme="majorHAnsi" w:hAnsiTheme="majorHAnsi" w:cs="Arial"/>
        </w:rPr>
        <w:t>Naruszenie obowiązków w zakresie ochrony danych osobowych skutkuje przewidzianymi karami w art.52 §1 pkt 1, art. 101 §1ustawy z dnia 26 czerwca 1974 r.</w:t>
      </w:r>
      <w:r w:rsidRPr="00B124CB">
        <w:rPr>
          <w:rFonts w:asciiTheme="majorHAnsi" w:hAnsiTheme="majorHAnsi" w:cs="Arial"/>
          <w:i/>
        </w:rPr>
        <w:t xml:space="preserve"> – </w:t>
      </w:r>
      <w:r w:rsidRPr="00B124CB">
        <w:rPr>
          <w:rFonts w:asciiTheme="majorHAnsi" w:hAnsiTheme="majorHAnsi" w:cs="Arial"/>
        </w:rPr>
        <w:t>Kodeks pracy (</w:t>
      </w:r>
      <w:r w:rsidRPr="00B124CB">
        <w:rPr>
          <w:rFonts w:asciiTheme="majorHAnsi" w:hAnsiTheme="majorHAnsi" w:cs="Arial"/>
          <w:i/>
        </w:rPr>
        <w:t xml:space="preserve">tekst jedn.: Dz.U. z 2018 r,, poz.108 z późn. zm.),  </w:t>
      </w:r>
      <w:r w:rsidRPr="00B124CB">
        <w:rPr>
          <w:rFonts w:asciiTheme="majorHAnsi" w:hAnsiTheme="majorHAnsi" w:cs="Arial"/>
        </w:rPr>
        <w:t xml:space="preserve">art. 101 - 102 ustawy z dnia  10 maja 2018 r. o ochronie danych osobowych </w:t>
      </w:r>
      <w:r w:rsidRPr="00B124CB">
        <w:rPr>
          <w:rFonts w:asciiTheme="majorHAnsi" w:hAnsiTheme="majorHAnsi" w:cs="Arial"/>
          <w:i/>
        </w:rPr>
        <w:t>(Dz. U. z  2018 r., poz. 1000)</w:t>
      </w:r>
    </w:p>
    <w:p w:rsidR="00D82AC7" w:rsidRPr="00B124CB" w:rsidRDefault="00D82AC7" w:rsidP="00D82AC7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i/>
          <w:sz w:val="20"/>
          <w:szCs w:val="20"/>
          <w:lang w:eastAsia="pl-PL"/>
        </w:rPr>
      </w:pPr>
    </w:p>
    <w:p w:rsidR="00D82AC7" w:rsidRPr="00B124CB" w:rsidRDefault="00D82AC7" w:rsidP="00D82AC7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B124CB">
        <w:rPr>
          <w:rFonts w:asciiTheme="majorHAnsi" w:hAnsiTheme="majorHAnsi" w:cs="Arial"/>
        </w:rPr>
        <w:t xml:space="preserve">Upoważnienie ważne jest od dnia </w:t>
      </w:r>
      <w:r w:rsidRPr="00B124CB">
        <w:rPr>
          <w:rFonts w:asciiTheme="majorHAnsi" w:hAnsiTheme="majorHAnsi" w:cs="Arial"/>
          <w:highlight w:val="yellow"/>
        </w:rPr>
        <w:t>____________________ do dnia _________________ / do odwołania.</w:t>
      </w:r>
    </w:p>
    <w:p w:rsidR="00D82AC7" w:rsidRPr="00B124CB" w:rsidRDefault="00D82AC7" w:rsidP="00D82AC7">
      <w:pPr>
        <w:rPr>
          <w:rFonts w:asciiTheme="majorHAnsi" w:hAnsiTheme="majorHAnsi" w:cs="Arial"/>
          <w:i/>
          <w:sz w:val="20"/>
          <w:szCs w:val="20"/>
        </w:rPr>
      </w:pPr>
    </w:p>
    <w:p w:rsidR="00D82AC7" w:rsidRPr="00B124CB" w:rsidRDefault="00D82AC7" w:rsidP="00D82AC7">
      <w:pPr>
        <w:pBdr>
          <w:bottom w:val="single" w:sz="12" w:space="1" w:color="auto"/>
        </w:pBdr>
        <w:jc w:val="center"/>
        <w:rPr>
          <w:rFonts w:asciiTheme="majorHAnsi" w:hAnsiTheme="majorHAnsi" w:cs="Arial"/>
          <w:i/>
          <w:sz w:val="20"/>
          <w:szCs w:val="20"/>
        </w:rPr>
        <w:sectPr w:rsidR="00D82AC7" w:rsidRPr="00B124CB" w:rsidSect="00C478F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2AC7" w:rsidRPr="00B124CB" w:rsidRDefault="00D82AC7" w:rsidP="00D82AC7">
      <w:pPr>
        <w:pBdr>
          <w:bottom w:val="single" w:sz="12" w:space="1" w:color="auto"/>
        </w:pBdr>
        <w:jc w:val="center"/>
        <w:rPr>
          <w:rFonts w:asciiTheme="majorHAnsi" w:hAnsiTheme="majorHAnsi" w:cs="Arial"/>
          <w:i/>
          <w:sz w:val="20"/>
          <w:szCs w:val="20"/>
        </w:rPr>
      </w:pPr>
    </w:p>
    <w:p w:rsidR="00D82AC7" w:rsidRPr="00B124CB" w:rsidRDefault="00D82AC7" w:rsidP="00D82AC7">
      <w:pPr>
        <w:tabs>
          <w:tab w:val="left" w:pos="993"/>
        </w:tabs>
        <w:jc w:val="center"/>
        <w:rPr>
          <w:rFonts w:asciiTheme="majorHAnsi" w:eastAsia="Calibri" w:hAnsiTheme="majorHAnsi" w:cs="Calibri"/>
        </w:rPr>
      </w:pPr>
      <w:r w:rsidRPr="00B124CB">
        <w:rPr>
          <w:rFonts w:asciiTheme="majorHAnsi" w:eastAsia="Calibri" w:hAnsiTheme="majorHAnsi" w:cs="Calibri"/>
        </w:rPr>
        <w:t>(data i podpis osoby upoważnionej)</w:t>
      </w:r>
    </w:p>
    <w:p w:rsidR="00D82AC7" w:rsidRPr="00B124CB" w:rsidRDefault="00D82AC7" w:rsidP="00D82AC7">
      <w:pPr>
        <w:pBdr>
          <w:bottom w:val="single" w:sz="12" w:space="1" w:color="auto"/>
        </w:pBdr>
        <w:jc w:val="center"/>
        <w:rPr>
          <w:rFonts w:asciiTheme="majorHAnsi" w:hAnsiTheme="majorHAnsi" w:cs="Arial"/>
          <w:i/>
          <w:sz w:val="20"/>
          <w:szCs w:val="20"/>
        </w:rPr>
      </w:pPr>
      <w:r w:rsidRPr="00B124CB">
        <w:rPr>
          <w:rFonts w:asciiTheme="majorHAnsi" w:hAnsiTheme="majorHAnsi" w:cs="Arial"/>
          <w:i/>
          <w:sz w:val="20"/>
          <w:szCs w:val="20"/>
        </w:rPr>
        <w:tab/>
      </w:r>
    </w:p>
    <w:p w:rsidR="00D82AC7" w:rsidRPr="00B124CB" w:rsidRDefault="00D82AC7" w:rsidP="00D82AC7">
      <w:pPr>
        <w:tabs>
          <w:tab w:val="left" w:pos="993"/>
        </w:tabs>
        <w:jc w:val="center"/>
        <w:rPr>
          <w:rFonts w:asciiTheme="majorHAnsi" w:eastAsia="Calibri" w:hAnsiTheme="majorHAnsi" w:cs="Calibri"/>
        </w:rPr>
        <w:sectPr w:rsidR="00D82AC7" w:rsidRPr="00B124CB" w:rsidSect="00B8599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B124CB">
        <w:rPr>
          <w:rFonts w:asciiTheme="majorHAnsi" w:eastAsia="Calibri" w:hAnsiTheme="majorHAnsi" w:cs="Calibri"/>
        </w:rPr>
        <w:t>(podpis  Administratora danych)</w:t>
      </w:r>
    </w:p>
    <w:p w:rsidR="00D82AC7" w:rsidRPr="00B124CB" w:rsidRDefault="00D82AC7" w:rsidP="00B124CB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eastAsia="Calibri" w:hAnsiTheme="majorHAnsi" w:cs="Calibri"/>
          <w:b/>
          <w:sz w:val="24"/>
          <w:szCs w:val="24"/>
        </w:rPr>
        <w:t>Informacja o stosowaniu monitoringu</w:t>
      </w:r>
    </w:p>
    <w:p w:rsidR="00D82AC7" w:rsidRPr="00B124CB" w:rsidRDefault="00D82AC7" w:rsidP="00D82AC7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B124CB">
        <w:rPr>
          <w:rFonts w:asciiTheme="majorHAnsi" w:hAnsiTheme="majorHAnsi"/>
          <w:sz w:val="24"/>
          <w:szCs w:val="24"/>
        </w:rPr>
        <w:t>______________________</w:t>
      </w:r>
      <w:r w:rsidRPr="00B124CB">
        <w:rPr>
          <w:rFonts w:asciiTheme="majorHAnsi" w:hAnsiTheme="majorHAnsi"/>
          <w:sz w:val="24"/>
          <w:szCs w:val="24"/>
        </w:rPr>
        <w:tab/>
      </w:r>
      <w:r w:rsidRPr="00B124CB">
        <w:rPr>
          <w:rFonts w:asciiTheme="majorHAnsi" w:hAnsiTheme="majorHAnsi"/>
          <w:sz w:val="24"/>
          <w:szCs w:val="24"/>
        </w:rPr>
        <w:tab/>
      </w:r>
      <w:r w:rsidRPr="00B124CB">
        <w:rPr>
          <w:rFonts w:asciiTheme="majorHAnsi" w:hAnsiTheme="majorHAnsi"/>
          <w:sz w:val="24"/>
          <w:szCs w:val="24"/>
        </w:rPr>
        <w:tab/>
        <w:t xml:space="preserve">                        ______________________</w:t>
      </w:r>
      <w:r w:rsidRPr="00B124CB">
        <w:rPr>
          <w:rFonts w:asciiTheme="majorHAnsi" w:hAnsiTheme="majorHAnsi"/>
          <w:sz w:val="24"/>
          <w:szCs w:val="24"/>
        </w:rPr>
        <w:tab/>
      </w:r>
    </w:p>
    <w:p w:rsidR="00D82AC7" w:rsidRPr="00B124CB" w:rsidRDefault="00D82AC7" w:rsidP="00D82AC7">
      <w:pPr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hAnsiTheme="majorHAnsi"/>
          <w:i/>
          <w:iCs/>
          <w:sz w:val="24"/>
          <w:szCs w:val="24"/>
        </w:rPr>
        <w:t xml:space="preserve">          (pieczęć szkoły)</w:t>
      </w:r>
      <w:r w:rsidRPr="00B124CB">
        <w:rPr>
          <w:rFonts w:asciiTheme="majorHAnsi" w:hAnsiTheme="majorHAnsi"/>
          <w:i/>
          <w:sz w:val="24"/>
          <w:szCs w:val="24"/>
        </w:rPr>
        <w:t>(</w:t>
      </w:r>
      <w:r w:rsidRPr="00B124CB">
        <w:rPr>
          <w:rFonts w:asciiTheme="majorHAnsi" w:hAnsiTheme="majorHAnsi"/>
          <w:i/>
          <w:iCs/>
          <w:sz w:val="24"/>
          <w:szCs w:val="24"/>
        </w:rPr>
        <w:t>miejscowość i data)</w:t>
      </w:r>
    </w:p>
    <w:p w:rsidR="00D82AC7" w:rsidRPr="00B124CB" w:rsidRDefault="00D82AC7" w:rsidP="00D82AC7">
      <w:pPr>
        <w:pStyle w:val="Tekstpodstawowy"/>
        <w:rPr>
          <w:rFonts w:asciiTheme="majorHAnsi" w:hAnsiTheme="majorHAnsi"/>
          <w:sz w:val="24"/>
          <w:szCs w:val="24"/>
        </w:rPr>
      </w:pPr>
    </w:p>
    <w:p w:rsidR="00D82AC7" w:rsidRPr="00B124CB" w:rsidRDefault="00D82AC7" w:rsidP="00D82AC7">
      <w:pPr>
        <w:spacing w:line="360" w:lineRule="auto"/>
        <w:ind w:left="5580"/>
        <w:jc w:val="both"/>
        <w:rPr>
          <w:rFonts w:asciiTheme="majorHAnsi" w:hAnsiTheme="majorHAnsi"/>
          <w:sz w:val="24"/>
          <w:szCs w:val="24"/>
        </w:rPr>
      </w:pPr>
    </w:p>
    <w:p w:rsidR="00D82AC7" w:rsidRPr="00B124CB" w:rsidRDefault="00D82AC7" w:rsidP="00D82AC7">
      <w:pPr>
        <w:spacing w:line="360" w:lineRule="auto"/>
        <w:jc w:val="both"/>
        <w:rPr>
          <w:rFonts w:asciiTheme="majorHAnsi" w:hAnsiTheme="majorHAnsi"/>
          <w:i/>
          <w:iCs/>
          <w:sz w:val="24"/>
          <w:szCs w:val="24"/>
        </w:rPr>
      </w:pPr>
      <w:r w:rsidRPr="00B124CB">
        <w:rPr>
          <w:rFonts w:asciiTheme="majorHAnsi" w:hAnsiTheme="majorHAnsi"/>
          <w:sz w:val="24"/>
          <w:szCs w:val="24"/>
        </w:rPr>
        <w:t>Pani/Pan*</w:t>
      </w:r>
      <w:r w:rsidRPr="00B124CB">
        <w:rPr>
          <w:rFonts w:asciiTheme="majorHAnsi" w:hAnsiTheme="majorHAnsi"/>
          <w:sz w:val="24"/>
          <w:szCs w:val="24"/>
        </w:rPr>
        <w:br/>
        <w:t>_____________________________</w:t>
      </w:r>
      <w:r w:rsidRPr="00B124CB">
        <w:rPr>
          <w:rFonts w:asciiTheme="majorHAnsi" w:hAnsiTheme="majorHAnsi"/>
          <w:sz w:val="24"/>
          <w:szCs w:val="24"/>
        </w:rPr>
        <w:tab/>
      </w:r>
    </w:p>
    <w:p w:rsidR="00D82AC7" w:rsidRPr="00B124CB" w:rsidRDefault="00D82AC7" w:rsidP="00D82AC7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hAnsiTheme="majorHAnsi"/>
          <w:i/>
          <w:iCs/>
          <w:sz w:val="24"/>
          <w:szCs w:val="24"/>
        </w:rPr>
        <w:t xml:space="preserve"> (imię i nazwisko pracownika)</w:t>
      </w:r>
    </w:p>
    <w:p w:rsidR="00D82AC7" w:rsidRPr="00B124CB" w:rsidRDefault="00D82AC7" w:rsidP="00D82AC7">
      <w:pPr>
        <w:jc w:val="both"/>
        <w:rPr>
          <w:rFonts w:asciiTheme="majorHAnsi" w:hAnsiTheme="majorHAnsi"/>
          <w:i/>
          <w:iCs/>
          <w:sz w:val="24"/>
          <w:szCs w:val="24"/>
        </w:rPr>
      </w:pPr>
    </w:p>
    <w:p w:rsidR="00D82AC7" w:rsidRPr="00B124CB" w:rsidRDefault="00D82AC7" w:rsidP="00D82AC7">
      <w:pPr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hAnsiTheme="majorHAnsi"/>
          <w:sz w:val="24"/>
          <w:szCs w:val="24"/>
        </w:rPr>
        <w:t>_____________________________</w:t>
      </w:r>
      <w:r w:rsidRPr="00B124CB">
        <w:rPr>
          <w:rFonts w:asciiTheme="majorHAnsi" w:hAnsiTheme="majorHAnsi"/>
          <w:i/>
          <w:iCs/>
          <w:sz w:val="24"/>
          <w:szCs w:val="24"/>
        </w:rPr>
        <w:br/>
        <w:t>(zajmowane stanowisko)</w:t>
      </w:r>
    </w:p>
    <w:p w:rsidR="00D82AC7" w:rsidRPr="00B124CB" w:rsidRDefault="00D82AC7" w:rsidP="00D82AC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INFORMACJA O STOSOWANIU MONITORINGU</w:t>
      </w:r>
    </w:p>
    <w:p w:rsidR="00D82AC7" w:rsidRPr="00B124CB" w:rsidRDefault="00D82AC7" w:rsidP="00D82AC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>Na podstawie art. 108a ust. 7 ustawy z 14 grudnia 2016 r. – Prawo oświatowe (t.j.  Dz.U. z 2018 r. poz. 996 z późn. zm.) informuję Panią/Pana*, że w szkole stosowany jest monitoring.</w:t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sz w:val="24"/>
          <w:szCs w:val="24"/>
        </w:rPr>
        <w:t>________________________________________</w:t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br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  <w:t>(podpis i pieczątka dyrektora szkoły)</w:t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pBdr>
          <w:top w:val="single" w:sz="4" w:space="1" w:color="auto"/>
        </w:pBd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>*Niepotrzebne skreślić</w:t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</w:p>
    <w:p w:rsidR="00D82AC7" w:rsidRPr="00B124CB" w:rsidRDefault="00D82AC7" w:rsidP="00B124CB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eastAsia="Calibri" w:hAnsiTheme="majorHAnsi" w:cs="Calibri"/>
          <w:b/>
          <w:sz w:val="24"/>
          <w:szCs w:val="24"/>
        </w:rPr>
        <w:lastRenderedPageBreak/>
        <w:t>Ogłoszenie o wprowadzeniu monitoringu</w:t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jc w:val="both"/>
        <w:rPr>
          <w:rFonts w:asciiTheme="majorHAnsi" w:hAnsiTheme="majorHAnsi"/>
          <w:i/>
          <w:iCs/>
          <w:sz w:val="24"/>
          <w:szCs w:val="24"/>
        </w:rPr>
      </w:pPr>
      <w:r w:rsidRPr="00B124CB">
        <w:rPr>
          <w:rFonts w:asciiTheme="majorHAnsi" w:hAnsiTheme="majorHAnsi"/>
          <w:sz w:val="24"/>
          <w:szCs w:val="24"/>
        </w:rPr>
        <w:t>______________________</w:t>
      </w:r>
      <w:r w:rsidRPr="00B124CB">
        <w:rPr>
          <w:rFonts w:asciiTheme="majorHAnsi" w:hAnsiTheme="majorHAnsi"/>
          <w:sz w:val="24"/>
          <w:szCs w:val="24"/>
        </w:rPr>
        <w:tab/>
      </w:r>
      <w:r w:rsidRPr="00B124CB">
        <w:rPr>
          <w:rFonts w:asciiTheme="majorHAnsi" w:hAnsiTheme="majorHAnsi"/>
          <w:sz w:val="24"/>
          <w:szCs w:val="24"/>
        </w:rPr>
        <w:tab/>
      </w:r>
      <w:r w:rsidRPr="00B124CB">
        <w:rPr>
          <w:rFonts w:asciiTheme="majorHAnsi" w:hAnsiTheme="majorHAnsi"/>
          <w:sz w:val="24"/>
          <w:szCs w:val="24"/>
        </w:rPr>
        <w:tab/>
        <w:t xml:space="preserve">                        ______________________</w:t>
      </w:r>
      <w:r w:rsidRPr="00B124CB">
        <w:rPr>
          <w:rFonts w:asciiTheme="majorHAnsi" w:hAnsiTheme="majorHAnsi"/>
          <w:sz w:val="24"/>
          <w:szCs w:val="24"/>
        </w:rPr>
        <w:tab/>
      </w:r>
    </w:p>
    <w:p w:rsidR="00D82AC7" w:rsidRPr="00B124CB" w:rsidRDefault="00D82AC7" w:rsidP="00D82AC7">
      <w:pPr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hAnsiTheme="majorHAnsi"/>
          <w:i/>
          <w:iCs/>
          <w:sz w:val="24"/>
          <w:szCs w:val="24"/>
        </w:rPr>
        <w:t xml:space="preserve">          (pieczęć szkoły)</w:t>
      </w:r>
      <w:r w:rsidRPr="00B124CB">
        <w:rPr>
          <w:rFonts w:asciiTheme="majorHAnsi" w:hAnsiTheme="majorHAnsi"/>
          <w:i/>
          <w:sz w:val="24"/>
          <w:szCs w:val="24"/>
        </w:rPr>
        <w:t>(</w:t>
      </w:r>
      <w:r w:rsidRPr="00B124CB">
        <w:rPr>
          <w:rFonts w:asciiTheme="majorHAnsi" w:hAnsiTheme="majorHAnsi"/>
          <w:i/>
          <w:iCs/>
          <w:sz w:val="24"/>
          <w:szCs w:val="24"/>
        </w:rPr>
        <w:t>miejscowość i data)</w:t>
      </w:r>
    </w:p>
    <w:p w:rsidR="00D82AC7" w:rsidRPr="00B124CB" w:rsidRDefault="00D82AC7" w:rsidP="00D82AC7">
      <w:pPr>
        <w:pStyle w:val="Tekstpodstawowy"/>
        <w:rPr>
          <w:rFonts w:asciiTheme="majorHAnsi" w:hAnsiTheme="majorHAnsi"/>
          <w:sz w:val="24"/>
          <w:szCs w:val="24"/>
        </w:rPr>
      </w:pPr>
    </w:p>
    <w:p w:rsidR="00D82AC7" w:rsidRPr="00B124CB" w:rsidRDefault="00D82AC7" w:rsidP="00D82AC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b/>
          <w:bCs/>
          <w:color w:val="000000"/>
          <w:sz w:val="24"/>
          <w:szCs w:val="24"/>
          <w:lang w:eastAsia="pl-PL"/>
        </w:rPr>
        <w:t>OGŁOSZENIE</w:t>
      </w:r>
    </w:p>
    <w:p w:rsidR="00D82AC7" w:rsidRPr="00B124CB" w:rsidRDefault="00D82AC7" w:rsidP="00D82AC7">
      <w:pPr>
        <w:spacing w:before="100" w:beforeAutospacing="1" w:after="100" w:afterAutospacing="1" w:line="240" w:lineRule="auto"/>
        <w:jc w:val="center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 xml:space="preserve">Na podstawie art. 108a ust. 6 ustawy z 14 grudnia 2016 r. – Prawo oświatowe (t.j.  Dz.U. z 2018 r. poz. 996 z późn. zm.) informuję, że z dniem______________ na terenie szkoły zostanie wprowadzony monitoring. </w:t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sz w:val="24"/>
          <w:szCs w:val="24"/>
        </w:rPr>
        <w:t>________________________________________</w:t>
      </w:r>
      <w:r w:rsidRPr="00B124CB">
        <w:rPr>
          <w:rFonts w:asciiTheme="majorHAnsi" w:hAnsiTheme="majorHAnsi"/>
          <w:color w:val="000000"/>
          <w:sz w:val="24"/>
          <w:szCs w:val="24"/>
          <w:lang w:eastAsia="pl-PL"/>
        </w:rPr>
        <w:br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</w: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ab/>
        <w:t>(podpis i pieczątka dyrektora szkoły)</w:t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pBdr>
          <w:top w:val="single" w:sz="4" w:space="1" w:color="auto"/>
        </w:pBd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  <w:r w:rsidRPr="00B124CB"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  <w:t>*Niepotrzebne skreślić</w:t>
      </w:r>
    </w:p>
    <w:p w:rsidR="00D82AC7" w:rsidRPr="00B124CB" w:rsidRDefault="00D82AC7" w:rsidP="00D82AC7">
      <w:pPr>
        <w:spacing w:before="100" w:beforeAutospacing="1" w:after="100" w:afterAutospacing="1" w:line="360" w:lineRule="auto"/>
        <w:ind w:firstLine="708"/>
        <w:jc w:val="both"/>
        <w:rPr>
          <w:rFonts w:asciiTheme="majorHAnsi" w:hAnsiTheme="majorHAnsi"/>
          <w:i/>
          <w:iCs/>
          <w:color w:val="000000"/>
          <w:sz w:val="24"/>
          <w:szCs w:val="24"/>
          <w:lang w:eastAsia="pl-PL"/>
        </w:rPr>
      </w:pPr>
    </w:p>
    <w:p w:rsidR="00D82AC7" w:rsidRPr="00B124CB" w:rsidRDefault="00D82AC7" w:rsidP="00D82AC7">
      <w:pPr>
        <w:pBdr>
          <w:bottom w:val="single" w:sz="12" w:space="31" w:color="auto"/>
        </w:pBdr>
        <w:rPr>
          <w:rFonts w:asciiTheme="majorHAnsi" w:eastAsia="Calibri" w:hAnsiTheme="majorHAnsi" w:cs="Calibr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rPr>
          <w:rFonts w:asciiTheme="majorHAnsi" w:eastAsia="Calibri" w:hAnsiTheme="majorHAnsi" w:cs="Calibr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rPr>
          <w:rFonts w:asciiTheme="majorHAnsi" w:eastAsia="Calibri" w:hAnsiTheme="majorHAnsi" w:cs="Calibr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rPr>
          <w:rFonts w:asciiTheme="majorHAnsi" w:eastAsia="Calibri" w:hAnsiTheme="majorHAnsi" w:cs="Calibr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rPr>
          <w:rFonts w:asciiTheme="majorHAnsi" w:eastAsia="Calibri" w:hAnsiTheme="majorHAnsi" w:cs="Calibr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rPr>
          <w:rFonts w:asciiTheme="majorHAnsi" w:eastAsia="Calibri" w:hAnsiTheme="majorHAnsi" w:cs="Calibri"/>
          <w:color w:val="FFFFFF" w:themeColor="background1"/>
        </w:rPr>
      </w:pPr>
    </w:p>
    <w:p w:rsidR="00D82AC7" w:rsidRPr="00B124CB" w:rsidRDefault="00D82AC7" w:rsidP="00B124CB">
      <w:pPr>
        <w:pStyle w:val="Akapitzlist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B124CB">
        <w:rPr>
          <w:rFonts w:asciiTheme="majorHAnsi" w:eastAsia="Calibri" w:hAnsiTheme="majorHAnsi" w:cs="Calibri"/>
          <w:b/>
          <w:sz w:val="24"/>
          <w:szCs w:val="24"/>
        </w:rPr>
        <w:lastRenderedPageBreak/>
        <w:t>Umowa powierzenia przetwarzania danych osobowych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  <w:sz w:val="28"/>
          <w:szCs w:val="28"/>
        </w:rPr>
      </w:pPr>
      <w:r w:rsidRPr="00B124CB">
        <w:rPr>
          <w:rFonts w:asciiTheme="majorHAnsi" w:hAnsiTheme="majorHAnsi" w:cstheme="minorHAnsi"/>
          <w:b/>
          <w:sz w:val="28"/>
          <w:szCs w:val="28"/>
        </w:rPr>
        <w:t>Umowa powierzenia przetwarzania danych osobowych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  <w:sz w:val="28"/>
          <w:szCs w:val="28"/>
        </w:rPr>
      </w:pPr>
    </w:p>
    <w:p w:rsidR="00D82AC7" w:rsidRPr="00B124CB" w:rsidRDefault="00D82AC7" w:rsidP="00D82AC7">
      <w:pPr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zawarta dnia ______w ______________ pomiędzy:</w:t>
      </w:r>
    </w:p>
    <w:p w:rsidR="00D82AC7" w:rsidRPr="00B124CB" w:rsidRDefault="00D82AC7" w:rsidP="00D82AC7">
      <w:pPr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Szkołą Podstawową im. Leśników Polskich w Gębicach  przy ul. Szkolnej 2 zwanym dalej „Administratorem danych” reprezentowanym przez Dyrektora szkoły,</w:t>
      </w:r>
    </w:p>
    <w:p w:rsidR="00D82AC7" w:rsidRPr="00B124CB" w:rsidRDefault="00D82AC7" w:rsidP="00D82AC7">
      <w:pPr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a</w:t>
      </w:r>
    </w:p>
    <w:p w:rsidR="00D82AC7" w:rsidRPr="00B124CB" w:rsidRDefault="00D82AC7" w:rsidP="00D82AC7">
      <w:pPr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______________________________________________________</w:t>
      </w:r>
    </w:p>
    <w:p w:rsidR="00D82AC7" w:rsidRPr="00B124CB" w:rsidRDefault="00D82AC7" w:rsidP="00D82AC7">
      <w:pPr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zwanym dalej „Zleceniobiorcą”</w:t>
      </w:r>
    </w:p>
    <w:p w:rsidR="00D82AC7" w:rsidRPr="00B124CB" w:rsidRDefault="00D82AC7" w:rsidP="00D82AC7">
      <w:pPr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reprezentowanym  przez: ________________________________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1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Powierzenie przetwarzania danych osobowych</w:t>
      </w:r>
    </w:p>
    <w:p w:rsidR="00D82AC7" w:rsidRPr="00B124CB" w:rsidRDefault="00D82AC7" w:rsidP="00D82AC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Administrator danych powierza Zleceniobiorcy, w trybie art. 28 ogólnego Rozporządzenia PE i RE 2016/679 z dnia 27 kwietnia 2016 r. w sprawie ochrony osób fizycznych w związku z przetwarzaniem danych osobowych (zwanego w dalszej części „RODO”), dane osobowe do przetwarzania zgodnie z zapisami i w celu realizacji niniejszej Umowy powierzenia danych osobowych zwanej dalej „Umową”.</w:t>
      </w:r>
    </w:p>
    <w:p w:rsidR="00D82AC7" w:rsidRPr="00B124CB" w:rsidRDefault="00D82AC7" w:rsidP="00D82AC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zobowiązuje się przetwarzać powierzone mu dane osobowe zgodnie z niniejszą umową, RODO oraz z innymi przepisami prawa powszechnie obowiązującego, które chronią prawa osób, których dane dotyczą.</w:t>
      </w:r>
    </w:p>
    <w:p w:rsidR="00D82AC7" w:rsidRPr="00B124CB" w:rsidRDefault="00D82AC7" w:rsidP="00D82AC7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oraz przypadkową utratą, zniszczeniem lub uszkodzeniem, za pomocą odpowiednich środków technicznych lub organizacyjnych (zgodnie z zasadą „integralność i poufność”).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2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Zakres i cel przetwarzania danych</w:t>
      </w:r>
    </w:p>
    <w:p w:rsidR="00D82AC7" w:rsidRPr="00B124CB" w:rsidRDefault="00D82AC7" w:rsidP="00D82AC7">
      <w:pPr>
        <w:pStyle w:val="Akapitzlist"/>
        <w:numPr>
          <w:ilvl w:val="0"/>
          <w:numId w:val="14"/>
        </w:numPr>
        <w:spacing w:after="160" w:line="259" w:lineRule="auto"/>
        <w:jc w:val="both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</w:rPr>
        <w:t xml:space="preserve">Zleceniobiorca będzie przetwarzał, powierzone na podstawie umowy dane szczególnej kategorii przetwarzania – „wizerunek”  </w:t>
      </w:r>
      <w:r w:rsidRPr="00B124CB">
        <w:rPr>
          <w:rFonts w:asciiTheme="majorHAnsi" w:hAnsiTheme="majorHAnsi" w:cstheme="minorHAnsi"/>
          <w:b/>
        </w:rPr>
        <w:t xml:space="preserve">wyłącznie w celu realizacji umowy na konserwację sprzętu systemu monitoringu.  </w:t>
      </w:r>
    </w:p>
    <w:p w:rsidR="00D82AC7" w:rsidRPr="00B124CB" w:rsidRDefault="00D82AC7" w:rsidP="00D82AC7">
      <w:pPr>
        <w:pStyle w:val="Akapitzlist"/>
        <w:jc w:val="both"/>
        <w:rPr>
          <w:rFonts w:asciiTheme="majorHAnsi" w:hAnsiTheme="majorHAnsi" w:cstheme="minorHAnsi"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3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 xml:space="preserve">Obowiązki podmiotu przetwarzającego </w:t>
      </w:r>
    </w:p>
    <w:p w:rsidR="00D82AC7" w:rsidRPr="00B124CB" w:rsidRDefault="00D82AC7" w:rsidP="00D82AC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zobowiązuje się dołożyć należytej staranności przy przetwarzaniu powierzonych danych osobowych.</w:t>
      </w:r>
    </w:p>
    <w:p w:rsidR="00D82AC7" w:rsidRPr="00B124CB" w:rsidRDefault="00D82AC7" w:rsidP="00D82AC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zobowiązuje się do nadania upoważnień do przetwarzania danych osobowych wszystkim osobom, które będą przetwarzały powierzone dane w celu realizacji niniejszej umowy i zobowiąże osoby uprawnione do przetwarzania tych danych do zachowania poufności zarówno w trakcie zatrudnienia ich u Zleceniobiorcy, jak i po jego ustaniu.</w:t>
      </w:r>
    </w:p>
    <w:p w:rsidR="00D82AC7" w:rsidRPr="00B124CB" w:rsidRDefault="00D82AC7" w:rsidP="00D82AC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po zakończeniu świadczenia usług, zobowiązany jest do usunięcia do usunięcia powierzonych danych w czasie 30 dni z wszystkich nośników, programów i aplikacji, chyba że wymogi prawne obowiązujące Zleceniobiorcę stanowią inaczej.</w:t>
      </w:r>
    </w:p>
    <w:p w:rsidR="00D82AC7" w:rsidRPr="00B124CB" w:rsidRDefault="00D82AC7" w:rsidP="00D82AC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 xml:space="preserve">W miarę możliwości Podmiot przetwarzający pomaga Administratorowi </w:t>
      </w:r>
      <w:r w:rsidRPr="00B124CB">
        <w:rPr>
          <w:rFonts w:asciiTheme="majorHAnsi" w:hAnsiTheme="majorHAnsi" w:cstheme="minorHAnsi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D82AC7" w:rsidRPr="00B124CB" w:rsidRDefault="00D82AC7" w:rsidP="00D82AC7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po stwierdzeniu naruszenia ochrony danych osobowych bez zbędnej zwłoki zgłasza je administratorowi w ciągu 3 dni.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4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Kontrola</w:t>
      </w:r>
    </w:p>
    <w:p w:rsidR="00D82AC7" w:rsidRPr="00B124CB" w:rsidRDefault="00D82AC7" w:rsidP="00D82AC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 xml:space="preserve">Administrator danych ma prawo kontroli, czy środki zastosowane przez Zleceniobiorcą przy przetwarzaniu i zabezpieczeniu powierzonych danych osobowych spełniają postanowienia umowy. </w:t>
      </w:r>
    </w:p>
    <w:p w:rsidR="00D82AC7" w:rsidRPr="00B124CB" w:rsidRDefault="00D82AC7" w:rsidP="00D82AC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Administrator danych może dokonać kontroli po uprzednim uzgodnieniu terminu ze Zleceniobiorcą w dni robocze w godzinach pracy obowiązujących u Zleceniobiorcy, przy czym Zleceniobiorca dołożyć wszelkich starań, aby było to najbliższy możliwy termin.</w:t>
      </w:r>
    </w:p>
    <w:p w:rsidR="00D82AC7" w:rsidRPr="00B124CB" w:rsidRDefault="00D82AC7" w:rsidP="00D82AC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udostępnia Administratorowi danych wszelkie informacje niezbędne do wykazania spełnienia przez Zleceniobiorcę obowiązków określonych w art. 28 RODO.</w:t>
      </w:r>
    </w:p>
    <w:p w:rsidR="00D82AC7" w:rsidRPr="00B124CB" w:rsidRDefault="00D82AC7" w:rsidP="00D82AC7">
      <w:pPr>
        <w:pStyle w:val="Akapitzlist"/>
        <w:numPr>
          <w:ilvl w:val="0"/>
          <w:numId w:val="16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W przypadku stwierdzenia uchybień w przetwarzaniu czy zabezpieczaniu danych Zleceniobiorca zobowiązuje się do ich w terminie uzgodnionym z Administratorem danych jednak nie dłuższym niż 14 dni robocze.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5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Dalsze powierzenie danych do przetwarzania</w:t>
      </w:r>
    </w:p>
    <w:p w:rsidR="00D82AC7" w:rsidRPr="00B124CB" w:rsidRDefault="00D82AC7" w:rsidP="00D82A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 xml:space="preserve">Zleceniobiorca może powierzyć dane osobowe objęte niniejszą umową do dalszego przetwarzania podwykonawcom jedynie w celu wykonania umowy po uzyskaniu uprzedniej pisemnej zgody Administratora danych.  </w:t>
      </w:r>
    </w:p>
    <w:p w:rsidR="00D82AC7" w:rsidRPr="00B124CB" w:rsidRDefault="00D82AC7" w:rsidP="00D82AC7">
      <w:pPr>
        <w:pStyle w:val="Akapitzlist"/>
        <w:numPr>
          <w:ilvl w:val="0"/>
          <w:numId w:val="17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ponosi pełną odpowiedzialność wobec Administratora danych za niewywiązanie się ze spoczywających na podwykonawcy obowiązków ochrony danych zgodnych z niniejszą umową i RODO.</w:t>
      </w:r>
    </w:p>
    <w:p w:rsidR="00D82AC7" w:rsidRPr="00B124CB" w:rsidRDefault="00D82AC7" w:rsidP="00D82AC7">
      <w:pPr>
        <w:spacing w:after="0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6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Odpowiedzialność Zleceniobiorcy</w:t>
      </w:r>
    </w:p>
    <w:p w:rsidR="00D82AC7" w:rsidRPr="00B124CB" w:rsidRDefault="00D82AC7" w:rsidP="00D82AC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lastRenderedPageBreak/>
        <w:t xml:space="preserve">Zleceniobiorca jest odpowiedzialny za udostępnienie lub wykorzystanie danych osobowych niezgodnie z treścią umowy, a w szczególności za udostępnienie powierzonych do przetwarzania danych osobowych osobom nieupoważnionym. </w:t>
      </w:r>
    </w:p>
    <w:p w:rsidR="00D82AC7" w:rsidRPr="00B124CB" w:rsidRDefault="00D82AC7" w:rsidP="00D82AC7">
      <w:pPr>
        <w:pStyle w:val="Akapitzlist"/>
        <w:numPr>
          <w:ilvl w:val="0"/>
          <w:numId w:val="21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 xml:space="preserve">Zleceniobiorca zobowiązuje się do niezwłocznego poinformowania Administratora danych o jakimkolwiek postępowaniu, w szczególności administracyjnym lub sądowym, dotyczącym przetwarzania przez Zleceniobiorcę danych osobowych określonych w umowie, o jakiejkolwiek decyzji administracyjnej lub orzeczeniu dotyczącym przetwarzania tych danych, skierowanych do Zleceniobiorcy, a także o wszelkich planowanych, o ile są wiadome, lub realizowanych kontrolach i inspekcjach dotyczących przetwarzania u Zleceniobiorcy danych osobowych powierzonych niniejszą umową, w szczególności prowadzonych przez inspektorów upoważnionych przez Prezesa Urzędu Ochrony Danych Osobowych. </w:t>
      </w:r>
    </w:p>
    <w:p w:rsidR="00D82AC7" w:rsidRPr="00B124CB" w:rsidRDefault="00D82AC7" w:rsidP="00D82AC7">
      <w:pPr>
        <w:pStyle w:val="Akapitzlist"/>
        <w:ind w:left="1080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7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Zasady zachowania poufności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Zleceniobiorca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elektronicznej, a dotyczących danych osobowych podlegających niniejszej umowie.</w:t>
      </w:r>
    </w:p>
    <w:p w:rsidR="00D82AC7" w:rsidRPr="00B124CB" w:rsidRDefault="00D82AC7" w:rsidP="00D82AC7">
      <w:pPr>
        <w:pStyle w:val="Akapitzlist"/>
        <w:numPr>
          <w:ilvl w:val="0"/>
          <w:numId w:val="19"/>
        </w:numPr>
        <w:spacing w:after="160" w:line="259" w:lineRule="auto"/>
        <w:jc w:val="both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</w:rPr>
        <w:t>Zleceniobiorca oświadcza, że wymienione w ustępie 1 dane mogą zostać ujawnione podmiotom trzecim tylko w celu realizacji niniejszej umowy lub za zgodę Administratora danych albo zgodnie z wymogami obowiązującego prawa i jednoczesnym poinformowaniu Administratora danych zgodnie z § 6ust. 2.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8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Czas obowiązywania umowy</w:t>
      </w:r>
    </w:p>
    <w:p w:rsidR="00D82AC7" w:rsidRPr="00B124CB" w:rsidRDefault="00D82AC7" w:rsidP="00D82AC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theme="minorHAnsi"/>
          <w:i/>
        </w:rPr>
      </w:pPr>
      <w:r w:rsidRPr="00B124CB">
        <w:rPr>
          <w:rFonts w:asciiTheme="majorHAnsi" w:hAnsiTheme="majorHAnsi" w:cstheme="minorHAnsi"/>
        </w:rPr>
        <w:t xml:space="preserve">Niniejsza umowa obowiązuje od dnia jej zawarcia przez czas </w:t>
      </w:r>
      <w:r w:rsidRPr="00B124CB">
        <w:rPr>
          <w:rFonts w:asciiTheme="majorHAnsi" w:hAnsiTheme="majorHAnsi" w:cstheme="minorHAnsi"/>
          <w:i/>
        </w:rPr>
        <w:t>nieokreślony.</w:t>
      </w:r>
    </w:p>
    <w:p w:rsidR="00D82AC7" w:rsidRPr="00B124CB" w:rsidRDefault="00D82AC7" w:rsidP="00D82AC7">
      <w:pPr>
        <w:pStyle w:val="Akapitzlist"/>
        <w:numPr>
          <w:ilvl w:val="0"/>
          <w:numId w:val="18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Każda ze stron może wypowiedzieć niniejszą umowę z zachowaniem 30 dniowego  okresu wypowiedzenia.</w:t>
      </w: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§ 9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Rozwiązanie umowy</w:t>
      </w:r>
    </w:p>
    <w:p w:rsidR="00D82AC7" w:rsidRPr="00B124CB" w:rsidRDefault="00D82AC7" w:rsidP="00D82AC7">
      <w:pPr>
        <w:pStyle w:val="Akapitzlist"/>
        <w:numPr>
          <w:ilvl w:val="0"/>
          <w:numId w:val="22"/>
        </w:numPr>
        <w:spacing w:after="160" w:line="259" w:lineRule="auto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</w:rPr>
        <w:t>Administrator danych może rozwiązać niniejszą umowę ze skutkiem natychmiastowym, gdy Zleceniobiorca:</w:t>
      </w:r>
    </w:p>
    <w:p w:rsidR="00D82AC7" w:rsidRPr="00B124CB" w:rsidRDefault="00D82AC7" w:rsidP="00D82AC7">
      <w:pPr>
        <w:pStyle w:val="Akapitzlist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</w:rPr>
        <w:t>przetwarza dane osobowe w sposób niezgodny z umową,</w:t>
      </w:r>
    </w:p>
    <w:p w:rsidR="00D82AC7" w:rsidRPr="00B124CB" w:rsidRDefault="00D82AC7" w:rsidP="00D82AC7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</w:rPr>
        <w:t>powierzył przetwarzanie danych osobowych innemu podmiotowi bez zgody Administratora danych,</w:t>
      </w:r>
    </w:p>
    <w:p w:rsidR="00D82AC7" w:rsidRPr="00B124CB" w:rsidRDefault="00D82AC7" w:rsidP="00D82AC7">
      <w:pPr>
        <w:pStyle w:val="Akapitzlist"/>
        <w:numPr>
          <w:ilvl w:val="0"/>
          <w:numId w:val="23"/>
        </w:numPr>
        <w:spacing w:after="160" w:line="259" w:lineRule="auto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</w:rPr>
        <w:t>nie usunął zgłoszonych uchybień w przetwarzaniu danych osobowych powierzonych przez Administratora danych w uzgodnionym terminie.</w:t>
      </w:r>
    </w:p>
    <w:p w:rsidR="00D82AC7" w:rsidRPr="00B124CB" w:rsidRDefault="00D82AC7" w:rsidP="00D82AC7">
      <w:pPr>
        <w:spacing w:after="0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spacing w:after="0"/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 xml:space="preserve">§ 10 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  <w:r w:rsidRPr="00B124CB">
        <w:rPr>
          <w:rFonts w:asciiTheme="majorHAnsi" w:hAnsiTheme="majorHAnsi" w:cstheme="minorHAnsi"/>
          <w:b/>
        </w:rPr>
        <w:t>Postanowienia końcowe</w:t>
      </w:r>
    </w:p>
    <w:p w:rsidR="00D82AC7" w:rsidRPr="00B124CB" w:rsidRDefault="00D82AC7" w:rsidP="00D82AC7">
      <w:pPr>
        <w:jc w:val="center"/>
        <w:rPr>
          <w:rFonts w:asciiTheme="majorHAnsi" w:hAnsiTheme="majorHAnsi" w:cstheme="minorHAnsi"/>
          <w:b/>
        </w:rPr>
      </w:pPr>
    </w:p>
    <w:p w:rsidR="00D82AC7" w:rsidRPr="00B124CB" w:rsidRDefault="00D82AC7" w:rsidP="00D82AC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Umowa została sporządzona w dwóch jednobrzmiących egzemplarzach dla każdej ze stron.</w:t>
      </w:r>
    </w:p>
    <w:p w:rsidR="00D82AC7" w:rsidRPr="00B124CB" w:rsidRDefault="00D82AC7" w:rsidP="00D82AC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W sprawach nieuregulowanych zastosowanie będą miały przepisy Kodeksu cywilnego oraz RODO.</w:t>
      </w:r>
    </w:p>
    <w:p w:rsidR="00D82AC7" w:rsidRPr="00B124CB" w:rsidRDefault="00D82AC7" w:rsidP="00D82AC7">
      <w:pPr>
        <w:pStyle w:val="Akapitzlist"/>
        <w:numPr>
          <w:ilvl w:val="0"/>
          <w:numId w:val="20"/>
        </w:numPr>
        <w:spacing w:after="160" w:line="259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>Sądem właściwym dla rozpatrzenia sporów wynikających z niniejszej umowy będzie sąd właściwy Administratora danych.</w:t>
      </w:r>
    </w:p>
    <w:p w:rsidR="00D82AC7" w:rsidRPr="00B124CB" w:rsidRDefault="00D82AC7" w:rsidP="00D82AC7">
      <w:pPr>
        <w:pStyle w:val="Akapitzlist"/>
        <w:jc w:val="both"/>
        <w:rPr>
          <w:rFonts w:asciiTheme="majorHAnsi" w:hAnsiTheme="majorHAnsi" w:cstheme="minorHAnsi"/>
        </w:rPr>
      </w:pPr>
    </w:p>
    <w:p w:rsidR="00D82AC7" w:rsidRPr="00B124CB" w:rsidRDefault="00D82AC7" w:rsidP="00D82AC7">
      <w:pPr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 xml:space="preserve">           ____________________________                                                  ___________________</w:t>
      </w:r>
    </w:p>
    <w:p w:rsidR="00D82AC7" w:rsidRPr="00B124CB" w:rsidRDefault="00D82AC7" w:rsidP="00D82AC7">
      <w:pPr>
        <w:spacing w:after="0" w:line="240" w:lineRule="auto"/>
        <w:jc w:val="both"/>
        <w:rPr>
          <w:rFonts w:asciiTheme="majorHAnsi" w:hAnsiTheme="majorHAnsi" w:cstheme="minorHAnsi"/>
        </w:rPr>
      </w:pPr>
      <w:r w:rsidRPr="00B124CB">
        <w:rPr>
          <w:rFonts w:asciiTheme="majorHAnsi" w:hAnsiTheme="majorHAnsi" w:cstheme="minorHAnsi"/>
        </w:rPr>
        <w:t xml:space="preserve">  Administrator danych </w:t>
      </w:r>
      <w:r w:rsidRPr="00B124CB">
        <w:rPr>
          <w:rFonts w:asciiTheme="majorHAnsi" w:hAnsiTheme="majorHAnsi" w:cstheme="minorHAnsi"/>
        </w:rPr>
        <w:tab/>
      </w:r>
      <w:r w:rsidRPr="00B124CB">
        <w:rPr>
          <w:rFonts w:asciiTheme="majorHAnsi" w:hAnsiTheme="majorHAnsi" w:cstheme="minorHAnsi"/>
        </w:rPr>
        <w:tab/>
      </w:r>
      <w:r w:rsidRPr="00B124CB">
        <w:rPr>
          <w:rFonts w:asciiTheme="majorHAnsi" w:hAnsiTheme="majorHAnsi" w:cstheme="minorHAnsi"/>
        </w:rPr>
        <w:tab/>
      </w:r>
      <w:r w:rsidRPr="00B124CB">
        <w:rPr>
          <w:rFonts w:asciiTheme="majorHAnsi" w:hAnsiTheme="majorHAnsi" w:cstheme="minorHAnsi"/>
        </w:rPr>
        <w:tab/>
      </w:r>
      <w:r w:rsidRPr="00B124CB">
        <w:rPr>
          <w:rFonts w:asciiTheme="majorHAnsi" w:hAnsiTheme="majorHAnsi" w:cstheme="minorHAnsi"/>
        </w:rPr>
        <w:tab/>
        <w:t>Zleceniobiorca</w:t>
      </w: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D82AC7">
      <w:pPr>
        <w:pBdr>
          <w:bottom w:val="single" w:sz="12" w:space="31" w:color="auto"/>
        </w:pBdr>
        <w:tabs>
          <w:tab w:val="left" w:pos="2713"/>
        </w:tabs>
        <w:rPr>
          <w:rFonts w:asciiTheme="majorHAnsi" w:eastAsia="Calibri" w:hAnsiTheme="majorHAnsi" w:cstheme="minorHAnsi"/>
          <w:color w:val="FFFFFF" w:themeColor="background1"/>
        </w:rPr>
      </w:pPr>
    </w:p>
    <w:p w:rsidR="00D82AC7" w:rsidRPr="00B124CB" w:rsidRDefault="00D82AC7" w:rsidP="00B124CB">
      <w:pPr>
        <w:pStyle w:val="Akapitzlist"/>
        <w:numPr>
          <w:ilvl w:val="0"/>
          <w:numId w:val="27"/>
        </w:numPr>
        <w:rPr>
          <w:rFonts w:asciiTheme="majorHAnsi" w:eastAsia="Calibri" w:hAnsiTheme="majorHAnsi" w:cs="Calibri"/>
          <w:b/>
          <w:sz w:val="24"/>
          <w:szCs w:val="24"/>
        </w:rPr>
      </w:pPr>
      <w:r w:rsidRPr="00B124CB">
        <w:rPr>
          <w:rFonts w:asciiTheme="majorHAnsi" w:eastAsia="Calibri" w:hAnsiTheme="majorHAnsi" w:cs="Calibri"/>
          <w:b/>
          <w:sz w:val="24"/>
          <w:szCs w:val="24"/>
        </w:rPr>
        <w:t>Karta rejestru przetwarzania w zbiorze „Monitoring”</w:t>
      </w:r>
    </w:p>
    <w:p w:rsidR="00D82AC7" w:rsidRPr="00B124CB" w:rsidRDefault="00D82AC7" w:rsidP="00D82AC7">
      <w:pPr>
        <w:ind w:left="360"/>
        <w:jc w:val="both"/>
        <w:rPr>
          <w:rFonts w:asciiTheme="majorHAnsi" w:hAnsiTheme="majorHAnsi"/>
          <w:sz w:val="24"/>
          <w:szCs w:val="24"/>
        </w:rPr>
      </w:pPr>
    </w:p>
    <w:p w:rsidR="00D82AC7" w:rsidRPr="00B124CB" w:rsidRDefault="00D82AC7" w:rsidP="00D82AC7">
      <w:pPr>
        <w:jc w:val="center"/>
        <w:rPr>
          <w:rFonts w:asciiTheme="majorHAnsi" w:hAnsiTheme="majorHAnsi" w:cs="Arial"/>
          <w:b/>
          <w:noProof/>
        </w:rPr>
      </w:pPr>
      <w:r w:rsidRPr="00B124CB">
        <w:rPr>
          <w:rFonts w:asciiTheme="majorHAnsi" w:hAnsiTheme="majorHAnsi" w:cs="Arial"/>
          <w:b/>
          <w:noProof/>
        </w:rPr>
        <w:lastRenderedPageBreak/>
        <w:t>Rejestr czynności przetwarzania w zbiorze „</w:t>
      </w:r>
      <w:r w:rsidRPr="00B124CB">
        <w:rPr>
          <w:rFonts w:asciiTheme="majorHAnsi" w:hAnsiTheme="majorHAnsi" w:cs="Arial"/>
          <w:b/>
          <w:noProof/>
          <w:highlight w:val="yellow"/>
        </w:rPr>
        <w:t>NR</w:t>
      </w:r>
      <w:r w:rsidRPr="00B124CB">
        <w:rPr>
          <w:rFonts w:asciiTheme="majorHAnsi" w:hAnsiTheme="majorHAnsi" w:cs="Arial"/>
          <w:b/>
          <w:noProof/>
        </w:rPr>
        <w:t xml:space="preserve">  - Monitoring”</w:t>
      </w:r>
    </w:p>
    <w:tbl>
      <w:tblPr>
        <w:tblW w:w="9564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"/>
        <w:gridCol w:w="2954"/>
        <w:gridCol w:w="4512"/>
        <w:gridCol w:w="1056"/>
      </w:tblGrid>
      <w:tr w:rsidR="00D82AC7" w:rsidRPr="00B124CB" w:rsidTr="00B33A26">
        <w:trPr>
          <w:trHeight w:val="138"/>
        </w:trPr>
        <w:tc>
          <w:tcPr>
            <w:tcW w:w="8508" w:type="dxa"/>
            <w:gridSpan w:val="3"/>
            <w:vMerge w:val="restart"/>
            <w:shd w:val="clear" w:color="auto" w:fill="DBE5F1" w:themeFill="accent1" w:themeFillTint="33"/>
          </w:tcPr>
          <w:p w:rsidR="00D82AC7" w:rsidRPr="00B124CB" w:rsidRDefault="00D82AC7" w:rsidP="00B33A26">
            <w:pPr>
              <w:spacing w:after="0" w:line="240" w:lineRule="auto"/>
              <w:ind w:left="49"/>
              <w:rPr>
                <w:rFonts w:asciiTheme="majorHAnsi" w:hAnsiTheme="majorHAnsi"/>
                <w:noProof/>
              </w:rPr>
            </w:pPr>
          </w:p>
          <w:p w:rsidR="00D82AC7" w:rsidRPr="00B124CB" w:rsidRDefault="00D82AC7" w:rsidP="00B33A26">
            <w:pPr>
              <w:spacing w:after="0"/>
              <w:ind w:left="49"/>
              <w:jc w:val="center"/>
              <w:rPr>
                <w:rFonts w:asciiTheme="majorHAnsi" w:hAnsiTheme="majorHAnsi"/>
                <w:b/>
                <w:noProof/>
              </w:rPr>
            </w:pPr>
          </w:p>
          <w:p w:rsidR="00D82AC7" w:rsidRPr="00B124CB" w:rsidRDefault="00D82AC7" w:rsidP="00B33A26">
            <w:pPr>
              <w:ind w:left="3023" w:right="309" w:hanging="2693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 xml:space="preserve">Czynności w zbiorze  </w:t>
            </w:r>
            <w:r w:rsidRPr="00B124CB">
              <w:rPr>
                <w:rFonts w:asciiTheme="majorHAnsi" w:hAnsiTheme="majorHAnsi"/>
                <w:b/>
                <w:noProof/>
                <w:highlight w:val="yellow"/>
              </w:rPr>
              <w:t>NR</w:t>
            </w:r>
            <w:r w:rsidRPr="00B124CB">
              <w:rPr>
                <w:rFonts w:asciiTheme="majorHAnsi" w:hAnsiTheme="majorHAnsi"/>
                <w:b/>
                <w:noProof/>
              </w:rPr>
              <w:t>:      M</w:t>
            </w:r>
            <w:r w:rsidRPr="00B124CB">
              <w:rPr>
                <w:rFonts w:asciiTheme="majorHAnsi" w:hAnsiTheme="majorHAnsi"/>
                <w:b/>
              </w:rPr>
              <w:t xml:space="preserve">onitorowanie stanu bezpieczeństwa osób                         i mienia. </w:t>
            </w:r>
          </w:p>
        </w:tc>
        <w:tc>
          <w:tcPr>
            <w:tcW w:w="1056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>Nr karty</w:t>
            </w:r>
          </w:p>
        </w:tc>
      </w:tr>
      <w:tr w:rsidR="00D82AC7" w:rsidRPr="00B124CB" w:rsidTr="00B33A26">
        <w:trPr>
          <w:trHeight w:val="537"/>
        </w:trPr>
        <w:tc>
          <w:tcPr>
            <w:tcW w:w="8508" w:type="dxa"/>
            <w:gridSpan w:val="3"/>
            <w:vMerge/>
            <w:shd w:val="clear" w:color="auto" w:fill="DBE5F1" w:themeFill="accent1" w:themeFillTint="33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</w:rPr>
            </w:pPr>
          </w:p>
        </w:tc>
        <w:tc>
          <w:tcPr>
            <w:tcW w:w="1056" w:type="dxa"/>
            <w:shd w:val="clear" w:color="auto" w:fill="FDE9D9" w:themeFill="accent6" w:themeFillTint="33"/>
          </w:tcPr>
          <w:p w:rsidR="00D82AC7" w:rsidRPr="00B124CB" w:rsidRDefault="00D82AC7" w:rsidP="00B33A26">
            <w:pPr>
              <w:spacing w:after="0"/>
              <w:ind w:left="49"/>
              <w:jc w:val="center"/>
              <w:rPr>
                <w:rFonts w:asciiTheme="majorHAnsi" w:hAnsiTheme="majorHAnsi"/>
                <w:b/>
                <w:noProof/>
                <w:sz w:val="16"/>
                <w:szCs w:val="16"/>
              </w:rPr>
            </w:pPr>
          </w:p>
          <w:p w:rsidR="00D82AC7" w:rsidRPr="00B124CB" w:rsidRDefault="00D82AC7" w:rsidP="00B33A26">
            <w:pPr>
              <w:ind w:left="49"/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B124CB">
              <w:rPr>
                <w:rFonts w:asciiTheme="majorHAnsi" w:hAnsiTheme="majorHAnsi"/>
                <w:b/>
                <w:noProof/>
                <w:sz w:val="28"/>
                <w:szCs w:val="28"/>
                <w:highlight w:val="yellow"/>
              </w:rPr>
              <w:t>NR</w:t>
            </w:r>
          </w:p>
        </w:tc>
      </w:tr>
      <w:tr w:rsidR="00D82AC7" w:rsidRPr="00B124CB" w:rsidTr="00B33A26">
        <w:trPr>
          <w:trHeight w:val="210"/>
        </w:trPr>
        <w:tc>
          <w:tcPr>
            <w:tcW w:w="1042" w:type="dxa"/>
            <w:vMerge w:val="restart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>art. 30 ust. 1 lit. a</w:t>
            </w:r>
          </w:p>
        </w:tc>
        <w:tc>
          <w:tcPr>
            <w:tcW w:w="2954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>nazwa oraz dane kontaktowe administratora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tabs>
                <w:tab w:val="left" w:pos="567"/>
                <w:tab w:val="left" w:pos="4382"/>
              </w:tabs>
              <w:spacing w:before="240" w:after="0" w:line="240" w:lineRule="auto"/>
              <w:ind w:right="168"/>
              <w:jc w:val="both"/>
              <w:rPr>
                <w:rFonts w:asciiTheme="majorHAnsi" w:hAnsiTheme="majorHAnsi" w:cs="Calibri"/>
              </w:rPr>
            </w:pPr>
            <w:r w:rsidRPr="00B124CB">
              <w:rPr>
                <w:rFonts w:asciiTheme="majorHAnsi" w:hAnsiTheme="majorHAnsi"/>
                <w:noProof/>
              </w:rPr>
              <w:t>________________________________________</w:t>
            </w:r>
            <w:r w:rsidRPr="00B124CB">
              <w:rPr>
                <w:rFonts w:asciiTheme="majorHAnsi" w:hAnsiTheme="majorHAnsi"/>
              </w:rPr>
              <w:t>w _____________________</w:t>
            </w:r>
            <w:r w:rsidRPr="00B124CB">
              <w:rPr>
                <w:rFonts w:asciiTheme="majorHAnsi" w:hAnsiTheme="majorHAnsi"/>
                <w:noProof/>
              </w:rPr>
              <w:t xml:space="preserve">ul. </w:t>
            </w:r>
            <w:r w:rsidRPr="00B124CB">
              <w:rPr>
                <w:rFonts w:asciiTheme="majorHAnsi" w:hAnsiTheme="majorHAnsi" w:cs="Calibri"/>
              </w:rPr>
              <w:t xml:space="preserve"> _____________, ___-___ _____________________________________, </w:t>
            </w:r>
          </w:p>
          <w:p w:rsidR="00D82AC7" w:rsidRPr="00B124CB" w:rsidRDefault="00D82AC7" w:rsidP="00B33A26">
            <w:pPr>
              <w:tabs>
                <w:tab w:val="left" w:pos="567"/>
                <w:tab w:val="left" w:pos="4382"/>
              </w:tabs>
              <w:spacing w:before="240" w:after="0" w:line="240" w:lineRule="auto"/>
              <w:ind w:right="168"/>
              <w:jc w:val="both"/>
              <w:rPr>
                <w:rFonts w:asciiTheme="majorHAnsi" w:hAnsiTheme="majorHAnsi" w:cs="Calibri"/>
              </w:rPr>
            </w:pPr>
            <w:r w:rsidRPr="00B124CB">
              <w:rPr>
                <w:rFonts w:asciiTheme="majorHAnsi" w:hAnsiTheme="majorHAnsi" w:cs="Calibri"/>
              </w:rPr>
              <w:t xml:space="preserve">tel: </w:t>
            </w:r>
            <w:r w:rsidRPr="00B124CB">
              <w:rPr>
                <w:rFonts w:asciiTheme="majorHAnsi" w:hAnsiTheme="majorHAnsi"/>
              </w:rPr>
              <w:t>_______________________</w:t>
            </w:r>
          </w:p>
          <w:p w:rsidR="00D82AC7" w:rsidRPr="00B124CB" w:rsidRDefault="00D82AC7" w:rsidP="00B33A26">
            <w:pPr>
              <w:tabs>
                <w:tab w:val="left" w:pos="567"/>
                <w:tab w:val="left" w:pos="4382"/>
              </w:tabs>
              <w:spacing w:before="240" w:after="0" w:line="240" w:lineRule="auto"/>
              <w:ind w:right="168"/>
              <w:jc w:val="both"/>
              <w:rPr>
                <w:rFonts w:asciiTheme="majorHAnsi" w:hAnsiTheme="majorHAnsi" w:cs="Calibri"/>
                <w:sz w:val="16"/>
                <w:szCs w:val="16"/>
              </w:rPr>
            </w:pPr>
            <w:r w:rsidRPr="00B124CB">
              <w:rPr>
                <w:rFonts w:asciiTheme="majorHAnsi" w:hAnsiTheme="majorHAnsi" w:cs="Calibri"/>
              </w:rPr>
              <w:t>e- mail: ______________</w:t>
            </w:r>
          </w:p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</w:rPr>
            </w:pPr>
          </w:p>
        </w:tc>
      </w:tr>
      <w:tr w:rsidR="00D82AC7" w:rsidRPr="00B124CB" w:rsidTr="00B33A26">
        <w:trPr>
          <w:trHeight w:val="240"/>
        </w:trPr>
        <w:tc>
          <w:tcPr>
            <w:tcW w:w="1042" w:type="dxa"/>
            <w:vMerge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</w:p>
        </w:tc>
        <w:tc>
          <w:tcPr>
            <w:tcW w:w="2954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 xml:space="preserve">imię i nazwisko Inspektora Ochrony Danych, kontakt 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tabs>
                <w:tab w:val="left" w:pos="284"/>
              </w:tabs>
              <w:spacing w:before="240" w:after="160" w:line="259" w:lineRule="auto"/>
              <w:ind w:right="168"/>
              <w:jc w:val="both"/>
              <w:rPr>
                <w:rFonts w:asciiTheme="majorHAnsi" w:hAnsiTheme="majorHAnsi" w:cs="Calibri"/>
              </w:rPr>
            </w:pPr>
            <w:r w:rsidRPr="00B124CB">
              <w:rPr>
                <w:rFonts w:asciiTheme="majorHAnsi" w:hAnsiTheme="majorHAnsi" w:cs="Calibri"/>
              </w:rPr>
              <w:t>Joanna Mrowińska</w:t>
            </w:r>
          </w:p>
          <w:p w:rsidR="00D82AC7" w:rsidRPr="00B124CB" w:rsidRDefault="00D82AC7" w:rsidP="00B33A26">
            <w:pPr>
              <w:tabs>
                <w:tab w:val="left" w:pos="284"/>
              </w:tabs>
              <w:spacing w:before="240" w:after="160" w:line="259" w:lineRule="auto"/>
              <w:ind w:right="168"/>
              <w:jc w:val="both"/>
              <w:rPr>
                <w:rFonts w:asciiTheme="majorHAnsi" w:hAnsiTheme="majorHAnsi" w:cs="Calibri"/>
              </w:rPr>
            </w:pPr>
            <w:r w:rsidRPr="00B124CB">
              <w:rPr>
                <w:rFonts w:asciiTheme="majorHAnsi" w:hAnsiTheme="majorHAnsi" w:cs="Calibri"/>
              </w:rPr>
              <w:t xml:space="preserve"> tel. nr 602 -241-239  lub adresem email:</w:t>
            </w:r>
            <w:r w:rsidRPr="00B124CB">
              <w:rPr>
                <w:rFonts w:asciiTheme="majorHAnsi" w:hAnsiTheme="majorHAnsi" w:cs="Calibri"/>
              </w:rPr>
              <w:br/>
              <w:t>kontakt@smart-standards.com</w:t>
            </w:r>
          </w:p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  <w:lang w:val="fr-FR"/>
              </w:rPr>
            </w:pPr>
          </w:p>
        </w:tc>
      </w:tr>
      <w:tr w:rsidR="00D82AC7" w:rsidRPr="00B124CB" w:rsidTr="00B33A26">
        <w:trPr>
          <w:trHeight w:val="192"/>
        </w:trPr>
        <w:tc>
          <w:tcPr>
            <w:tcW w:w="9564" w:type="dxa"/>
            <w:gridSpan w:val="4"/>
            <w:shd w:val="clear" w:color="auto" w:fill="EEECE1" w:themeFill="background2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  <w:sz w:val="8"/>
                <w:szCs w:val="20"/>
                <w:lang w:val="fr-FR"/>
              </w:rPr>
            </w:pPr>
          </w:p>
        </w:tc>
      </w:tr>
      <w:tr w:rsidR="00D82AC7" w:rsidRPr="00B124CB" w:rsidTr="00B33A26">
        <w:trPr>
          <w:trHeight w:val="240"/>
        </w:trPr>
        <w:tc>
          <w:tcPr>
            <w:tcW w:w="1042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>art. 30 ust. 1 lit. b</w:t>
            </w:r>
          </w:p>
        </w:tc>
        <w:tc>
          <w:tcPr>
            <w:tcW w:w="2954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>cele przetwarzania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pStyle w:val="Nagwek4"/>
              <w:spacing w:line="240" w:lineRule="auto"/>
              <w:ind w:left="94" w:hanging="3"/>
              <w:rPr>
                <w:rFonts w:asciiTheme="majorHAnsi" w:hAnsiTheme="majorHAnsi"/>
                <w:b w:val="0"/>
              </w:rPr>
            </w:pPr>
            <w:r w:rsidRPr="00B124CB">
              <w:rPr>
                <w:rFonts w:asciiTheme="majorHAnsi" w:hAnsiTheme="majorHAnsi"/>
                <w:sz w:val="22"/>
                <w:szCs w:val="22"/>
              </w:rPr>
              <w:t>Art. 108a ustawy Prawo oświatowe</w:t>
            </w:r>
          </w:p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 xml:space="preserve">Realizacja ustawowych obowiązków administratora zgodnie z ustawą – Prawo oświatowe – zapewnianie bezpieczeństwa i ochrona mienia (Dz. U. z 2019 r., poz. 1148) </w:t>
            </w:r>
          </w:p>
        </w:tc>
      </w:tr>
      <w:tr w:rsidR="00D82AC7" w:rsidRPr="00B124CB" w:rsidTr="00B33A26">
        <w:trPr>
          <w:trHeight w:val="148"/>
        </w:trPr>
        <w:tc>
          <w:tcPr>
            <w:tcW w:w="9564" w:type="dxa"/>
            <w:gridSpan w:val="4"/>
            <w:shd w:val="clear" w:color="auto" w:fill="EEECE1" w:themeFill="background2"/>
          </w:tcPr>
          <w:p w:rsidR="00D82AC7" w:rsidRPr="00B124CB" w:rsidRDefault="00D82AC7" w:rsidP="00B33A26">
            <w:pPr>
              <w:rPr>
                <w:rFonts w:asciiTheme="majorHAnsi" w:hAnsiTheme="majorHAnsi"/>
                <w:b/>
                <w:noProof/>
                <w:sz w:val="8"/>
                <w:szCs w:val="20"/>
              </w:rPr>
            </w:pPr>
          </w:p>
        </w:tc>
      </w:tr>
      <w:tr w:rsidR="00D82AC7" w:rsidRPr="00B124CB" w:rsidTr="00B33A26">
        <w:trPr>
          <w:trHeight w:val="324"/>
        </w:trPr>
        <w:tc>
          <w:tcPr>
            <w:tcW w:w="1042" w:type="dxa"/>
            <w:vMerge w:val="restart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>art. 30 ust. 1 lit. c</w:t>
            </w:r>
          </w:p>
        </w:tc>
        <w:tc>
          <w:tcPr>
            <w:tcW w:w="2954" w:type="dxa"/>
          </w:tcPr>
          <w:p w:rsidR="00D82AC7" w:rsidRPr="00B124CB" w:rsidRDefault="00D82AC7" w:rsidP="00B33A26">
            <w:pPr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 xml:space="preserve"> kategoria osób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spacing w:before="240"/>
              <w:ind w:left="49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>Osoby znajdujące się na terenie placówki i wewnątrz placówki</w:t>
            </w:r>
          </w:p>
        </w:tc>
      </w:tr>
      <w:tr w:rsidR="00D82AC7" w:rsidRPr="00B124CB" w:rsidTr="00B33A26">
        <w:trPr>
          <w:trHeight w:val="279"/>
        </w:trPr>
        <w:tc>
          <w:tcPr>
            <w:tcW w:w="1042" w:type="dxa"/>
            <w:vMerge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</w:p>
        </w:tc>
        <w:tc>
          <w:tcPr>
            <w:tcW w:w="2954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>opis kategorii danych osobowych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pStyle w:val="Akapitzlist"/>
              <w:ind w:left="303"/>
              <w:rPr>
                <w:rFonts w:asciiTheme="majorHAnsi" w:hAnsiTheme="majorHAnsi"/>
                <w:noProof/>
              </w:rPr>
            </w:pPr>
          </w:p>
          <w:p w:rsidR="00D82AC7" w:rsidRPr="00B124CB" w:rsidRDefault="00D82AC7" w:rsidP="00D82AC7">
            <w:pPr>
              <w:pStyle w:val="Akapitzlist"/>
              <w:numPr>
                <w:ilvl w:val="0"/>
                <w:numId w:val="26"/>
              </w:numPr>
              <w:spacing w:before="240" w:after="160" w:line="259" w:lineRule="auto"/>
              <w:ind w:left="303" w:hanging="284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 xml:space="preserve">Dane osobowe szczególnej kategorii przetwarzania – wizerunek  </w:t>
            </w:r>
          </w:p>
        </w:tc>
      </w:tr>
      <w:tr w:rsidR="00D82AC7" w:rsidRPr="00B124CB" w:rsidTr="00B33A26">
        <w:trPr>
          <w:trHeight w:val="124"/>
        </w:trPr>
        <w:tc>
          <w:tcPr>
            <w:tcW w:w="9564" w:type="dxa"/>
            <w:gridSpan w:val="4"/>
            <w:shd w:val="clear" w:color="auto" w:fill="EEECE1" w:themeFill="background2"/>
          </w:tcPr>
          <w:p w:rsidR="00D82AC7" w:rsidRPr="00B124CB" w:rsidRDefault="00D82AC7" w:rsidP="00B33A26">
            <w:pPr>
              <w:spacing w:after="0"/>
              <w:ind w:left="49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</w:tr>
      <w:tr w:rsidR="00D82AC7" w:rsidRPr="00B124CB" w:rsidTr="00B33A26">
        <w:trPr>
          <w:trHeight w:val="732"/>
        </w:trPr>
        <w:tc>
          <w:tcPr>
            <w:tcW w:w="1042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>art. 30 ust. 1 lit. d</w:t>
            </w:r>
          </w:p>
        </w:tc>
        <w:tc>
          <w:tcPr>
            <w:tcW w:w="2954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>kategorie odbiorców, którym dane osobowe zostały lub zostaną ujawnione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spacing w:before="240"/>
              <w:ind w:left="49" w:hanging="30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>Służby miejskie oraz pracownicy policji w sytuacjach naruszenia prawa i bezpieczeństwa osób i mienia</w:t>
            </w:r>
          </w:p>
        </w:tc>
      </w:tr>
      <w:tr w:rsidR="00D82AC7" w:rsidRPr="00B124CB" w:rsidTr="00B33A26">
        <w:trPr>
          <w:trHeight w:val="182"/>
        </w:trPr>
        <w:tc>
          <w:tcPr>
            <w:tcW w:w="9564" w:type="dxa"/>
            <w:gridSpan w:val="4"/>
            <w:shd w:val="clear" w:color="auto" w:fill="EEECE1" w:themeFill="background2"/>
          </w:tcPr>
          <w:p w:rsidR="00D82AC7" w:rsidRPr="00B124CB" w:rsidRDefault="00D82AC7" w:rsidP="00B33A26">
            <w:pPr>
              <w:spacing w:after="0"/>
              <w:ind w:left="49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</w:tr>
      <w:tr w:rsidR="00D82AC7" w:rsidRPr="00B124CB" w:rsidTr="00B33A26">
        <w:trPr>
          <w:trHeight w:val="264"/>
        </w:trPr>
        <w:tc>
          <w:tcPr>
            <w:tcW w:w="1042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>art. 30 ust. 1 lit. f</w:t>
            </w:r>
          </w:p>
        </w:tc>
        <w:tc>
          <w:tcPr>
            <w:tcW w:w="2954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>planowane terminy usunięcia poszczególnych kategorii danych</w:t>
            </w:r>
          </w:p>
        </w:tc>
        <w:tc>
          <w:tcPr>
            <w:tcW w:w="5568" w:type="dxa"/>
            <w:gridSpan w:val="2"/>
          </w:tcPr>
          <w:p w:rsidR="00D82AC7" w:rsidRPr="00B124CB" w:rsidRDefault="00D82AC7" w:rsidP="00B33A26">
            <w:pPr>
              <w:spacing w:after="0"/>
              <w:rPr>
                <w:rFonts w:asciiTheme="majorHAnsi" w:hAnsiTheme="majorHAnsi"/>
                <w:noProof/>
              </w:rPr>
            </w:pPr>
          </w:p>
          <w:p w:rsidR="00D82AC7" w:rsidRPr="00B124CB" w:rsidRDefault="00D82AC7" w:rsidP="00B33A26">
            <w:pPr>
              <w:ind w:left="803" w:hanging="754"/>
              <w:rPr>
                <w:rFonts w:asciiTheme="majorHAnsi" w:hAnsiTheme="majorHAnsi"/>
                <w:noProof/>
                <w:u w:val="single"/>
              </w:rPr>
            </w:pPr>
            <w:r w:rsidRPr="00B124CB">
              <w:rPr>
                <w:rFonts w:asciiTheme="majorHAnsi" w:hAnsiTheme="majorHAnsi"/>
                <w:noProof/>
                <w:u w:val="single"/>
              </w:rPr>
              <w:t xml:space="preserve">Dane szczególnej kategorii przetwarzania </w:t>
            </w:r>
          </w:p>
          <w:p w:rsidR="00D82AC7" w:rsidRPr="00B124CB" w:rsidRDefault="00D82AC7" w:rsidP="00D82AC7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303" w:hanging="284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lastRenderedPageBreak/>
              <w:t>30 dni lub do zakończenia postępowania w sprawie   o naruszenie bezpieczeństwa osób lub niszczenia mienia</w:t>
            </w:r>
          </w:p>
        </w:tc>
      </w:tr>
      <w:tr w:rsidR="00D82AC7" w:rsidRPr="00B124CB" w:rsidTr="00B33A26">
        <w:trPr>
          <w:trHeight w:val="216"/>
        </w:trPr>
        <w:tc>
          <w:tcPr>
            <w:tcW w:w="9564" w:type="dxa"/>
            <w:gridSpan w:val="4"/>
            <w:shd w:val="clear" w:color="auto" w:fill="EEECE1" w:themeFill="background2"/>
          </w:tcPr>
          <w:p w:rsidR="00D82AC7" w:rsidRPr="00B124CB" w:rsidRDefault="00D82AC7" w:rsidP="00B33A26">
            <w:pPr>
              <w:spacing w:after="0"/>
              <w:ind w:left="49"/>
              <w:rPr>
                <w:rFonts w:asciiTheme="majorHAnsi" w:hAnsiTheme="majorHAnsi"/>
                <w:b/>
                <w:noProof/>
                <w:sz w:val="20"/>
                <w:szCs w:val="20"/>
              </w:rPr>
            </w:pPr>
          </w:p>
        </w:tc>
      </w:tr>
      <w:tr w:rsidR="00D82AC7" w:rsidRPr="00B124CB" w:rsidTr="00B33A26">
        <w:trPr>
          <w:trHeight w:val="312"/>
        </w:trPr>
        <w:tc>
          <w:tcPr>
            <w:tcW w:w="1042" w:type="dxa"/>
          </w:tcPr>
          <w:p w:rsidR="00D82AC7" w:rsidRPr="00B124CB" w:rsidRDefault="00D82AC7" w:rsidP="00B33A26">
            <w:pPr>
              <w:ind w:left="49"/>
              <w:rPr>
                <w:rFonts w:asciiTheme="majorHAnsi" w:hAnsiTheme="majorHAnsi"/>
                <w:b/>
                <w:noProof/>
              </w:rPr>
            </w:pPr>
            <w:r w:rsidRPr="00B124CB">
              <w:rPr>
                <w:rFonts w:asciiTheme="majorHAnsi" w:hAnsiTheme="majorHAnsi"/>
                <w:b/>
                <w:noProof/>
              </w:rPr>
              <w:t>art. 30 ust. 1 lit. g</w:t>
            </w:r>
          </w:p>
        </w:tc>
        <w:tc>
          <w:tcPr>
            <w:tcW w:w="2954" w:type="dxa"/>
          </w:tcPr>
          <w:p w:rsidR="00D82AC7" w:rsidRPr="00B124CB" w:rsidRDefault="00D82AC7" w:rsidP="00B33A26">
            <w:pPr>
              <w:rPr>
                <w:rFonts w:asciiTheme="majorHAnsi" w:hAnsiTheme="majorHAnsi"/>
                <w:sz w:val="20"/>
                <w:szCs w:val="20"/>
              </w:rPr>
            </w:pPr>
            <w:r w:rsidRPr="00B124CB">
              <w:rPr>
                <w:rFonts w:asciiTheme="majorHAnsi" w:hAnsiTheme="majorHAnsi"/>
                <w:sz w:val="20"/>
                <w:szCs w:val="20"/>
              </w:rPr>
              <w:t>ogólny opis technicznych i organizacyjnych środków bezpieczeństwa, o których mowa w art. 32 ust. 1.</w:t>
            </w:r>
          </w:p>
          <w:p w:rsidR="00D82AC7" w:rsidRPr="00B124CB" w:rsidRDefault="00D82AC7" w:rsidP="00B33A26">
            <w:pPr>
              <w:ind w:left="49"/>
              <w:rPr>
                <w:rFonts w:asciiTheme="majorHAnsi" w:hAnsiTheme="majorHAnsi"/>
                <w:noProof/>
                <w:sz w:val="20"/>
                <w:szCs w:val="20"/>
              </w:rPr>
            </w:pPr>
          </w:p>
        </w:tc>
        <w:tc>
          <w:tcPr>
            <w:tcW w:w="5568" w:type="dxa"/>
            <w:gridSpan w:val="2"/>
          </w:tcPr>
          <w:p w:rsidR="00D82AC7" w:rsidRPr="00B124CB" w:rsidRDefault="00D82AC7" w:rsidP="00D82AC7">
            <w:pPr>
              <w:numPr>
                <w:ilvl w:val="0"/>
                <w:numId w:val="24"/>
              </w:numPr>
              <w:spacing w:before="240" w:after="160" w:line="259" w:lineRule="auto"/>
              <w:ind w:left="233" w:hanging="142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>Wdrożono środki szybkiego przywracania dostępności danych osobowych i dostepu do nich w razie incydentu fizycznego lub technicznego,</w:t>
            </w:r>
          </w:p>
          <w:p w:rsidR="00D82AC7" w:rsidRPr="00B124CB" w:rsidRDefault="00D82AC7" w:rsidP="00D82AC7">
            <w:pPr>
              <w:numPr>
                <w:ilvl w:val="0"/>
                <w:numId w:val="24"/>
              </w:numPr>
              <w:spacing w:after="160" w:line="259" w:lineRule="auto"/>
              <w:ind w:left="233" w:hanging="142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>Stosowane są środki techniczne i organizacyjne, aby zapewnić poufność, integralność, dostepność i odporność systemów i usług przetwarzania,</w:t>
            </w:r>
          </w:p>
          <w:p w:rsidR="00D82AC7" w:rsidRPr="00B124CB" w:rsidRDefault="00D82AC7" w:rsidP="00D82AC7">
            <w:pPr>
              <w:numPr>
                <w:ilvl w:val="0"/>
                <w:numId w:val="24"/>
              </w:numPr>
              <w:spacing w:after="160" w:line="259" w:lineRule="auto"/>
              <w:ind w:left="233" w:hanging="142"/>
              <w:rPr>
                <w:rFonts w:asciiTheme="majorHAnsi" w:hAnsiTheme="majorHAnsi"/>
                <w:noProof/>
              </w:rPr>
            </w:pPr>
            <w:r w:rsidRPr="00B124CB">
              <w:rPr>
                <w:rFonts w:asciiTheme="majorHAnsi" w:hAnsiTheme="majorHAnsi"/>
                <w:noProof/>
              </w:rPr>
              <w:t>Przeprowadzane są regularnie kontrole i ocenianie skuteczności środków technicznych i organizacyjnych mających zapewnić bezpieczeństwo przetwarzania</w:t>
            </w:r>
          </w:p>
        </w:tc>
      </w:tr>
    </w:tbl>
    <w:p w:rsidR="00D82AC7" w:rsidRDefault="00D82AC7" w:rsidP="00D82AC7">
      <w:pPr>
        <w:spacing w:after="0" w:line="240" w:lineRule="auto"/>
        <w:jc w:val="right"/>
      </w:pPr>
    </w:p>
    <w:p w:rsidR="00D82AC7" w:rsidRDefault="00D82AC7" w:rsidP="00D82AC7">
      <w:pPr>
        <w:spacing w:after="0" w:line="240" w:lineRule="auto"/>
        <w:jc w:val="right"/>
        <w:rPr>
          <w:rFonts w:ascii="Arial" w:hAnsi="Arial" w:cs="Arial"/>
          <w:noProof/>
          <w:color w:val="000000"/>
          <w:sz w:val="16"/>
          <w:szCs w:val="16"/>
        </w:rPr>
        <w:sectPr w:rsidR="00D82AC7" w:rsidSect="00E31FCA">
          <w:type w:val="continuous"/>
          <w:pgSz w:w="11906" w:h="16838"/>
          <w:pgMar w:top="1417" w:right="1417" w:bottom="1417" w:left="1417" w:header="708" w:footer="557" w:gutter="0"/>
          <w:cols w:space="708"/>
          <w:docGrid w:linePitch="360"/>
        </w:sectPr>
      </w:pPr>
    </w:p>
    <w:p w:rsidR="00972B72" w:rsidRDefault="00972B72"/>
    <w:sectPr w:rsidR="0097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2D4" w:rsidRDefault="00B832D4">
      <w:pPr>
        <w:spacing w:after="0" w:line="240" w:lineRule="auto"/>
      </w:pPr>
      <w:r>
        <w:separator/>
      </w:r>
    </w:p>
  </w:endnote>
  <w:endnote w:type="continuationSeparator" w:id="0">
    <w:p w:rsidR="00B832D4" w:rsidRDefault="00B8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939401"/>
      <w:docPartObj>
        <w:docPartGallery w:val="Page Numbers (Bottom of Page)"/>
        <w:docPartUnique/>
      </w:docPartObj>
    </w:sdtPr>
    <w:sdtEndPr/>
    <w:sdtContent>
      <w:p w:rsidR="004F74B3" w:rsidRDefault="00D82AC7" w:rsidP="00B33C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2D4" w:rsidRDefault="00B832D4">
      <w:pPr>
        <w:spacing w:after="0" w:line="240" w:lineRule="auto"/>
      </w:pPr>
      <w:r>
        <w:separator/>
      </w:r>
    </w:p>
  </w:footnote>
  <w:footnote w:type="continuationSeparator" w:id="0">
    <w:p w:rsidR="00B832D4" w:rsidRDefault="00B8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ED5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4467F"/>
    <w:multiLevelType w:val="hybridMultilevel"/>
    <w:tmpl w:val="69D696AE"/>
    <w:lvl w:ilvl="0" w:tplc="D758CF76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BA2"/>
    <w:multiLevelType w:val="hybridMultilevel"/>
    <w:tmpl w:val="09985702"/>
    <w:lvl w:ilvl="0" w:tplc="08589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2BDB"/>
    <w:multiLevelType w:val="hybridMultilevel"/>
    <w:tmpl w:val="4D1A2C3C"/>
    <w:lvl w:ilvl="0" w:tplc="48C2C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B2865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C6C25"/>
    <w:multiLevelType w:val="hybridMultilevel"/>
    <w:tmpl w:val="4C468136"/>
    <w:lvl w:ilvl="0" w:tplc="D758CF76">
      <w:start w:val="1"/>
      <w:numFmt w:val="decimal"/>
      <w:lvlText w:val="%1)"/>
      <w:lvlJc w:val="left"/>
      <w:pPr>
        <w:ind w:left="1236" w:hanging="396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B22B4"/>
    <w:multiLevelType w:val="hybridMultilevel"/>
    <w:tmpl w:val="00ECD68E"/>
    <w:lvl w:ilvl="0" w:tplc="4AFC26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14754"/>
    <w:multiLevelType w:val="hybridMultilevel"/>
    <w:tmpl w:val="4C20FB36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5F10"/>
    <w:multiLevelType w:val="hybridMultilevel"/>
    <w:tmpl w:val="6EE01150"/>
    <w:lvl w:ilvl="0" w:tplc="D758CF76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AD5E0C"/>
    <w:multiLevelType w:val="hybridMultilevel"/>
    <w:tmpl w:val="670E09C2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5EB3348F"/>
    <w:multiLevelType w:val="hybridMultilevel"/>
    <w:tmpl w:val="9400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416F"/>
    <w:multiLevelType w:val="hybridMultilevel"/>
    <w:tmpl w:val="AF40C850"/>
    <w:lvl w:ilvl="0" w:tplc="2116B6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42D"/>
    <w:multiLevelType w:val="hybridMultilevel"/>
    <w:tmpl w:val="8992488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345EC"/>
    <w:multiLevelType w:val="hybridMultilevel"/>
    <w:tmpl w:val="6CECF892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 w15:restartNumberingAfterBreak="0">
    <w:nsid w:val="77D32F3B"/>
    <w:multiLevelType w:val="hybridMultilevel"/>
    <w:tmpl w:val="FD30BC94"/>
    <w:lvl w:ilvl="0" w:tplc="230A7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53671"/>
    <w:multiLevelType w:val="hybridMultilevel"/>
    <w:tmpl w:val="A62EAA54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6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4"/>
  </w:num>
  <w:num w:numId="4">
    <w:abstractNumId w:val="9"/>
  </w:num>
  <w:num w:numId="5">
    <w:abstractNumId w:val="3"/>
  </w:num>
  <w:num w:numId="6">
    <w:abstractNumId w:val="0"/>
  </w:num>
  <w:num w:numId="7">
    <w:abstractNumId w:val="11"/>
  </w:num>
  <w:num w:numId="8">
    <w:abstractNumId w:val="15"/>
  </w:num>
  <w:num w:numId="9">
    <w:abstractNumId w:val="8"/>
  </w:num>
  <w:num w:numId="10">
    <w:abstractNumId w:val="12"/>
  </w:num>
  <w:num w:numId="11">
    <w:abstractNumId w:val="22"/>
  </w:num>
  <w:num w:numId="12">
    <w:abstractNumId w:val="7"/>
  </w:num>
  <w:num w:numId="13">
    <w:abstractNumId w:val="1"/>
  </w:num>
  <w:num w:numId="14">
    <w:abstractNumId w:val="19"/>
  </w:num>
  <w:num w:numId="15">
    <w:abstractNumId w:val="13"/>
  </w:num>
  <w:num w:numId="16">
    <w:abstractNumId w:val="26"/>
  </w:num>
  <w:num w:numId="17">
    <w:abstractNumId w:val="20"/>
  </w:num>
  <w:num w:numId="18">
    <w:abstractNumId w:val="14"/>
  </w:num>
  <w:num w:numId="19">
    <w:abstractNumId w:val="10"/>
  </w:num>
  <w:num w:numId="20">
    <w:abstractNumId w:val="21"/>
  </w:num>
  <w:num w:numId="21">
    <w:abstractNumId w:val="5"/>
  </w:num>
  <w:num w:numId="22">
    <w:abstractNumId w:val="18"/>
  </w:num>
  <w:num w:numId="23">
    <w:abstractNumId w:val="2"/>
  </w:num>
  <w:num w:numId="24">
    <w:abstractNumId w:val="16"/>
  </w:num>
  <w:num w:numId="25">
    <w:abstractNumId w:val="23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C7"/>
    <w:rsid w:val="00331ED6"/>
    <w:rsid w:val="00972B72"/>
    <w:rsid w:val="00B124CB"/>
    <w:rsid w:val="00B832D4"/>
    <w:rsid w:val="00B85BC9"/>
    <w:rsid w:val="00D82AC7"/>
    <w:rsid w:val="00FB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35F5C-5E6E-4FE5-9093-3577616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AC7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82AC7"/>
    <w:pPr>
      <w:keepNext/>
      <w:spacing w:before="240" w:after="6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82AC7"/>
    <w:rPr>
      <w:rFonts w:ascii="Calibri" w:eastAsia="Times New Roman" w:hAnsi="Calibri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82AC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82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AC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2A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2AC7"/>
  </w:style>
  <w:style w:type="paragraph" w:styleId="Tekstdymka">
    <w:name w:val="Balloon Text"/>
    <w:basedOn w:val="Normalny"/>
    <w:link w:val="TekstdymkaZnak"/>
    <w:uiPriority w:val="99"/>
    <w:semiHidden/>
    <w:unhideWhenUsed/>
    <w:rsid w:val="00D8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2886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Marek</cp:lastModifiedBy>
  <cp:revision>2</cp:revision>
  <dcterms:created xsi:type="dcterms:W3CDTF">2019-09-17T06:44:00Z</dcterms:created>
  <dcterms:modified xsi:type="dcterms:W3CDTF">2019-09-17T06:44:00Z</dcterms:modified>
</cp:coreProperties>
</file>