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BA" w:rsidRDefault="00EF5EBA" w:rsidP="00EF5EBA">
      <w:pPr>
        <w:ind w:left="-5" w:right="0"/>
        <w:jc w:val="center"/>
        <w:rPr>
          <w:b/>
        </w:rPr>
      </w:pPr>
      <w:bookmarkStart w:id="0" w:name="_GoBack"/>
      <w:r>
        <w:rPr>
          <w:b/>
        </w:rPr>
        <w:t>WYMAGANIA EDUKACYJNE</w:t>
      </w:r>
    </w:p>
    <w:p w:rsidR="00EF5EBA" w:rsidRDefault="00EF5EBA" w:rsidP="00EF5EBA">
      <w:pPr>
        <w:ind w:left="-5" w:right="0"/>
        <w:jc w:val="center"/>
        <w:rPr>
          <w:b/>
        </w:rPr>
      </w:pPr>
      <w:r>
        <w:rPr>
          <w:b/>
        </w:rPr>
        <w:t>JĘZYK NIEMIECKI</w:t>
      </w:r>
    </w:p>
    <w:p w:rsidR="00EF5EBA" w:rsidRDefault="00EF5EBA" w:rsidP="00EF5EBA">
      <w:pPr>
        <w:ind w:left="-5" w:right="0"/>
        <w:jc w:val="center"/>
        <w:rPr>
          <w:b/>
        </w:rPr>
      </w:pPr>
      <w:r>
        <w:rPr>
          <w:b/>
        </w:rPr>
        <w:t>KLASA III GIMNAZJUM</w:t>
      </w:r>
    </w:p>
    <w:bookmarkEnd w:id="0"/>
    <w:p w:rsidR="006C21AB" w:rsidRDefault="00FD1FAD">
      <w:pPr>
        <w:ind w:left="-5" w:right="0"/>
      </w:pPr>
      <w:r>
        <w:rPr>
          <w:b/>
        </w:rPr>
        <w:t>Ocenę niedostateczną</w:t>
      </w:r>
      <w:r>
        <w:t xml:space="preserve"> otrzymuje uczeń, który nie spełnia kryteriów oceny dopuszczającej, a deficyty w zakresie wiedzy i umiejętności nie pozwalają na kontynuację nauki na kolejnym etapie nauczania. </w:t>
      </w:r>
    </w:p>
    <w:p w:rsidR="006C21AB" w:rsidRDefault="00FD1FAD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4330" w:type="dxa"/>
        <w:tblInd w:w="-163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442"/>
        <w:gridCol w:w="1550"/>
        <w:gridCol w:w="2806"/>
        <w:gridCol w:w="2804"/>
        <w:gridCol w:w="2809"/>
        <w:gridCol w:w="2919"/>
      </w:tblGrid>
      <w:tr w:rsidR="006C21AB">
        <w:trPr>
          <w:trHeight w:val="84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Zakres wiedzy i umiejętności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Poziomy wymagań edukacyjnych 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Podstawowy poziom</w:t>
            </w:r>
            <w:r>
              <w:t xml:space="preserve"> wymagań edukacyjnych </w:t>
            </w:r>
          </w:p>
        </w:tc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Ponadpodstawowy poziom</w:t>
            </w:r>
            <w:r>
              <w:t xml:space="preserve"> wymagań edukacyjnych </w:t>
            </w:r>
          </w:p>
        </w:tc>
      </w:tr>
      <w:tr w:rsidR="006C21AB">
        <w:trPr>
          <w:trHeight w:val="286"/>
        </w:trPr>
        <w:tc>
          <w:tcPr>
            <w:tcW w:w="2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Wiedza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(fonetyka, ortografia, środki językowe)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bardzo dobra </w:t>
            </w:r>
          </w:p>
        </w:tc>
      </w:tr>
      <w:tr w:rsidR="006C21AB">
        <w:trPr>
          <w:trHeight w:val="27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24" w:line="257" w:lineRule="auto"/>
              <w:ind w:left="0" w:right="0" w:firstLine="0"/>
            </w:pPr>
            <w:r>
              <w:t xml:space="preserve">-zna niewielką liczbę podstawowych słówek i wyrażeń </w:t>
            </w:r>
          </w:p>
          <w:p w:rsidR="006C21AB" w:rsidRDefault="00FD1FAD">
            <w:pPr>
              <w:spacing w:after="0" w:line="259" w:lineRule="auto"/>
              <w:ind w:left="0" w:right="334" w:firstLine="0"/>
              <w:jc w:val="both"/>
            </w:pPr>
            <w:r>
              <w:t xml:space="preserve">-w wymowie i w piśmie popełnia liczne błędy -zna tylko podstawowe reguły gramatyczne -z  trudem wykonuje zadania </w:t>
            </w:r>
            <w:proofErr w:type="spellStart"/>
            <w:r>
              <w:t>leksykalnogramatyczne</w:t>
            </w:r>
            <w:proofErr w:type="spellEnd"/>
            <w:r>
              <w:t xml:space="preserve">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45" w:line="238" w:lineRule="auto"/>
              <w:ind w:left="0" w:right="0" w:firstLine="0"/>
            </w:pPr>
            <w:r>
              <w:t xml:space="preserve">-zna podstawowe słownictwo i wyrażenia, ale popełnia błędy w ich wymowie i zapisie </w:t>
            </w:r>
          </w:p>
          <w:p w:rsidR="006C21AB" w:rsidRDefault="00FD1FAD">
            <w:pPr>
              <w:spacing w:after="0" w:line="259" w:lineRule="auto"/>
              <w:ind w:left="0" w:right="46" w:firstLine="0"/>
            </w:pPr>
            <w:r>
              <w:t xml:space="preserve">-zna większość podstawowych struktur gramatyczno-leksykalnych - zadania wykonuje powoli i z namysłem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181" w:firstLine="0"/>
            </w:pPr>
            <w:r>
              <w:t xml:space="preserve">-zna większość słownictwa i wyrażeń i z reguły poprawnie je wymawia i zapisuje -zna wszystkie struktury gramatyczno-leksykalne i rzadko popełnia błędy w zadaniach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182" w:firstLine="0"/>
            </w:pPr>
            <w:r>
              <w:t xml:space="preserve">-zna wszystkie wprowadzone słówka i wyrażenia, bezbłędnie je wymawia i zapisuje -zna wszystkie struktury gramatyczno-leksykalne i zadania wykonuje z reguły bezbłędnie </w:t>
            </w:r>
          </w:p>
        </w:tc>
      </w:tr>
      <w:tr w:rsidR="006C21AB">
        <w:trPr>
          <w:trHeight w:val="286"/>
        </w:trPr>
        <w:tc>
          <w:tcPr>
            <w:tcW w:w="2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Umiejętności 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numPr>
                <w:ilvl w:val="0"/>
                <w:numId w:val="5"/>
              </w:numPr>
              <w:spacing w:after="18" w:line="259" w:lineRule="auto"/>
              <w:ind w:right="0" w:hanging="221"/>
            </w:pPr>
            <w:r>
              <w:rPr>
                <w:sz w:val="22"/>
              </w:rPr>
              <w:t xml:space="preserve">receptywne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(słuchanie/czytanie)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  <w:p w:rsidR="006C21AB" w:rsidRDefault="00FD1FAD">
            <w:pPr>
              <w:numPr>
                <w:ilvl w:val="0"/>
                <w:numId w:val="5"/>
              </w:numPr>
              <w:spacing w:after="0" w:line="259" w:lineRule="auto"/>
              <w:ind w:right="0" w:hanging="221"/>
            </w:pPr>
            <w:r>
              <w:rPr>
                <w:sz w:val="22"/>
              </w:rPr>
              <w:t xml:space="preserve">produktywne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(mówienie/pisanie)</w:t>
            </w: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bardzo dobra </w:t>
            </w:r>
          </w:p>
        </w:tc>
      </w:tr>
      <w:tr w:rsidR="006C21AB">
        <w:trPr>
          <w:trHeight w:val="202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62" w:lineRule="auto"/>
              <w:ind w:left="0" w:right="0" w:firstLine="0"/>
            </w:pPr>
            <w:r>
              <w:t xml:space="preserve">-rozumie podstawowe polecenia nauczyciela i bardzo proste i krótkie teksty odsłuchowe -rozumie ogólny sens tekstów pisanych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-nie potrafi lub wykonuje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300" w:firstLine="0"/>
            </w:pPr>
            <w:r>
              <w:t xml:space="preserve">-rozumie polecenia nauczyciela  - potrafi częściowo wykonać bezbłędnie zadania odsłuchowe i na rozumienie tekstów pisanych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38" w:lineRule="auto"/>
              <w:ind w:left="2" w:right="0" w:firstLine="0"/>
            </w:pPr>
            <w:r>
              <w:t xml:space="preserve">-rozumie wszystkie polecenia nauczyciela i poprawnie wykonuje zadania odsłuchowe i na rozumienie tekstów pisanych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38" w:lineRule="auto"/>
              <w:ind w:left="2" w:right="0" w:firstLine="0"/>
            </w:pPr>
            <w:r>
              <w:t xml:space="preserve">-rozumie wszystkie polecenia nauczyciela i bezbłędnie wykonuje zadania odsłuchowe i na rozumienie tekstów pisanych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6C21AB">
        <w:trPr>
          <w:trHeight w:val="4981"/>
        </w:trPr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78" w:lineRule="auto"/>
              <w:ind w:left="0" w:right="0" w:firstLine="0"/>
            </w:pPr>
            <w:r>
              <w:t xml:space="preserve">częściowo zadania odsłuchowe i na czytanie </w:t>
            </w:r>
          </w:p>
          <w:p w:rsidR="006C21AB" w:rsidRDefault="00FD1FAD">
            <w:pPr>
              <w:spacing w:after="22" w:line="259" w:lineRule="auto"/>
              <w:ind w:left="0" w:right="0" w:firstLine="0"/>
            </w:pPr>
            <w:r>
              <w:t xml:space="preserve">            _____ </w:t>
            </w:r>
          </w:p>
          <w:p w:rsidR="006C21AB" w:rsidRDefault="00FD1FAD">
            <w:pPr>
              <w:spacing w:after="14" w:line="251" w:lineRule="auto"/>
              <w:ind w:left="0" w:right="0" w:firstLine="0"/>
            </w:pPr>
            <w:r>
              <w:t xml:space="preserve">-wypowiada się krótkimi zdaniami i frazami -wypowiada się bardzo powoli </w:t>
            </w:r>
          </w:p>
          <w:p w:rsidR="006C21AB" w:rsidRDefault="00FD1FAD">
            <w:pPr>
              <w:spacing w:after="0" w:line="259" w:lineRule="auto"/>
              <w:ind w:left="0" w:right="84" w:firstLine="0"/>
            </w:pPr>
            <w:r>
              <w:t xml:space="preserve">-tworzy niespójne i proste teksty pisane - niewielki zakres słownictwa i struktur ogranicza wypowiedź -błędy </w:t>
            </w:r>
            <w:proofErr w:type="spellStart"/>
            <w:r>
              <w:t>leksykalnogramatyczne</w:t>
            </w:r>
            <w:proofErr w:type="spellEnd"/>
            <w:r>
              <w:t xml:space="preserve"> często zakłócają komunikację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C21AB" w:rsidRDefault="00FD1FAD">
            <w:pPr>
              <w:spacing w:after="21" w:line="259" w:lineRule="auto"/>
              <w:ind w:left="0" w:right="0" w:firstLine="0"/>
            </w:pPr>
            <w:r>
              <w:t xml:space="preserve">          _____ </w:t>
            </w:r>
          </w:p>
          <w:p w:rsidR="006C21AB" w:rsidRDefault="00FD1FAD">
            <w:pPr>
              <w:spacing w:after="0" w:line="238" w:lineRule="auto"/>
              <w:ind w:left="0" w:right="0" w:firstLine="0"/>
            </w:pPr>
            <w:r>
              <w:t xml:space="preserve">-wypowiada się dość powoli, ale dłuższymi zdaniami </w:t>
            </w:r>
          </w:p>
          <w:p w:rsidR="006C21AB" w:rsidRDefault="00FD1FAD">
            <w:pPr>
              <w:spacing w:after="23" w:line="258" w:lineRule="auto"/>
              <w:ind w:left="0" w:right="0" w:firstLine="0"/>
            </w:pPr>
            <w:r>
              <w:t xml:space="preserve">-tworzy bardzo proste,   teksty pisane, z niewielką liczbą błędów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-posiada wystarczający zasób słownictwa i struktur, żeby przekazać bardzo prostą informację -potrafi wypowiedzieć się logicznie i spójnie, choć z błędami, nie zakłócającymi ogólnego sensu wypowiedzi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21" w:line="259" w:lineRule="auto"/>
              <w:ind w:left="2" w:right="0" w:firstLine="0"/>
            </w:pPr>
            <w:r>
              <w:t xml:space="preserve">         _____ </w:t>
            </w:r>
          </w:p>
          <w:p w:rsidR="006C21AB" w:rsidRDefault="00FD1FAD">
            <w:pPr>
              <w:spacing w:after="0" w:line="261" w:lineRule="auto"/>
              <w:ind w:left="2" w:right="87" w:firstLine="0"/>
            </w:pPr>
            <w:r>
              <w:t xml:space="preserve">-wypowiada się dość płynnie, odpowiednio długimi zdaniami -tworzy proste spójne teksty pisane </w:t>
            </w:r>
          </w:p>
          <w:p w:rsidR="006C21AB" w:rsidRDefault="00FD1FAD">
            <w:pPr>
              <w:spacing w:after="37" w:line="246" w:lineRule="auto"/>
              <w:ind w:left="2" w:right="0" w:firstLine="0"/>
            </w:pPr>
            <w:r>
              <w:t xml:space="preserve">-posiada urozmaicony zasób słownictwa, umożliwiający przekazanie prostej informacji w logiczny i spójny sposób </w:t>
            </w:r>
          </w:p>
          <w:p w:rsidR="006C21AB" w:rsidRDefault="00FD1FAD">
            <w:pPr>
              <w:spacing w:after="0" w:line="238" w:lineRule="auto"/>
              <w:ind w:left="2" w:right="0" w:firstLine="0"/>
            </w:pPr>
            <w:r>
              <w:t xml:space="preserve">-popełnia nieliczne błędy nie zakłócające komunikacji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22" w:line="259" w:lineRule="auto"/>
              <w:ind w:left="2" w:right="0" w:firstLine="0"/>
            </w:pPr>
            <w:r>
              <w:t xml:space="preserve">            _____ </w:t>
            </w:r>
          </w:p>
          <w:p w:rsidR="006C21AB" w:rsidRDefault="00FD1FAD">
            <w:pPr>
              <w:spacing w:after="30" w:line="252" w:lineRule="auto"/>
              <w:ind w:left="2" w:right="0" w:firstLine="0"/>
            </w:pPr>
            <w:r>
              <w:t xml:space="preserve">-wypowiada się płynnie stosując poznane struktury gramatyczno-leksykalne -tworzy proste, logiczne i spójne teksty pisane, wykorzystując poznane słownictwo i struktury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-nie popełnia błędów gramatycznych i leksykalnych  </w:t>
            </w:r>
          </w:p>
        </w:tc>
      </w:tr>
    </w:tbl>
    <w:p w:rsidR="006C21AB" w:rsidRDefault="00FD1FAD">
      <w:pPr>
        <w:spacing w:after="23" w:line="259" w:lineRule="auto"/>
        <w:ind w:left="0" w:right="0" w:firstLine="0"/>
      </w:pPr>
      <w:r>
        <w:t xml:space="preserve"> </w:t>
      </w:r>
    </w:p>
    <w:p w:rsidR="006C21AB" w:rsidRDefault="00FD1FAD">
      <w:pPr>
        <w:ind w:left="-5" w:right="0"/>
      </w:pPr>
      <w:r>
        <w:rPr>
          <w:b/>
        </w:rPr>
        <w:t>Ocenę celującą</w:t>
      </w:r>
      <w:r w:rsidR="00652939">
        <w:t xml:space="preserve"> otrzymuje uczeń, który spełni</w:t>
      </w:r>
      <w:r>
        <w:t xml:space="preserve"> wszystkie kryteria oceny bardzo dobrej, a także wykazuje się dodatkowymi umiejętnościami i wiedzą wykraczającą poza wymagania oceny bardzo dobrej. Uczeń bierze udział w pozalekcyjnych formach doskonalenia umiejętności i poszerzania wiedzy np. przez udział w projektach, olimpiadach językowych lub konkursach wiedzy o krajach niemieckojęzycznych. </w:t>
      </w:r>
    </w:p>
    <w:p w:rsidR="006C21AB" w:rsidRDefault="00FD1FAD">
      <w:pPr>
        <w:spacing w:line="259" w:lineRule="auto"/>
        <w:ind w:left="0" w:right="0" w:firstLine="0"/>
      </w:pPr>
      <w:r>
        <w:t xml:space="preserve"> </w:t>
      </w:r>
    </w:p>
    <w:p w:rsidR="006C21AB" w:rsidRDefault="00FD1FAD">
      <w:pPr>
        <w:pStyle w:val="Nagwek1"/>
        <w:ind w:left="385" w:hanging="400"/>
      </w:pPr>
      <w:r>
        <w:t xml:space="preserve">Zakresy tematyczne podlegające ocenie na poziomie III.1 (rozszerzonym) </w:t>
      </w:r>
    </w:p>
    <w:p w:rsidR="006C21AB" w:rsidRDefault="00FD1FAD">
      <w:pPr>
        <w:spacing w:after="17" w:line="259" w:lineRule="auto"/>
        <w:ind w:left="0" w:right="0" w:firstLine="0"/>
      </w:pPr>
      <w:r>
        <w:rPr>
          <w:b/>
        </w:rPr>
        <w:t xml:space="preserve">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t xml:space="preserve">człowiek (np. dane personalne, wygląd zewnętrzny, cechy charakteru, uczucia, emocje, zainteresowania);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t xml:space="preserve">dom (np. miejsce zamieszkania, opis domu, pomieszczeń domu i ich wyposażenia)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t xml:space="preserve">szkoła (np. przedmioty nauczania, życie szkoły);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t xml:space="preserve">praca (np. popularne zawody i związane z nimi czynności, miejsce pracy)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t xml:space="preserve">życie rodzinne i towarzyskie (np. </w:t>
      </w:r>
      <w:r>
        <w:rPr>
          <w:b/>
        </w:rPr>
        <w:t>okresy życia</w:t>
      </w:r>
      <w:r>
        <w:t xml:space="preserve">, członkowie rodziny, koledzy, przyjaciele, czynności życia codziennego, formy spędzania czasu  wolnego, </w:t>
      </w:r>
      <w:r>
        <w:rPr>
          <w:b/>
        </w:rPr>
        <w:t>święta i uroczystości, styl życia, konflikty i problemy</w:t>
      </w:r>
      <w:r>
        <w:t xml:space="preserve">); 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lastRenderedPageBreak/>
        <w:t xml:space="preserve">żywienie (np. artykuły spożywcze, posiłki </w:t>
      </w:r>
      <w:r>
        <w:rPr>
          <w:b/>
        </w:rPr>
        <w:t>i ich przygotowywanie</w:t>
      </w:r>
      <w:r>
        <w:t xml:space="preserve">, lokale gastronomiczne); zakupy i usługi (np. rodzaje sklepów, towary, sprzedawanie i kupowanie, korzystanie z usług, </w:t>
      </w:r>
      <w:r>
        <w:rPr>
          <w:b/>
        </w:rPr>
        <w:t>reklama</w:t>
      </w:r>
      <w:r>
        <w:t xml:space="preserve">);  </w:t>
      </w:r>
    </w:p>
    <w:p w:rsidR="006C21AB" w:rsidRDefault="00FD1FAD">
      <w:pPr>
        <w:ind w:left="149" w:right="0"/>
      </w:pPr>
      <w:r>
        <w:t xml:space="preserve">podróżowanie i turystyka (np. środki transportu, orientacja w terenie, </w:t>
      </w:r>
      <w:r>
        <w:rPr>
          <w:b/>
        </w:rPr>
        <w:t>hotel</w:t>
      </w:r>
      <w:r>
        <w:t xml:space="preserve">, informacja turystyczna, </w:t>
      </w:r>
      <w:r>
        <w:rPr>
          <w:b/>
        </w:rPr>
        <w:t>wycieczki</w:t>
      </w:r>
      <w:r>
        <w:t xml:space="preserve">, zwiedzanie); </w:t>
      </w:r>
    </w:p>
    <w:p w:rsidR="006C21AB" w:rsidRDefault="006C21AB">
      <w:pPr>
        <w:sectPr w:rsidR="006C2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8" w:right="1286" w:bottom="1250" w:left="1133" w:header="708" w:footer="708" w:gutter="0"/>
          <w:cols w:space="708"/>
          <w:titlePg/>
        </w:sectPr>
      </w:pPr>
    </w:p>
    <w:p w:rsidR="006C21AB" w:rsidRDefault="00FD1FAD">
      <w:pPr>
        <w:ind w:left="149" w:right="4707"/>
      </w:pPr>
      <w:r>
        <w:lastRenderedPageBreak/>
        <w:t xml:space="preserve">kultura (np. dziedziny kultury, </w:t>
      </w:r>
      <w:r>
        <w:rPr>
          <w:b/>
        </w:rPr>
        <w:t>twórcy i ich dzieła</w:t>
      </w:r>
      <w:r>
        <w:t xml:space="preserve">, uczestnictwo w kulturze, </w:t>
      </w:r>
      <w:r>
        <w:rPr>
          <w:b/>
        </w:rPr>
        <w:t>media</w:t>
      </w:r>
      <w:r>
        <w:t xml:space="preserve">); sport (np. dyscypliny sportu, sprzęt sportowy, imprezy sportowe, </w:t>
      </w:r>
      <w:r>
        <w:rPr>
          <w:b/>
        </w:rPr>
        <w:t>sport wyczynowy</w:t>
      </w:r>
      <w:r>
        <w:t xml:space="preserve">);  zdrowie (np. </w:t>
      </w:r>
      <w:r>
        <w:rPr>
          <w:b/>
        </w:rPr>
        <w:t>higieniczny tryb życia</w:t>
      </w:r>
      <w:r>
        <w:t xml:space="preserve">, samopoczucie, choroby, ich objawy i leczenie, </w:t>
      </w:r>
      <w:r>
        <w:rPr>
          <w:b/>
        </w:rPr>
        <w:t>uzależnienia</w:t>
      </w:r>
      <w:r>
        <w:t xml:space="preserve">); </w:t>
      </w:r>
    </w:p>
    <w:p w:rsidR="006C21AB" w:rsidRDefault="00FD1FAD">
      <w:pPr>
        <w:numPr>
          <w:ilvl w:val="0"/>
          <w:numId w:val="2"/>
        </w:numPr>
        <w:ind w:right="0" w:hanging="139"/>
      </w:pPr>
      <w:r>
        <w:rPr>
          <w:b/>
        </w:rPr>
        <w:t xml:space="preserve">nauka </w:t>
      </w:r>
      <w:r>
        <w:t xml:space="preserve">i technika (np. </w:t>
      </w:r>
      <w:r>
        <w:rPr>
          <w:b/>
        </w:rPr>
        <w:t>odkrycia naukowe</w:t>
      </w:r>
      <w:r>
        <w:t xml:space="preserve">, wynalazki, </w:t>
      </w:r>
      <w:r>
        <w:rPr>
          <w:b/>
        </w:rPr>
        <w:t>obsługa</w:t>
      </w:r>
      <w:r>
        <w:t xml:space="preserve"> i korzystanie z podstawowych urządzeń technicznych, </w:t>
      </w:r>
      <w:r>
        <w:rPr>
          <w:b/>
        </w:rPr>
        <w:t>technologie</w:t>
      </w:r>
      <w:r>
        <w:t xml:space="preserve">   </w:t>
      </w:r>
      <w:r>
        <w:rPr>
          <w:b/>
        </w:rPr>
        <w:t xml:space="preserve"> informacyjno-komunikacyjne</w:t>
      </w:r>
      <w:r>
        <w:t xml:space="preserve">); </w:t>
      </w:r>
    </w:p>
    <w:p w:rsidR="006C21AB" w:rsidRDefault="00FD1FAD">
      <w:pPr>
        <w:pStyle w:val="Nagwek1"/>
        <w:numPr>
          <w:ilvl w:val="0"/>
          <w:numId w:val="0"/>
        </w:numPr>
        <w:ind w:left="-5" w:right="1899"/>
      </w:pPr>
      <w:r>
        <w:rPr>
          <w:b w:val="0"/>
        </w:rPr>
        <w:t xml:space="preserve">- świat przyrody (np. pogoda, rośliny i zwierzęta, krajobraz, </w:t>
      </w:r>
      <w:r>
        <w:t>zagrożenia i ochrona środowiska naturalnego, klęski żywiołowe</w:t>
      </w:r>
      <w:r>
        <w:rPr>
          <w:b w:val="0"/>
        </w:rPr>
        <w:t xml:space="preserve">) - </w:t>
      </w:r>
      <w:r>
        <w:t>życie społeczne (np. konflikty i problemy społeczne, przestępczość)</w:t>
      </w:r>
      <w:r>
        <w:rPr>
          <w:b w:val="0"/>
        </w:rPr>
        <w:t xml:space="preserve"> </w:t>
      </w:r>
    </w:p>
    <w:p w:rsidR="006C21AB" w:rsidRDefault="00FD1FAD">
      <w:pPr>
        <w:ind w:left="-5" w:right="1217"/>
      </w:pPr>
      <w:r>
        <w:t xml:space="preserve">- elementy wiedzy o krajach obszaru języka niemieckiego oraz o kraju ojczystym, z uwzględnieniem kontekstu międzykulturowego     oraz tematyki integracji europejskiej </w:t>
      </w:r>
    </w:p>
    <w:p w:rsidR="006C21AB" w:rsidRDefault="00FD1FAD">
      <w:pPr>
        <w:spacing w:after="31" w:line="259" w:lineRule="auto"/>
        <w:ind w:left="0" w:right="0" w:firstLine="0"/>
      </w:pPr>
      <w:r>
        <w:t xml:space="preserve"> </w:t>
      </w:r>
    </w:p>
    <w:p w:rsidR="006C21AB" w:rsidRDefault="00FD1FAD">
      <w:pPr>
        <w:pStyle w:val="Nagwek1"/>
        <w:ind w:left="340" w:hanging="355"/>
      </w:pPr>
      <w:r>
        <w:t xml:space="preserve">Struktury gramatyczne podlegające ocenie </w:t>
      </w:r>
    </w:p>
    <w:p w:rsidR="006C21AB" w:rsidRDefault="00FD1FA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6C21AB" w:rsidRDefault="00FD1FAD">
      <w:pPr>
        <w:ind w:left="-5" w:right="0"/>
      </w:pPr>
      <w:r>
        <w:t xml:space="preserve">Treści gramatyczne są podstawą skutecznej komunikacji. Poniższe zestawienie struktur gramatycznych ma charakter informacyjny. Struktur gramatycznych należy używać do realizacji tych funkcji językowych i sytuacji komunikacyjnych, w których mają one zastosowanie i które są niezbędne na danym etapie edukacyjnym i poziomie zaawansowania.   </w:t>
      </w:r>
    </w:p>
    <w:p w:rsidR="006C21AB" w:rsidRDefault="00FD1FAD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6C21AB" w:rsidRDefault="00FD1FAD">
      <w:pPr>
        <w:ind w:left="-5" w:right="0"/>
      </w:pPr>
      <w:r>
        <w:t>Rodzajnik</w:t>
      </w:r>
      <w:r>
        <w:rPr>
          <w:b/>
        </w:rPr>
        <w:t xml:space="preserve">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rodzajniki (nieokreślony, określony) i ich stosowanie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stosowanie rzeczownika bez rodzajnika </w:t>
      </w:r>
    </w:p>
    <w:p w:rsidR="006C21AB" w:rsidRDefault="00FD1FAD">
      <w:pPr>
        <w:ind w:left="-5" w:right="0"/>
      </w:pPr>
      <w:r>
        <w:t xml:space="preserve">Rzeczownik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odmiana rzeczownika (mocna, słaba, mieszana)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tworzenie liczby mnogiej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rzeczowniki złożone, zdrobniałe, określające zawód i wykonawcę czynności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rzeczowniki z przyrostkami i przedrostkami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rzeczowniki tworzone od miast, krajów i części świata, od rzeczowników, czasowników, od przymiotników, imiesłowów, liczebników - odmiana imion własnych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rzeczownik po określeniu miary i wagi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lastRenderedPageBreak/>
        <w:t xml:space="preserve">rekcja rzeczownika </w:t>
      </w:r>
    </w:p>
    <w:p w:rsidR="006C21AB" w:rsidRDefault="00FD1FAD">
      <w:pPr>
        <w:ind w:left="-5" w:right="0"/>
      </w:pPr>
      <w:r>
        <w:t xml:space="preserve">Zaimek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zaimki osobowe, nieosobowe, zwrotne, dzierżawcze, wskazujące, pytające, nieokreślone, względne, - zaimek wzajemny </w:t>
      </w:r>
      <w:proofErr w:type="spellStart"/>
      <w:r>
        <w:rPr>
          <w:i/>
        </w:rPr>
        <w:t>einander</w:t>
      </w:r>
      <w:proofErr w:type="spellEnd"/>
      <w:r>
        <w:rPr>
          <w:i/>
        </w:rPr>
        <w:t xml:space="preserve"> </w:t>
      </w:r>
    </w:p>
    <w:p w:rsidR="006C21AB" w:rsidRDefault="00FD1FAD">
      <w:pPr>
        <w:ind w:left="124" w:right="9305" w:hanging="139"/>
      </w:pPr>
      <w:r>
        <w:t xml:space="preserve">Przymiotnik </w:t>
      </w:r>
      <w:proofErr w:type="spellStart"/>
      <w:r>
        <w:t>przymiotnik</w:t>
      </w:r>
      <w:proofErr w:type="spellEnd"/>
      <w:r>
        <w:t xml:space="preserve"> jako orzecznik i jako przydawka regularne i nieregularne stopniowanie przymiotnika przymiotniki utworzone od nazw miast, krajów i części świata przymiotnik z przedrostkiem </w:t>
      </w:r>
      <w:r>
        <w:rPr>
          <w:i/>
        </w:rPr>
        <w:t>-</w:t>
      </w:r>
      <w:proofErr w:type="spellStart"/>
      <w:r>
        <w:rPr>
          <w:i/>
        </w:rPr>
        <w:t>un</w:t>
      </w:r>
      <w:proofErr w:type="spellEnd"/>
      <w:r>
        <w:t xml:space="preserve"> rekcja przymiotnika </w:t>
      </w:r>
    </w:p>
    <w:p w:rsidR="006C21AB" w:rsidRDefault="00FD1FAD">
      <w:pPr>
        <w:ind w:left="-5" w:right="0"/>
      </w:pPr>
      <w:r>
        <w:t xml:space="preserve">Liczebnik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liczebniki główne, porządkowe, mnożna i nieokreślone, ułamkowe i dziesiętne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użycie liczebników w oznaczaniu miary i wagi, powierzchni i objętości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liczebniki mnożne i nieokreślone </w:t>
      </w:r>
    </w:p>
    <w:p w:rsidR="006C21AB" w:rsidRDefault="00FD1FAD">
      <w:pPr>
        <w:ind w:left="-5" w:right="0"/>
      </w:pPr>
      <w:r>
        <w:t xml:space="preserve">Przysłówek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przysłówki zaimkowe w pytaniu i w odpowiedzi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regularne i nieregularne stopniowanie przysłówków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przysłówki czasu i miejsca Partykuła </w:t>
      </w:r>
    </w:p>
    <w:p w:rsidR="006C21AB" w:rsidRDefault="00FD1FAD">
      <w:pPr>
        <w:numPr>
          <w:ilvl w:val="0"/>
          <w:numId w:val="3"/>
        </w:numPr>
        <w:spacing w:after="46" w:line="238" w:lineRule="auto"/>
        <w:ind w:right="0" w:hanging="139"/>
      </w:pPr>
      <w:r>
        <w:t xml:space="preserve">użycie partykuł: </w:t>
      </w:r>
      <w:proofErr w:type="spellStart"/>
      <w:r>
        <w:rPr>
          <w:i/>
        </w:rPr>
        <w:t>sehr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besonders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viel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erst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sogar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immer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etwa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eben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ziemlich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aber</w:t>
      </w:r>
      <w:proofErr w:type="spellEnd"/>
      <w:r>
        <w:t xml:space="preserve"> Przyimek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przyimki z celownikiem, z biernikiem, z celownikiem lub z biernikiem, z dopełniaczem Czasownik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formy czasowe czasownika (strona czynna): </w:t>
      </w:r>
      <w:proofErr w:type="spellStart"/>
      <w:r>
        <w:rPr>
          <w:i/>
        </w:rPr>
        <w:t>Präsens</w:t>
      </w:r>
      <w:proofErr w:type="spellEnd"/>
      <w:r>
        <w:rPr>
          <w:i/>
        </w:rPr>
        <w:t xml:space="preserve">, Futur I, </w:t>
      </w:r>
      <w:proofErr w:type="spellStart"/>
      <w:r>
        <w:rPr>
          <w:i/>
        </w:rPr>
        <w:t>Präteritum</w:t>
      </w:r>
      <w:proofErr w:type="spellEnd"/>
      <w:r>
        <w:rPr>
          <w:i/>
        </w:rPr>
        <w:t>, Perfekt</w:t>
      </w:r>
      <w:r>
        <w:t xml:space="preserve">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czasowniki posiłkowe: </w:t>
      </w:r>
      <w:proofErr w:type="spellStart"/>
      <w:r>
        <w:rPr>
          <w:i/>
        </w:rPr>
        <w:t>sein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haben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werden</w:t>
      </w:r>
      <w:proofErr w:type="spellEnd"/>
      <w:r>
        <w:t xml:space="preserve">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czasowniki nieregularne ze zmianą samogłoski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czasowniki rozdzielnie i nierozdzielnie złożone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czasowniki zwrotne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>czasowniki modalne w trybie oznajmującym (</w:t>
      </w:r>
      <w:proofErr w:type="spellStart"/>
      <w:r>
        <w:t>Präsens</w:t>
      </w:r>
      <w:proofErr w:type="spellEnd"/>
      <w:r>
        <w:t xml:space="preserve"> i </w:t>
      </w:r>
      <w:proofErr w:type="spellStart"/>
      <w:r>
        <w:t>Präteritum</w:t>
      </w:r>
      <w:proofErr w:type="spellEnd"/>
      <w:r>
        <w:t xml:space="preserve">)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>czasownik</w:t>
      </w:r>
      <w:r>
        <w:rPr>
          <w:i/>
        </w:rPr>
        <w:t xml:space="preserve"> </w:t>
      </w:r>
      <w:proofErr w:type="spellStart"/>
      <w:r>
        <w:rPr>
          <w:i/>
        </w:rPr>
        <w:t>lassen</w:t>
      </w:r>
      <w:proofErr w:type="spellEnd"/>
      <w:r>
        <w:t xml:space="preserve">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formy imiesłowowe czasownika: </w:t>
      </w:r>
      <w:proofErr w:type="spellStart"/>
      <w:r>
        <w:t>Partizip</w:t>
      </w:r>
      <w:proofErr w:type="spellEnd"/>
      <w:r>
        <w:t xml:space="preserve"> II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lastRenderedPageBreak/>
        <w:t xml:space="preserve">tryb rozkazujący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bezokoliczniki z </w:t>
      </w:r>
      <w:proofErr w:type="spellStart"/>
      <w:r>
        <w:rPr>
          <w:i/>
        </w:rPr>
        <w:t>zu</w:t>
      </w:r>
      <w:proofErr w:type="spellEnd"/>
      <w:r>
        <w:t xml:space="preserve"> i bez </w:t>
      </w:r>
      <w:proofErr w:type="spellStart"/>
      <w:r>
        <w:rPr>
          <w:i/>
        </w:rPr>
        <w:t>zu</w:t>
      </w:r>
      <w:proofErr w:type="spellEnd"/>
      <w:r>
        <w:t xml:space="preserve"> 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>strona bierna określająca stan (</w:t>
      </w:r>
      <w:proofErr w:type="spellStart"/>
      <w:r>
        <w:t>Zustandspassiv</w:t>
      </w:r>
      <w:proofErr w:type="spellEnd"/>
      <w:r>
        <w:t xml:space="preserve">)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tryb przypuszczający </w:t>
      </w:r>
      <w:proofErr w:type="spellStart"/>
      <w:r>
        <w:t>Konjunktiv</w:t>
      </w:r>
      <w:proofErr w:type="spellEnd"/>
      <w:r>
        <w:t xml:space="preserve"> II (</w:t>
      </w:r>
      <w:proofErr w:type="spellStart"/>
      <w:r>
        <w:t>Präteritum</w:t>
      </w:r>
      <w:proofErr w:type="spellEnd"/>
      <w:r>
        <w:t xml:space="preserve">)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tryb warunkowy  </w:t>
      </w:r>
      <w:proofErr w:type="spellStart"/>
      <w:r>
        <w:t>Konditional</w:t>
      </w:r>
      <w:proofErr w:type="spellEnd"/>
      <w:r>
        <w:t xml:space="preserve"> I (</w:t>
      </w:r>
      <w:proofErr w:type="spellStart"/>
      <w:r>
        <w:t>würde</w:t>
      </w:r>
      <w:proofErr w:type="spellEnd"/>
      <w:r>
        <w:t xml:space="preserve"> + </w:t>
      </w:r>
      <w:proofErr w:type="spellStart"/>
      <w:r>
        <w:t>Infinitiv</w:t>
      </w:r>
      <w:proofErr w:type="spellEnd"/>
      <w:r>
        <w:t xml:space="preserve">)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rekcja czasowników </w:t>
      </w:r>
    </w:p>
    <w:p w:rsidR="006C21AB" w:rsidRDefault="00FD1FAD">
      <w:pPr>
        <w:ind w:left="-5" w:right="0"/>
      </w:pPr>
      <w:r>
        <w:t xml:space="preserve">Składnia </w:t>
      </w:r>
    </w:p>
    <w:p w:rsidR="006C21AB" w:rsidRDefault="00FD1FAD">
      <w:pPr>
        <w:numPr>
          <w:ilvl w:val="0"/>
          <w:numId w:val="3"/>
        </w:numPr>
        <w:ind w:right="0" w:hanging="139"/>
      </w:pPr>
      <w:r>
        <w:t xml:space="preserve">zdania pojedyncze: oznajmujące, pytające, rozkazujące szyk wyrazów: prosty, przestawny i szyk zdania podrzędnie złożonego przeczenia: </w:t>
      </w:r>
      <w:proofErr w:type="spellStart"/>
      <w:r>
        <w:rPr>
          <w:i/>
        </w:rPr>
        <w:t>nein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nicht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kein</w:t>
      </w:r>
      <w:proofErr w:type="spellEnd"/>
      <w:r>
        <w:t xml:space="preserve"> i ich miejsce w zdaniu </w:t>
      </w:r>
    </w:p>
    <w:p w:rsidR="006C21AB" w:rsidRDefault="00FD1FAD">
      <w:pPr>
        <w:ind w:left="149" w:right="0"/>
      </w:pPr>
      <w:r>
        <w:t xml:space="preserve">zdania współrzędnie złożone ze spójnikami i bezspójnikowe </w:t>
      </w:r>
    </w:p>
    <w:p w:rsidR="006C21AB" w:rsidRDefault="00FD1FAD">
      <w:pPr>
        <w:ind w:left="149" w:right="2953"/>
      </w:pPr>
      <w:r>
        <w:t xml:space="preserve">zdania podrzędnie złożone: podmiotowe, przydawkowe, dopełnieniowe, okolicznikowe przyczyny, czasu, celu zdania porównawcze, przypuszczające i warunkowe </w:t>
      </w:r>
    </w:p>
    <w:p w:rsidR="006C21AB" w:rsidRDefault="00FD1FAD">
      <w:pPr>
        <w:spacing w:after="31" w:line="259" w:lineRule="auto"/>
        <w:ind w:left="0" w:right="0" w:firstLine="0"/>
      </w:pPr>
      <w:r>
        <w:t xml:space="preserve"> </w:t>
      </w:r>
    </w:p>
    <w:p w:rsidR="006C21AB" w:rsidRDefault="00FD1FAD">
      <w:pPr>
        <w:pStyle w:val="Nagwek1"/>
        <w:ind w:left="-5" w:right="8899"/>
      </w:pPr>
      <w:r>
        <w:t>Formy sprawdzania wiedzy i umiejętności ucznia:</w:t>
      </w:r>
      <w:r>
        <w:rPr>
          <w:b w:val="0"/>
        </w:rPr>
        <w:t xml:space="preserve"> - prace klasowe </w:t>
      </w:r>
    </w:p>
    <w:p w:rsidR="006C21AB" w:rsidRDefault="00FD1FAD">
      <w:pPr>
        <w:numPr>
          <w:ilvl w:val="0"/>
          <w:numId w:val="4"/>
        </w:numPr>
        <w:ind w:right="0" w:hanging="139"/>
      </w:pPr>
      <w:r>
        <w:t xml:space="preserve">kartkówki </w:t>
      </w:r>
    </w:p>
    <w:p w:rsidR="006C21AB" w:rsidRDefault="00FD1FAD">
      <w:pPr>
        <w:numPr>
          <w:ilvl w:val="0"/>
          <w:numId w:val="4"/>
        </w:numPr>
        <w:ind w:right="0" w:hanging="139"/>
      </w:pPr>
      <w:r>
        <w:t xml:space="preserve">testy </w:t>
      </w:r>
    </w:p>
    <w:p w:rsidR="006C21AB" w:rsidRDefault="00FD1FAD">
      <w:pPr>
        <w:numPr>
          <w:ilvl w:val="0"/>
          <w:numId w:val="4"/>
        </w:numPr>
        <w:ind w:right="0" w:hanging="139"/>
      </w:pPr>
      <w:r>
        <w:t xml:space="preserve">zadania domowe (prace pisemne i projekty) </w:t>
      </w:r>
    </w:p>
    <w:p w:rsidR="006C21AB" w:rsidRDefault="00FD1FAD">
      <w:pPr>
        <w:numPr>
          <w:ilvl w:val="0"/>
          <w:numId w:val="4"/>
        </w:numPr>
        <w:ind w:right="0" w:hanging="139"/>
      </w:pPr>
      <w:r>
        <w:t xml:space="preserve">wypowiedzi ustne (na forum i podczas pracy w grupach) </w:t>
      </w:r>
    </w:p>
    <w:p w:rsidR="006C21AB" w:rsidRDefault="00FD1FAD">
      <w:pPr>
        <w:ind w:left="-5" w:right="0"/>
      </w:pPr>
      <w:r>
        <w:t xml:space="preserve">____________________________________________________________ </w:t>
      </w:r>
    </w:p>
    <w:p w:rsidR="006C21AB" w:rsidRDefault="00FD1FAD">
      <w:pPr>
        <w:spacing w:after="49" w:line="259" w:lineRule="auto"/>
        <w:ind w:left="0" w:right="0" w:firstLine="0"/>
      </w:pPr>
      <w:r>
        <w:t xml:space="preserve"> </w:t>
      </w:r>
    </w:p>
    <w:p w:rsidR="006C21AB" w:rsidRDefault="00FD1FAD">
      <w:pPr>
        <w:spacing w:after="0" w:line="259" w:lineRule="auto"/>
        <w:ind w:left="0" w:right="0" w:firstLine="0"/>
      </w:pPr>
      <w:r>
        <w:rPr>
          <w:b/>
          <w:sz w:val="28"/>
        </w:rPr>
        <w:t xml:space="preserve">Poziom A2 </w:t>
      </w:r>
      <w:r>
        <w:rPr>
          <w:sz w:val="28"/>
        </w:rPr>
        <w:t>biegłości językowej wg ESOKJ, możliwy do realizacji z pomocą podręcznika</w:t>
      </w:r>
      <w:r>
        <w:rPr>
          <w:b/>
          <w:sz w:val="28"/>
        </w:rPr>
        <w:t xml:space="preserve"> </w:t>
      </w:r>
      <w:r>
        <w:rPr>
          <w:b/>
          <w:i/>
          <w:sz w:val="28"/>
        </w:rPr>
        <w:t xml:space="preserve">Magnet 3 </w:t>
      </w:r>
      <w:r>
        <w:rPr>
          <w:sz w:val="28"/>
        </w:rPr>
        <w:t xml:space="preserve">w klasie II gimnazjum. </w:t>
      </w:r>
    </w:p>
    <w:p w:rsidR="006C21AB" w:rsidRDefault="00FD1FAD">
      <w:pPr>
        <w:spacing w:after="24" w:line="259" w:lineRule="auto"/>
        <w:ind w:left="0" w:right="0" w:firstLine="0"/>
      </w:pPr>
      <w:r>
        <w:t xml:space="preserve"> </w:t>
      </w:r>
    </w:p>
    <w:p w:rsidR="006C21AB" w:rsidRDefault="00FD1FAD">
      <w:pPr>
        <w:ind w:left="-5" w:right="0"/>
      </w:pPr>
      <w:r>
        <w:rPr>
          <w:b/>
        </w:rPr>
        <w:t>Ocenę niedostateczną</w:t>
      </w:r>
      <w:r>
        <w:t xml:space="preserve"> otrzymuje uczeń, który nie spełnia kryteriów oceny dopuszczającej, a deficyty w zakresie wiedzy i umiejętności nie pozwalają na kontynuację nauki na kolejnym etapie nauczania. </w:t>
      </w:r>
    </w:p>
    <w:p w:rsidR="006C21AB" w:rsidRDefault="00FD1FAD">
      <w:pPr>
        <w:spacing w:after="0" w:line="259" w:lineRule="auto"/>
        <w:ind w:left="0" w:right="0" w:firstLine="0"/>
      </w:pPr>
      <w:r>
        <w:t xml:space="preserve"> </w:t>
      </w:r>
    </w:p>
    <w:p w:rsidR="006C21AB" w:rsidRDefault="00FD1FAD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6C21AB" w:rsidRDefault="00FD1FAD">
      <w:pPr>
        <w:spacing w:after="0" w:line="259" w:lineRule="auto"/>
        <w:ind w:left="0" w:right="0" w:firstLine="0"/>
      </w:pPr>
      <w:r>
        <w:t xml:space="preserve"> </w:t>
      </w:r>
    </w:p>
    <w:p w:rsidR="006C21AB" w:rsidRDefault="00FD1FAD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4330" w:type="dxa"/>
        <w:tblInd w:w="-163" w:type="dxa"/>
        <w:tblCellMar>
          <w:top w:w="9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442"/>
        <w:gridCol w:w="1550"/>
        <w:gridCol w:w="2806"/>
        <w:gridCol w:w="2804"/>
        <w:gridCol w:w="2809"/>
        <w:gridCol w:w="2919"/>
      </w:tblGrid>
      <w:tr w:rsidR="006C21AB">
        <w:trPr>
          <w:trHeight w:val="840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Zakres wiedzy i umiejętności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Poziomy wymagań edukacyjnych 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Podstawowy poziom</w:t>
            </w:r>
            <w:r>
              <w:t xml:space="preserve"> wymagań edukacyjnych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(stopień realizacji wymagań: niski / podstawowy) </w:t>
            </w:r>
          </w:p>
        </w:tc>
        <w:tc>
          <w:tcPr>
            <w:tcW w:w="5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Ponadpodstawowy poziom</w:t>
            </w:r>
            <w:r>
              <w:t xml:space="preserve"> wymagań edukacyjnych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(stopień realizacji wymagań: średni / wysoki) </w:t>
            </w:r>
          </w:p>
        </w:tc>
      </w:tr>
      <w:tr w:rsidR="006C21AB">
        <w:trPr>
          <w:trHeight w:val="286"/>
        </w:trPr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Wiedza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dopuszczająca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bardzo dobra </w:t>
            </w:r>
          </w:p>
        </w:tc>
      </w:tr>
    </w:tbl>
    <w:p w:rsidR="006C21AB" w:rsidRDefault="006C21AB">
      <w:pPr>
        <w:sectPr w:rsidR="006C21A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47" w:right="1290" w:bottom="1395" w:left="1133" w:header="1135" w:footer="708" w:gutter="0"/>
          <w:cols w:space="708"/>
          <w:titlePg/>
        </w:sectPr>
      </w:pPr>
    </w:p>
    <w:p w:rsidR="006C21AB" w:rsidRDefault="006C21AB">
      <w:pPr>
        <w:spacing w:after="0" w:line="259" w:lineRule="auto"/>
        <w:ind w:left="-1133" w:right="219" w:firstLine="0"/>
      </w:pPr>
    </w:p>
    <w:tbl>
      <w:tblPr>
        <w:tblStyle w:val="TableGrid"/>
        <w:tblW w:w="14330" w:type="dxa"/>
        <w:tblInd w:w="-163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92"/>
        <w:gridCol w:w="2806"/>
        <w:gridCol w:w="2804"/>
        <w:gridCol w:w="2809"/>
        <w:gridCol w:w="2919"/>
      </w:tblGrid>
      <w:tr w:rsidR="006C21AB">
        <w:trPr>
          <w:trHeight w:val="7768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  <w:u w:val="single" w:color="000000"/>
              </w:rPr>
              <w:t>Zakresy tematyczne:</w:t>
            </w: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61" w:lineRule="auto"/>
              <w:ind w:left="2" w:right="141" w:firstLine="0"/>
            </w:pPr>
            <w:r>
              <w:rPr>
                <w:sz w:val="20"/>
                <w:u w:val="single" w:color="000000"/>
              </w:rPr>
              <w:t xml:space="preserve">dom  </w:t>
            </w:r>
            <w:r>
              <w:rPr>
                <w:sz w:val="20"/>
              </w:rPr>
              <w:t>(miejsce zamieszkania, opis  położenia)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  <w:u w:val="single" w:color="000000"/>
              </w:rPr>
              <w:t>podróżowanie i turystyka</w:t>
            </w: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30" w:line="248" w:lineRule="auto"/>
              <w:ind w:left="2" w:right="87" w:firstLine="0"/>
            </w:pPr>
            <w:r>
              <w:rPr>
                <w:sz w:val="20"/>
              </w:rPr>
              <w:t xml:space="preserve">(określanie lokalizacji, orientacja w terenie, środki transportu, cele urlopowe, plany na wakacje) </w:t>
            </w:r>
            <w:r>
              <w:rPr>
                <w:sz w:val="20"/>
                <w:u w:val="single" w:color="000000"/>
              </w:rPr>
              <w:t>elementy wiedzy o krajach</w:t>
            </w:r>
            <w:r>
              <w:rPr>
                <w:sz w:val="20"/>
              </w:rPr>
              <w:t xml:space="preserve"> (biografie znanych osób, znane miejsca, produkty i wydarzenia) </w:t>
            </w:r>
            <w:r>
              <w:rPr>
                <w:sz w:val="20"/>
                <w:u w:val="single" w:color="000000"/>
              </w:rPr>
              <w:t>życie rodzinne</w:t>
            </w:r>
            <w:r>
              <w:rPr>
                <w:sz w:val="20"/>
              </w:rPr>
              <w:t xml:space="preserve"> ( święta i uroczystości rodzinne)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  <w:u w:val="single" w:color="000000"/>
              </w:rPr>
              <w:t>człowiek</w:t>
            </w:r>
            <w:r>
              <w:rPr>
                <w:sz w:val="22"/>
              </w:rPr>
              <w:t xml:space="preserve"> </w:t>
            </w:r>
            <w:r>
              <w:rPr>
                <w:sz w:val="20"/>
              </w:rPr>
              <w:t xml:space="preserve">(informacje o osobach, upodobaniach, zainteresowaniach,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plany na przyszłość, zawody)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  <w:u w:val="single" w:color="000000"/>
              </w:rPr>
              <w:t>Gramatyka:</w:t>
            </w: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line="249" w:lineRule="auto"/>
              <w:ind w:left="2" w:right="198" w:firstLine="0"/>
              <w:jc w:val="both"/>
            </w:pPr>
            <w:r>
              <w:rPr>
                <w:sz w:val="20"/>
              </w:rPr>
              <w:t xml:space="preserve">zaimki dzierżawcze, osobowe   i względne, czasownik modalny </w:t>
            </w:r>
            <w:proofErr w:type="spellStart"/>
            <w:r>
              <w:rPr>
                <w:i/>
                <w:sz w:val="20"/>
              </w:rPr>
              <w:t>dürfen</w:t>
            </w:r>
            <w:proofErr w:type="spellEnd"/>
            <w:r>
              <w:rPr>
                <w:sz w:val="20"/>
              </w:rPr>
              <w:t xml:space="preserve">, czasowniki posiłkowe i modalne w czasie przeszłym </w:t>
            </w:r>
            <w:proofErr w:type="spellStart"/>
            <w:r>
              <w:rPr>
                <w:i/>
                <w:sz w:val="20"/>
              </w:rPr>
              <w:t>Präteritum</w:t>
            </w:r>
            <w:proofErr w:type="spellEnd"/>
            <w:r>
              <w:rPr>
                <w:sz w:val="20"/>
              </w:rPr>
              <w:t xml:space="preserve">,  przyimki z celownikiem, czas przeszły </w:t>
            </w:r>
            <w:proofErr w:type="spellStart"/>
            <w:r>
              <w:rPr>
                <w:i/>
                <w:sz w:val="20"/>
              </w:rPr>
              <w:t>Präteritum</w:t>
            </w:r>
            <w:proofErr w:type="spellEnd"/>
            <w:r>
              <w:rPr>
                <w:sz w:val="20"/>
              </w:rPr>
              <w:t xml:space="preserve">, stopniowanie i odmiana przymiotnika, liczebnik (daty roczne), czasowniki zwrotne, bezokolicznik z </w:t>
            </w:r>
            <w:proofErr w:type="spellStart"/>
            <w:r>
              <w:rPr>
                <w:i/>
                <w:sz w:val="20"/>
              </w:rPr>
              <w:t>zu</w:t>
            </w:r>
            <w:proofErr w:type="spellEnd"/>
            <w:r>
              <w:rPr>
                <w:sz w:val="20"/>
              </w:rPr>
              <w:t xml:space="preserve">, zdania dopełnieniowe, względne  i warunkowe 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21" w:line="259" w:lineRule="auto"/>
              <w:ind w:left="0" w:right="0" w:firstLine="0"/>
            </w:pPr>
            <w:r>
              <w:t xml:space="preserve">uczeń: </w:t>
            </w:r>
          </w:p>
          <w:p w:rsidR="006C21AB" w:rsidRDefault="00FD1FAD">
            <w:pPr>
              <w:spacing w:after="27" w:line="254" w:lineRule="auto"/>
              <w:ind w:left="0" w:right="0" w:firstLine="0"/>
            </w:pPr>
            <w:r>
              <w:t xml:space="preserve">-zna niewielką liczbę podstawowych słówek i wyrażeń z wymienionych zakresów tematycznych,  -zna tylko podstawowe reguły gramatyczne, </w:t>
            </w:r>
          </w:p>
          <w:p w:rsidR="006C21AB" w:rsidRDefault="00FD1FAD">
            <w:pPr>
              <w:spacing w:after="0" w:line="259" w:lineRule="auto"/>
              <w:ind w:left="0" w:right="268" w:firstLine="0"/>
            </w:pPr>
            <w:r>
              <w:t xml:space="preserve">-w wymowie i w piśmie popełnia liczne błędy, co znacznie utrudnia komunikację -zadania </w:t>
            </w:r>
            <w:proofErr w:type="spellStart"/>
            <w:r>
              <w:t>leksykalnogramatyczne</w:t>
            </w:r>
            <w:proofErr w:type="spellEnd"/>
            <w:r>
              <w:t xml:space="preserve"> wykonuje powoli i/lub z pomocą innych osób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uczeń: </w:t>
            </w:r>
          </w:p>
          <w:p w:rsidR="006C21AB" w:rsidRDefault="00FD1FAD">
            <w:pPr>
              <w:spacing w:after="43" w:line="238" w:lineRule="auto"/>
              <w:ind w:left="0" w:right="0" w:firstLine="0"/>
            </w:pPr>
            <w:r>
              <w:t xml:space="preserve">-zna bardzo podstawowe słownictwo i wyrażenia z wymienionych zakresów tematycznych, </w:t>
            </w:r>
          </w:p>
          <w:p w:rsidR="006C21AB" w:rsidRDefault="00FD1FAD">
            <w:pPr>
              <w:numPr>
                <w:ilvl w:val="0"/>
                <w:numId w:val="6"/>
              </w:numPr>
              <w:spacing w:after="46" w:line="238" w:lineRule="auto"/>
              <w:ind w:right="0" w:firstLine="0"/>
            </w:pPr>
            <w:r>
              <w:t xml:space="preserve">popełnia dość liczne błędy w ich wymowie i zapisie </w:t>
            </w:r>
          </w:p>
          <w:p w:rsidR="006C21AB" w:rsidRDefault="00FD1FAD">
            <w:pPr>
              <w:spacing w:after="120" w:line="238" w:lineRule="auto"/>
              <w:ind w:left="0" w:right="0" w:firstLine="0"/>
            </w:pPr>
            <w:r>
              <w:t xml:space="preserve">-zna znaczną część podstawowych struktur gramatyczno-leksykalnych jednak z trudem je potrafi wykorzystać w komunikacji </w:t>
            </w:r>
          </w:p>
          <w:p w:rsidR="006C21AB" w:rsidRDefault="00FD1FAD">
            <w:pPr>
              <w:numPr>
                <w:ilvl w:val="0"/>
                <w:numId w:val="6"/>
              </w:numPr>
              <w:spacing w:after="0" w:line="259" w:lineRule="auto"/>
              <w:ind w:right="0" w:firstLine="0"/>
            </w:pPr>
            <w:r>
              <w:t xml:space="preserve">zadania </w:t>
            </w:r>
            <w:proofErr w:type="spellStart"/>
            <w:r>
              <w:t>leksykalnogramatyczne</w:t>
            </w:r>
            <w:proofErr w:type="spellEnd"/>
            <w:r>
              <w:t xml:space="preserve"> wykonuje powoli, ale samodzielnie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20" w:line="259" w:lineRule="auto"/>
              <w:ind w:left="2" w:right="0" w:firstLine="0"/>
            </w:pPr>
            <w:r>
              <w:t xml:space="preserve">uczeń: </w:t>
            </w:r>
          </w:p>
          <w:p w:rsidR="006C21AB" w:rsidRDefault="00FD1FAD">
            <w:pPr>
              <w:spacing w:after="0" w:line="238" w:lineRule="auto"/>
              <w:ind w:left="2" w:right="215" w:firstLine="0"/>
              <w:jc w:val="both"/>
            </w:pPr>
            <w:r>
              <w:t xml:space="preserve">-zna większość  wprowadzonego  słownictwa i wyrażeń i z reguły poprawnie je wymawia oraz zapisuje </w:t>
            </w:r>
          </w:p>
          <w:p w:rsidR="006C21AB" w:rsidRDefault="00FD1FAD">
            <w:pPr>
              <w:spacing w:after="0" w:line="259" w:lineRule="auto"/>
              <w:ind w:left="2" w:right="150" w:firstLine="0"/>
            </w:pPr>
            <w:r>
              <w:t xml:space="preserve">-zna prawie wszystkie struktury </w:t>
            </w:r>
            <w:proofErr w:type="spellStart"/>
            <w:r>
              <w:t>gramatycznoleksykalne</w:t>
            </w:r>
            <w:proofErr w:type="spellEnd"/>
            <w:r>
              <w:t xml:space="preserve"> i często używa ich w komunikacji - zadania wykonuje samodzielnie z nielicznymi usterkami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uczeń: </w:t>
            </w:r>
          </w:p>
          <w:p w:rsidR="006C21AB" w:rsidRDefault="00FD1FAD">
            <w:pPr>
              <w:spacing w:after="0" w:line="238" w:lineRule="auto"/>
              <w:ind w:left="2" w:right="0" w:firstLine="0"/>
            </w:pPr>
            <w:r>
              <w:t xml:space="preserve">-zna prawie wszystkie wprowadzone słówka i wyrażenia z wymienionych zakresów tematycznych, bezbłędnie je wymawia i zapisuje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-zna wszystkie struktury gramatyczno-leksykalne i nie popełnia błędów w zadaniach i z łatwością stosuje je w komunikacji </w:t>
            </w:r>
          </w:p>
        </w:tc>
      </w:tr>
      <w:tr w:rsidR="006C21AB">
        <w:trPr>
          <w:trHeight w:val="286"/>
        </w:trPr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Umiejętności 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lastRenderedPageBreak/>
              <w:t xml:space="preserve"> </w:t>
            </w:r>
          </w:p>
          <w:p w:rsidR="006C21AB" w:rsidRDefault="00FD1FAD">
            <w:pPr>
              <w:spacing w:after="21" w:line="259" w:lineRule="auto"/>
              <w:ind w:left="2" w:right="0" w:firstLine="0"/>
            </w:pPr>
            <w:r>
              <w:rPr>
                <w:sz w:val="22"/>
              </w:rPr>
              <w:t xml:space="preserve">1. receptywne </w:t>
            </w:r>
          </w:p>
          <w:p w:rsidR="006C21AB" w:rsidRDefault="00FD1FAD">
            <w:pPr>
              <w:spacing w:after="113" w:line="259" w:lineRule="auto"/>
              <w:ind w:left="2" w:right="0" w:firstLine="0"/>
            </w:pPr>
            <w:r>
              <w:rPr>
                <w:sz w:val="22"/>
              </w:rPr>
              <w:t xml:space="preserve">(słuchanie/czytanie)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Ocena dopuszczająca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Ocena dostateczna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dobra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Ocena bardzo dobra </w:t>
            </w:r>
          </w:p>
        </w:tc>
      </w:tr>
      <w:tr w:rsidR="006C21AB">
        <w:trPr>
          <w:trHeight w:val="14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364" w:firstLine="0"/>
              <w:jc w:val="both"/>
            </w:pPr>
            <w:r>
              <w:t xml:space="preserve">- z reguły rozumie polecenia nauczyciela i teksty odsłuchowe (globalnie), oraz potrafi wykonać poprawnie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5" w:firstLine="0"/>
            </w:pPr>
            <w:r>
              <w:t xml:space="preserve">- rozumie prawie wszystkie polecenia nauczyciela i teksty odsłuchowe (globalnie), potrafi wykonać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37" w:firstLine="0"/>
            </w:pPr>
            <w:r>
              <w:t xml:space="preserve">- rozumie wszystkie polecenia nauczyciela i wykonuje większość zadań na rozumienie ze słuchu, potrafi także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>- rozumie polecenia nauczyciela oraz potrafi z prezentowanych tekstów zrozumieć i wyselekcjonować wszystkie potrzeb-</w:t>
            </w:r>
          </w:p>
        </w:tc>
      </w:tr>
    </w:tbl>
    <w:p w:rsidR="006C21AB" w:rsidRDefault="006C21AB">
      <w:pPr>
        <w:spacing w:after="0" w:line="259" w:lineRule="auto"/>
        <w:ind w:left="-1133" w:right="219" w:firstLine="0"/>
      </w:pPr>
    </w:p>
    <w:tbl>
      <w:tblPr>
        <w:tblStyle w:val="TableGrid"/>
        <w:tblW w:w="14330" w:type="dxa"/>
        <w:tblInd w:w="-163" w:type="dxa"/>
        <w:tblCellMar>
          <w:top w:w="9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2992"/>
        <w:gridCol w:w="2806"/>
        <w:gridCol w:w="2804"/>
        <w:gridCol w:w="2809"/>
        <w:gridCol w:w="2919"/>
      </w:tblGrid>
      <w:tr w:rsidR="006C21AB">
        <w:trPr>
          <w:trHeight w:val="9398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lastRenderedPageBreak/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2" w:line="259" w:lineRule="auto"/>
              <w:ind w:left="2" w:right="0" w:firstLine="0"/>
            </w:pPr>
            <w:r>
              <w:rPr>
                <w:sz w:val="22"/>
              </w:rPr>
              <w:t xml:space="preserve">2. produktywne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(mówienie/pisanie)</w:t>
            </w: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39" w:line="245" w:lineRule="auto"/>
              <w:ind w:left="0" w:right="111" w:firstLine="0"/>
              <w:jc w:val="both"/>
            </w:pPr>
            <w:r>
              <w:t xml:space="preserve">niektóre zadania na rozumienie ze słuchu, jeśli prezentowane teksty są dobrej jakości i zawierają jednoznaczne informacje oraz  są powtarzane kilkakrotnie  - potrafi zrozumieć ogólnie bardzo proste teksty pisane, jeśli zawierają wszystkie znane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mu słownictwo i struktury </w:t>
            </w:r>
          </w:p>
          <w:p w:rsidR="006C21AB" w:rsidRDefault="00FD1FAD">
            <w:pPr>
              <w:spacing w:after="0" w:line="241" w:lineRule="auto"/>
              <w:ind w:left="0" w:right="93" w:firstLine="0"/>
              <w:jc w:val="both"/>
            </w:pPr>
            <w:r>
              <w:t xml:space="preserve">         _____ potrafi  z pomocą rozmówcy odpowiedzieć na pytania o swoje dane osobowe, rodzinę, czynności dnia codziennego, wypowiedzieć proste życzenie lub zadać pytanie na tematy codzienne dotyczące go osobiście, z trudnością nawiązuje komunikację z powodu  błędnej wymowy i  intonacji oraz nieznajomości struktur gramatycznych </w:t>
            </w:r>
          </w:p>
          <w:p w:rsidR="006C21AB" w:rsidRDefault="00FD1FAD">
            <w:pPr>
              <w:spacing w:after="20" w:line="259" w:lineRule="auto"/>
              <w:ind w:left="0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- potrafi napisać bardzo proste, wcześniej poznane zdania i wyrażenia, z trudnością tworzy </w:t>
            </w:r>
            <w:r>
              <w:lastRenderedPageBreak/>
              <w:t xml:space="preserve">kilkuwyrazowe teksty,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38" w:lineRule="auto"/>
              <w:ind w:left="0" w:right="0" w:firstLine="0"/>
            </w:pPr>
            <w:r>
              <w:lastRenderedPageBreak/>
              <w:t xml:space="preserve">większość zadań na rozumienie ze słuchu, jeśli </w:t>
            </w:r>
          </w:p>
          <w:p w:rsidR="006C21AB" w:rsidRDefault="00FD1FAD">
            <w:pPr>
              <w:spacing w:after="45" w:line="238" w:lineRule="auto"/>
              <w:ind w:left="0" w:right="21" w:firstLine="0"/>
            </w:pPr>
            <w:r>
              <w:t xml:space="preserve">może kilkakrotnie odsłuchać teksty, a materiał jest powoli prezentowany </w:t>
            </w:r>
          </w:p>
          <w:p w:rsidR="006C21AB" w:rsidRDefault="00FD1FAD">
            <w:pPr>
              <w:spacing w:after="42" w:line="238" w:lineRule="auto"/>
              <w:ind w:left="0" w:right="0" w:firstLine="0"/>
            </w:pPr>
            <w:r>
              <w:t xml:space="preserve">- rozumie ogólnie proste teksty pisane w zakresie znanych mu tematów i struktur, a także niektóre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informacje szczegółowe 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             _____ </w:t>
            </w:r>
          </w:p>
          <w:p w:rsidR="006C21AB" w:rsidRDefault="00FD1FAD">
            <w:pPr>
              <w:spacing w:after="0" w:line="238" w:lineRule="auto"/>
              <w:ind w:left="0" w:right="0" w:firstLine="0"/>
            </w:pPr>
            <w:r>
              <w:t xml:space="preserve">potrafi odpowiedzieć na pytania dotyczące go osobiście oraz z niewielką pomocą krótko opowiedzieć o sobie i zadać proste pytanie rozmówcy na tematy dotyczące życia codziennego, komunikację </w:t>
            </w:r>
          </w:p>
          <w:p w:rsidR="006C21AB" w:rsidRDefault="00FD1FAD">
            <w:pPr>
              <w:spacing w:after="0" w:line="243" w:lineRule="auto"/>
              <w:ind w:left="0" w:right="35" w:firstLine="0"/>
            </w:pPr>
            <w:r>
              <w:t xml:space="preserve">zakłócają dość liczne błędy w wymowie, intonacji lub w strukturach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gramatycznych </w:t>
            </w:r>
          </w:p>
          <w:p w:rsidR="006C21AB" w:rsidRDefault="00FD1FAD">
            <w:pPr>
              <w:spacing w:after="20" w:line="259" w:lineRule="auto"/>
              <w:ind w:left="0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38" w:lineRule="auto"/>
              <w:ind w:left="0" w:right="0" w:firstLine="0"/>
            </w:pPr>
            <w:r>
              <w:t xml:space="preserve">- potrafi napisać według wzoru krótkie, kilkuwyrazowe teksty, które zawierają wprawdzie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liczne błędy, ale  są dość </w:t>
            </w:r>
          </w:p>
          <w:p w:rsidR="006C21AB" w:rsidRDefault="00FD1FAD">
            <w:pPr>
              <w:spacing w:after="0" w:line="259" w:lineRule="auto"/>
              <w:ind w:left="0" w:right="0" w:firstLine="0"/>
            </w:pPr>
            <w:r>
              <w:t xml:space="preserve">komunikatywne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zrozumieć informacje </w:t>
            </w:r>
          </w:p>
          <w:p w:rsidR="006C21AB" w:rsidRDefault="00FD1FAD">
            <w:pPr>
              <w:spacing w:after="19" w:line="259" w:lineRule="auto"/>
              <w:ind w:left="2" w:right="0" w:firstLine="0"/>
            </w:pPr>
            <w:r>
              <w:t xml:space="preserve">szczegółowe zawarte w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tekście  </w:t>
            </w:r>
          </w:p>
          <w:p w:rsidR="006C21AB" w:rsidRDefault="00FD1FAD">
            <w:pPr>
              <w:numPr>
                <w:ilvl w:val="0"/>
                <w:numId w:val="7"/>
              </w:numPr>
              <w:spacing w:after="46" w:line="238" w:lineRule="auto"/>
              <w:ind w:right="0" w:firstLine="0"/>
            </w:pPr>
            <w:r>
              <w:t xml:space="preserve">czyta ze zrozumieniem większość tekstów na poznane tematy, potrafi podać ogólny sens tekstu i większość informacji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szczegółowych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       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40" w:lineRule="auto"/>
              <w:ind w:left="2" w:right="152" w:firstLine="0"/>
            </w:pPr>
            <w:r>
              <w:t xml:space="preserve">          ______ potrafi w prosty sposób wypowiedzieć się i zareagować na większość poznanych tematów dotyczących osób i czynności życia codziennego, wyrazić prostymi środkami swoje upodobania i opinie, komunikacji nie zakłócają nieliczne błędy wymowy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lub intonacji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numPr>
                <w:ilvl w:val="0"/>
                <w:numId w:val="7"/>
              </w:numPr>
              <w:spacing w:after="0" w:line="259" w:lineRule="auto"/>
              <w:ind w:right="0" w:firstLine="0"/>
            </w:pPr>
            <w:r>
              <w:t xml:space="preserve">potrafi napisać według wzoru oraz często samodzielnie zdania oraz   kilkuzdaniowe teksty, stosując poznane </w:t>
            </w:r>
            <w:r>
              <w:lastRenderedPageBreak/>
              <w:t xml:space="preserve">słownictwo i struktury, nieliczne usterki nie ograniczają komunikatywności tekstów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1" w:lineRule="auto"/>
              <w:ind w:left="2" w:right="0" w:firstLine="0"/>
            </w:pPr>
            <w:proofErr w:type="spellStart"/>
            <w:r>
              <w:lastRenderedPageBreak/>
              <w:t>ne</w:t>
            </w:r>
            <w:proofErr w:type="spellEnd"/>
            <w:r>
              <w:t xml:space="preserve"> informacje, nie ma większych problemów z wykonaniem zadań odsłuchowych </w:t>
            </w:r>
          </w:p>
          <w:p w:rsidR="006C21AB" w:rsidRDefault="00FD1FAD">
            <w:pPr>
              <w:numPr>
                <w:ilvl w:val="0"/>
                <w:numId w:val="8"/>
              </w:numPr>
              <w:spacing w:after="47" w:line="238" w:lineRule="auto"/>
              <w:ind w:right="2" w:firstLine="0"/>
            </w:pPr>
            <w:r>
              <w:t xml:space="preserve">rozumie globalnie i szczegółowo prawie wszystkie teksty pisane, potrafi wykonać wszystkie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zadania związane z tekstem 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        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           ____ </w:t>
            </w:r>
          </w:p>
          <w:p w:rsidR="006C21AB" w:rsidRDefault="00FD1FAD">
            <w:pPr>
              <w:spacing w:after="0" w:line="242" w:lineRule="auto"/>
              <w:ind w:left="2" w:right="33" w:firstLine="0"/>
            </w:pPr>
            <w:r>
              <w:t xml:space="preserve">wypowiada się i reaguje dość swobodnie, prostymi strukturami na prawie wszystkie poznane tematy  z życia codziennego dotyczące jego samego i innych osób, wyraża w prosty sposób preferencje, upodobania i opinie swoje i innych osób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  <w:p w:rsidR="006C21AB" w:rsidRDefault="00FD1FAD">
            <w:pPr>
              <w:numPr>
                <w:ilvl w:val="0"/>
                <w:numId w:val="8"/>
              </w:numPr>
              <w:spacing w:after="0" w:line="259" w:lineRule="auto"/>
              <w:ind w:right="2" w:firstLine="0"/>
            </w:pPr>
            <w:r>
              <w:t xml:space="preserve">samodzielnie lub według wzoru tworzy kilkuzdaniowe teksty pisane, stosując urozmaicone słownictwo i poznane  struktury  </w:t>
            </w:r>
          </w:p>
        </w:tc>
      </w:tr>
      <w:tr w:rsidR="006C21AB">
        <w:trPr>
          <w:trHeight w:val="1668"/>
        </w:trPr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FD1FAD">
            <w:pPr>
              <w:spacing w:after="0" w:line="259" w:lineRule="auto"/>
              <w:ind w:left="0" w:right="21" w:firstLine="0"/>
            </w:pPr>
            <w:r>
              <w:t xml:space="preserve">jednak zawierają one sporo błędów ortograficznych, gramatycznych i składniowych, co znacznie utrudnia ich komunikatywność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AB" w:rsidRDefault="006C21AB">
            <w:pPr>
              <w:spacing w:after="160" w:line="259" w:lineRule="auto"/>
              <w:ind w:left="0" w:right="0" w:firstLine="0"/>
            </w:pPr>
          </w:p>
        </w:tc>
      </w:tr>
    </w:tbl>
    <w:p w:rsidR="006C21AB" w:rsidRDefault="00FD1FAD">
      <w:pPr>
        <w:spacing w:after="23" w:line="259" w:lineRule="auto"/>
        <w:ind w:left="0" w:right="0" w:firstLine="0"/>
      </w:pPr>
      <w:r>
        <w:t xml:space="preserve"> </w:t>
      </w:r>
    </w:p>
    <w:p w:rsidR="006C21AB" w:rsidRDefault="00FD1FAD">
      <w:pPr>
        <w:ind w:left="-5" w:right="0"/>
      </w:pPr>
      <w:r>
        <w:rPr>
          <w:b/>
        </w:rPr>
        <w:t>Ocenę celującą</w:t>
      </w:r>
      <w:r>
        <w:t xml:space="preserve"> otrzymuje uczeń, który </w:t>
      </w:r>
      <w:proofErr w:type="spellStart"/>
      <w:r>
        <w:t>spełnie</w:t>
      </w:r>
      <w:proofErr w:type="spellEnd"/>
      <w:r>
        <w:t xml:space="preserve"> wszystkie kryteria oceny bardzo dobrej, a także wykazuje się dodatkowymi umiejętnościami i wiedzą wykraczającą poza wymagania oceny bardzo dobrej. Uczeń bierze udział w pozalekcyjnych formach doskonalenia umiejętności i poszerzania wiedzy np. przez udział w projektach, olimpiadach językowych lub konkursach wiedzy o krajach niemieckojęzycznych. </w:t>
      </w:r>
    </w:p>
    <w:p w:rsidR="006C21AB" w:rsidRDefault="00FD1FAD">
      <w:pPr>
        <w:spacing w:after="0" w:line="232" w:lineRule="auto"/>
        <w:ind w:left="0" w:right="454" w:firstLine="0"/>
      </w:pPr>
      <w: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20"/>
        </w:rPr>
        <w:t xml:space="preserve">Opracowanie: E. Danuta </w:t>
      </w:r>
      <w:proofErr w:type="spellStart"/>
      <w:r>
        <w:rPr>
          <w:i/>
          <w:sz w:val="20"/>
        </w:rPr>
        <w:t>Machowiak</w:t>
      </w:r>
      <w:proofErr w:type="spellEnd"/>
      <w:r>
        <w:t xml:space="preserve">  </w:t>
      </w:r>
    </w:p>
    <w:sectPr w:rsidR="006C21A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138" w:right="1319" w:bottom="1306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1B" w:rsidRDefault="00FD1FAD">
      <w:pPr>
        <w:spacing w:after="0" w:line="240" w:lineRule="auto"/>
      </w:pPr>
      <w:r>
        <w:separator/>
      </w:r>
    </w:p>
  </w:endnote>
  <w:endnote w:type="continuationSeparator" w:id="0">
    <w:p w:rsidR="005C451B" w:rsidRDefault="00FD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1B" w:rsidRDefault="00FD1FAD">
      <w:pPr>
        <w:spacing w:after="0" w:line="240" w:lineRule="auto"/>
      </w:pPr>
      <w:r>
        <w:separator/>
      </w:r>
    </w:p>
  </w:footnote>
  <w:footnote w:type="continuationSeparator" w:id="0">
    <w:p w:rsidR="005C451B" w:rsidRDefault="00FD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  <w:p w:rsidR="006C21AB" w:rsidRDefault="00FD1FAD">
    <w:pPr>
      <w:spacing w:after="0" w:line="259" w:lineRule="auto"/>
      <w:ind w:left="0" w:right="0" w:firstLine="0"/>
    </w:pPr>
    <w:r>
      <w:t xml:space="preserve">-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1AB" w:rsidRDefault="006C21AB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DF4"/>
    <w:multiLevelType w:val="hybridMultilevel"/>
    <w:tmpl w:val="F0C0BB10"/>
    <w:lvl w:ilvl="0" w:tplc="D76E3A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E64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CE9FF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38A1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67F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C6F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676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03F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C91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7C5B20"/>
    <w:multiLevelType w:val="hybridMultilevel"/>
    <w:tmpl w:val="6C649960"/>
    <w:lvl w:ilvl="0" w:tplc="84D2015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DA2A7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C7BE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C30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0CB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66B9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4925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8B93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4224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6520A5"/>
    <w:multiLevelType w:val="hybridMultilevel"/>
    <w:tmpl w:val="27264F92"/>
    <w:lvl w:ilvl="0" w:tplc="F4C6FCF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E0A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0C8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AEC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E8B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276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C9F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AFB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12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4B22DA"/>
    <w:multiLevelType w:val="hybridMultilevel"/>
    <w:tmpl w:val="6DCA4EE2"/>
    <w:lvl w:ilvl="0" w:tplc="BED6A59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8E7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0AA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F881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291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C59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85D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287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C899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770C96"/>
    <w:multiLevelType w:val="hybridMultilevel"/>
    <w:tmpl w:val="ED1E2838"/>
    <w:lvl w:ilvl="0" w:tplc="7B12F3B6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D80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AE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AE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029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061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0A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AE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E7C594E"/>
    <w:multiLevelType w:val="hybridMultilevel"/>
    <w:tmpl w:val="8B3AB230"/>
    <w:lvl w:ilvl="0" w:tplc="6B1810B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EC34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4AB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298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4D7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026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C12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925E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7251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FC7015F"/>
    <w:multiLevelType w:val="hybridMultilevel"/>
    <w:tmpl w:val="B02ABDCA"/>
    <w:lvl w:ilvl="0" w:tplc="6AEA05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86D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64DE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082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02094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66BF1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E007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D29D1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241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D7D0271"/>
    <w:multiLevelType w:val="hybridMultilevel"/>
    <w:tmpl w:val="CD9ED244"/>
    <w:lvl w:ilvl="0" w:tplc="2382BC4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210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27E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E9C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AF4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661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855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844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4F2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7F2C04"/>
    <w:multiLevelType w:val="hybridMultilevel"/>
    <w:tmpl w:val="BB74E72E"/>
    <w:lvl w:ilvl="0" w:tplc="5ABAF618">
      <w:start w:val="1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761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441A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44C3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1CF2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85C6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6071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ED06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1B4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AB"/>
    <w:rsid w:val="005C451B"/>
    <w:rsid w:val="00652939"/>
    <w:rsid w:val="006C21AB"/>
    <w:rsid w:val="00EF5EBA"/>
    <w:rsid w:val="00F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68" w:lineRule="auto"/>
      <w:ind w:left="10" w:right="109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9"/>
      </w:numPr>
      <w:spacing w:after="4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FAD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0" w:line="268" w:lineRule="auto"/>
      <w:ind w:left="10" w:right="109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9"/>
      </w:numPr>
      <w:spacing w:after="4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FA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2110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Machowiak</dc:creator>
  <cp:lastModifiedBy>oem</cp:lastModifiedBy>
  <cp:revision>2</cp:revision>
  <cp:lastPrinted>2017-09-07T07:45:00Z</cp:lastPrinted>
  <dcterms:created xsi:type="dcterms:W3CDTF">2017-09-09T09:37:00Z</dcterms:created>
  <dcterms:modified xsi:type="dcterms:W3CDTF">2017-09-09T09:37:00Z</dcterms:modified>
</cp:coreProperties>
</file>