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PSO</w:t>
      </w:r>
    </w:p>
    <w:p w:rsidR="00694694" w:rsidRPr="00694694" w:rsidRDefault="00694694" w:rsidP="00694694">
      <w:pPr>
        <w:jc w:val="center"/>
        <w:rPr>
          <w:rFonts w:ascii="Verdana" w:hAnsi="Verdana"/>
          <w:b/>
          <w:bCs/>
          <w:i/>
          <w:iCs/>
          <w:sz w:val="56"/>
          <w:szCs w:val="56"/>
        </w:rPr>
      </w:pPr>
      <w:r w:rsidRPr="00694694">
        <w:rPr>
          <w:rFonts w:ascii="Verdana" w:hAnsi="Verdana"/>
          <w:b/>
          <w:bCs/>
          <w:i/>
          <w:iCs/>
          <w:sz w:val="56"/>
          <w:szCs w:val="56"/>
        </w:rPr>
        <w:t>MATEMATYKA</w:t>
      </w:r>
      <w:r w:rsidRPr="00694694">
        <w:rPr>
          <w:rFonts w:ascii="Verdana" w:hAnsi="Verdana"/>
          <w:b/>
          <w:bCs/>
          <w:i/>
          <w:iCs/>
          <w:sz w:val="56"/>
          <w:szCs w:val="56"/>
        </w:rPr>
        <w:br/>
        <w:t>MARIA JUST</w:t>
      </w: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>
      <w:pPr>
        <w:rPr>
          <w:rFonts w:ascii="Verdana" w:hAnsi="Verdana"/>
          <w:b/>
          <w:bCs/>
          <w:i/>
          <w:iCs/>
          <w:sz w:val="28"/>
          <w:szCs w:val="28"/>
        </w:rPr>
      </w:pPr>
    </w:p>
    <w:p w:rsidR="00694694" w:rsidRDefault="00694694" w:rsidP="00694694">
      <w:pPr>
        <w:pStyle w:val="NormalnyWeb"/>
        <w:rPr>
          <w:rFonts w:ascii="Verdana" w:eastAsiaTheme="minorHAnsi" w:hAnsi="Verdana" w:cstheme="minorBidi"/>
          <w:b/>
          <w:bCs/>
          <w:i/>
          <w:iCs/>
          <w:sz w:val="28"/>
          <w:szCs w:val="28"/>
          <w:lang w:eastAsia="en-US"/>
        </w:rPr>
      </w:pPr>
    </w:p>
    <w:p w:rsidR="00D22827" w:rsidRPr="00673AAF" w:rsidRDefault="00D22827" w:rsidP="00694694">
      <w:pPr>
        <w:pStyle w:val="NormalnyWeb"/>
        <w:rPr>
          <w:rFonts w:ascii="Verdana" w:hAnsi="Verdana"/>
          <w:b/>
          <w:bCs/>
          <w:i/>
          <w:iCs/>
          <w:sz w:val="28"/>
          <w:szCs w:val="28"/>
        </w:rPr>
      </w:pPr>
      <w:r w:rsidRPr="00673AAF">
        <w:rPr>
          <w:rFonts w:ascii="Verdana" w:hAnsi="Verdana"/>
          <w:b/>
          <w:bCs/>
          <w:i/>
          <w:iCs/>
          <w:sz w:val="28"/>
          <w:szCs w:val="28"/>
        </w:rPr>
        <w:lastRenderedPageBreak/>
        <w:t xml:space="preserve">PRZEDMIOTOWY SYSTEM OCENIANIA Z MATEMATYKI </w:t>
      </w:r>
      <w:r w:rsidRPr="00673AAF">
        <w:rPr>
          <w:rFonts w:ascii="Verdana" w:hAnsi="Verdana"/>
          <w:b/>
          <w:bCs/>
          <w:i/>
          <w:iCs/>
          <w:sz w:val="28"/>
          <w:szCs w:val="28"/>
        </w:rPr>
        <w:br/>
        <w:t xml:space="preserve">W </w:t>
      </w:r>
      <w:r w:rsidR="002259A3">
        <w:rPr>
          <w:rFonts w:ascii="Verdana" w:hAnsi="Verdana"/>
          <w:b/>
          <w:bCs/>
          <w:i/>
          <w:iCs/>
          <w:sz w:val="28"/>
          <w:szCs w:val="28"/>
        </w:rPr>
        <w:t>Szkole Podstawowej</w:t>
      </w:r>
      <w:r w:rsidRPr="00673AAF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t>im. LEŚNIKÓW POLSKICH</w:t>
      </w:r>
      <w:r w:rsidR="001C65D4">
        <w:rPr>
          <w:rFonts w:ascii="Verdana" w:hAnsi="Verdana"/>
          <w:b/>
          <w:bCs/>
          <w:i/>
          <w:iCs/>
          <w:sz w:val="28"/>
          <w:szCs w:val="28"/>
        </w:rPr>
        <w:br/>
      </w:r>
      <w:r w:rsidR="00673AAF" w:rsidRPr="00673AAF">
        <w:rPr>
          <w:rFonts w:ascii="Verdana" w:hAnsi="Verdana"/>
          <w:b/>
          <w:bCs/>
          <w:i/>
          <w:iCs/>
          <w:sz w:val="28"/>
          <w:szCs w:val="28"/>
        </w:rPr>
        <w:t>w GĘBICACH</w:t>
      </w:r>
    </w:p>
    <w:p w:rsidR="00D22827" w:rsidRPr="00673AAF" w:rsidRDefault="00D22827" w:rsidP="00D22827">
      <w:pPr>
        <w:pStyle w:val="NormalnyWeb"/>
        <w:spacing w:after="240" w:afterAutospacing="0"/>
        <w:ind w:left="720"/>
        <w:rPr>
          <w:rFonts w:ascii="Verdana" w:hAnsi="Verdana"/>
          <w:sz w:val="24"/>
          <w:szCs w:val="24"/>
        </w:rPr>
      </w:pPr>
      <w:r w:rsidRPr="00673AAF">
        <w:rPr>
          <w:rFonts w:ascii="Verdana" w:hAnsi="Verdana"/>
          <w:sz w:val="24"/>
          <w:szCs w:val="24"/>
        </w:rPr>
        <w:t xml:space="preserve"> </w:t>
      </w:r>
    </w:p>
    <w:p w:rsidR="00D22827" w:rsidRDefault="00D22827" w:rsidP="00673AAF">
      <w:pPr>
        <w:pStyle w:val="NormalnyWeb"/>
        <w:rPr>
          <w:rFonts w:ascii="Verdana" w:hAnsi="Verdana"/>
          <w:b/>
          <w:sz w:val="24"/>
          <w:szCs w:val="24"/>
        </w:rPr>
      </w:pPr>
      <w:r w:rsidRPr="00D22827">
        <w:rPr>
          <w:rFonts w:ascii="Verdana" w:hAnsi="Verdana"/>
        </w:rPr>
        <w:br/>
      </w:r>
      <w:r w:rsidR="00415710">
        <w:rPr>
          <w:rFonts w:ascii="Verdana" w:hAnsi="Verdana"/>
          <w:b/>
          <w:sz w:val="24"/>
          <w:szCs w:val="24"/>
        </w:rPr>
        <w:t>Cele systemu to: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Pobudzanie aktywności umysłowej u uczniów oraz promowanie rozumnego przyswajania matematyki,</w:t>
      </w:r>
    </w:p>
    <w:p w:rsidR="00415710" w:rsidRPr="006152E1" w:rsidRDefault="00415710" w:rsidP="006152E1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 xml:space="preserve">Skłanianie uczniów do wysiłku, umacnianie motywacji do pracy </w:t>
      </w:r>
      <w:r w:rsidR="006152E1">
        <w:rPr>
          <w:rFonts w:ascii="Verdana" w:hAnsi="Verdana"/>
          <w:sz w:val="20"/>
          <w:szCs w:val="20"/>
        </w:rPr>
        <w:t xml:space="preserve">                  </w:t>
      </w:r>
      <w:r w:rsidRPr="006152E1">
        <w:rPr>
          <w:rFonts w:ascii="Verdana" w:hAnsi="Verdana"/>
          <w:sz w:val="20"/>
          <w:szCs w:val="20"/>
        </w:rPr>
        <w:t>i zaangażowania w procesie uczenia się,</w:t>
      </w:r>
    </w:p>
    <w:p w:rsidR="00415710" w:rsidRPr="00552973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Odzwierciedlanie rzeczywistych postępów ucznia w procesie przyswajania matematyki i posługiwania się wiedzą matematyczną,</w:t>
      </w:r>
    </w:p>
    <w:p w:rsidR="00415710" w:rsidRDefault="00415710" w:rsidP="00415710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552973">
        <w:rPr>
          <w:rFonts w:ascii="Verdana" w:hAnsi="Verdana"/>
          <w:sz w:val="20"/>
          <w:szCs w:val="20"/>
        </w:rPr>
        <w:t>Wspomaganie procesu planowania przez ucznia własnego rozwoju,</w:t>
      </w:r>
    </w:p>
    <w:p w:rsidR="00415710" w:rsidRPr="00EF5FD7" w:rsidRDefault="00415710" w:rsidP="00EF5FD7">
      <w:pPr>
        <w:pStyle w:val="NormalnyWeb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F5FD7">
        <w:rPr>
          <w:rFonts w:ascii="Verdana" w:hAnsi="Verdana"/>
          <w:sz w:val="20"/>
          <w:szCs w:val="20"/>
        </w:rPr>
        <w:t xml:space="preserve">Wychowanie uczniów do samooceny i rzetelności w ocenianiu siebie </w:t>
      </w:r>
      <w:r w:rsidR="00EF5FD7">
        <w:rPr>
          <w:rFonts w:ascii="Verdana" w:hAnsi="Verdana"/>
          <w:sz w:val="20"/>
          <w:szCs w:val="20"/>
        </w:rPr>
        <w:t xml:space="preserve">               </w:t>
      </w:r>
      <w:r w:rsidRPr="00EF5FD7">
        <w:rPr>
          <w:rFonts w:ascii="Verdana" w:hAnsi="Verdana"/>
          <w:sz w:val="20"/>
          <w:szCs w:val="20"/>
        </w:rPr>
        <w:t>i innych.</w:t>
      </w:r>
    </w:p>
    <w:p w:rsidR="00D22827" w:rsidRPr="00673AAF" w:rsidRDefault="00D22827" w:rsidP="00D22827">
      <w:pPr>
        <w:pStyle w:val="NormalnyWeb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673AAF">
        <w:rPr>
          <w:rFonts w:ascii="Verdana" w:hAnsi="Verdana"/>
          <w:b/>
          <w:bCs/>
          <w:sz w:val="24"/>
          <w:szCs w:val="24"/>
        </w:rPr>
        <w:t xml:space="preserve">Kontrakt z uczniami: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Każdy uczeń jest oceniany zgodnie z zasadami sprawiedliwości.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Ocenie podlegają wszystkie wymienione formy aktywności ucznia.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Każdy uczeń powinien otr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>zymać w ciągu półrocza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minimum 5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ocen. </w:t>
      </w:r>
    </w:p>
    <w:p w:rsidR="00CC3805" w:rsidRPr="00D22827" w:rsidRDefault="00D22827" w:rsidP="00CC38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obowiązkowe.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Prace klasowe są zapowiadane, z co najmniej tygodniowym wyprzedzeniem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="00376C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podawany jest zakres sprawdzanych umiejętności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wiedzy.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Krótkie sprawdziany nie muszą być zapowiadane.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nieobecny na pracy klasowej jest zobowiązany napisać ją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terminie uzgodnionym z nauczycielem.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Każdą pracę klasową, napisaną na ocenę niesatysfakcjonującą ucznia, można poprawić. Poprawa jest dobrowolna i odbywa się w ciągu 2 tygodni od dnia podania informacji o ocenach. Uczeń poprawia pracę tylko raz i brana jest pod uwagę ocena z pracy poprawionej. </w:t>
      </w:r>
    </w:p>
    <w:p w:rsid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poprawianiu prac klasowych i pisaniu w drugim terminie kryteria ocen nie zmieniają się. </w:t>
      </w:r>
    </w:p>
    <w:p w:rsidR="00CC3805" w:rsidRPr="00D22827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pisemne oddawane są w ciągu dwóch tygodni.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dłuższej, usprawiedliwionej nieobecności (powyżej 1 tygodnia) uczeń ma prawo nie być oceniany do 3 dni po powrocie do szkoły.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ma prawo do trzykrotnego w ciągu semestru zgłoszenia nieprzygotowania do lekcji (uczeń zgłasza nieprzygotowanie przed rozpoczęciem lekcji). Przez nieprzygotowanie do lekcji rozumiemy: brak zeszytu, brak ćwiczeń, brak pracy domowej, niegotowość do odpowiedzi, brak pomocy potrzebnych do lekcji</w:t>
      </w:r>
      <w:r w:rsidR="00673AAF">
        <w:rPr>
          <w:rFonts w:ascii="Verdana" w:eastAsia="Times New Roman" w:hAnsi="Verdana" w:cs="Times New Roman"/>
          <w:sz w:val="20"/>
          <w:szCs w:val="20"/>
          <w:lang w:eastAsia="pl-PL"/>
        </w:rPr>
        <w:t>, brak podręcznika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 wykorzystaniu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limitu określonego w punkcie 12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uczeń otrzymuje za każde nieprzygotowanie ocenę niedostateczną. </w:t>
      </w:r>
    </w:p>
    <w:p w:rsidR="00D22827" w:rsidRDefault="00EF5FD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przewiduje się dodatkowych sprawdzianów zaliczeniowych. 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Prace domowe uczeń jest zobowiązany wykonywać w ustalonym terminie.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ma prawo podwyższyć swoją ocenę wykazując się znajomością zagadnień wykraczających poza program szkoły.</w:t>
      </w:r>
    </w:p>
    <w:p w:rsidR="00CC3805" w:rsidRDefault="00CC3805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uzupełnić braki z przedmiotu na zajęciach wyrównawczych </w:t>
      </w:r>
      <w:r w:rsidR="00EF5F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 matematyki.</w:t>
      </w:r>
    </w:p>
    <w:p w:rsidR="003445B1" w:rsidRPr="00D22827" w:rsidRDefault="003445B1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Uczeń posiadający opinie PPP jest oceniany zgodnie z zaleceniami zawartymi w tym dokumencie</w:t>
      </w:r>
    </w:p>
    <w:p w:rsidR="00D22827" w:rsidRPr="00D22827" w:rsidRDefault="00D22827" w:rsidP="00D228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Wszystkie sprawy sporne, nie ujęte w PSO, rozstrzygane będą zgodnie z</w:t>
      </w:r>
      <w:r w:rsidR="00694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WSO oraz rozporządzeniami MEN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II. Obszary aktywności podlegające ocenianiu: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Rozumienie pojęć matematycznych i znajomość ich definicji.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Znajomość i stosowanie poznanych twierdzeń.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Prowadzenie rozumowań - sposób prowadzenia rozumowań.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Posługiwanie się symboliką i językiem matematycznym adekwatnym do danego etapu kształcenia.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Rozwiązywanie zadań matematycznych z wykorzystaniem poznanych metod, weryfikowanie otrzymanych wyników.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rozwiązywaniu problemów </w:t>
      </w:r>
      <w:proofErr w:type="spellStart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pozamatematycznych</w:t>
      </w:r>
      <w:proofErr w:type="spellEnd"/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Stosowanie wiedzy przedmiotowej w sytuacjach praktycznych. </w:t>
      </w:r>
    </w:p>
    <w:p w:rsidR="00D22827" w:rsidRP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Prezentowanie wyników swojej pracy w różnych formach. </w:t>
      </w:r>
    </w:p>
    <w:p w:rsidR="00D22827" w:rsidRDefault="00D22827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lekcjach, praca w grupach i własny wkład pracy ucznia. </w:t>
      </w:r>
    </w:p>
    <w:p w:rsidR="000A5533" w:rsidRDefault="000A5533" w:rsidP="00D228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Styl pracy ucznia: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samodzielność pracy,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pomysłowość i inwencja twórcza,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systematyczność,</w:t>
      </w:r>
    </w:p>
    <w:p w:rsidR="000A5533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estetyka wykonania i forma prezentacji wyników,</w:t>
      </w:r>
    </w:p>
    <w:p w:rsidR="000A5533" w:rsidRPr="00D22827" w:rsidRDefault="000A5533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udział w konkursach matematycznych.</w:t>
      </w:r>
    </w:p>
    <w:p w:rsidR="00D22827" w:rsidRDefault="00FA6799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55297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III.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pl-PL"/>
        </w:rPr>
        <w:t xml:space="preserve">  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Narzędzia oceniania: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klasowa,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sprawdzian,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test,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kartkówka,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odpowiedź ustna,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praca domowa,</w:t>
      </w:r>
    </w:p>
    <w:p w:rsidR="00FA6799" w:rsidRPr="00EE08A3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projekty długoterminowe,</w:t>
      </w:r>
    </w:p>
    <w:p w:rsidR="00FA6799" w:rsidRPr="00D22827" w:rsidRDefault="00FA6799" w:rsidP="00E916D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bCs/>
          <w:sz w:val="20"/>
          <w:szCs w:val="20"/>
          <w:lang w:eastAsia="pl-PL"/>
        </w:rPr>
        <w:t>- prace dodatkowe.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IV. Kryteria ocen poszczególnych form aktywności </w:t>
      </w:r>
    </w:p>
    <w:p w:rsidR="00626634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Uczeń otrzymuje z pracy pisemnej (prace klasowe, sprawdziany) ocenę:</w:t>
      </w:r>
    </w:p>
    <w:p w:rsidR="00D22827" w:rsidRPr="00D22827" w:rsidRDefault="00626634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Niedostateczną – od 0% do 34 % punktów,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dopuszczającą - od 35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do 49 %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dostateczną - od 50% do 72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dobrą - od 73% do 88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punktów, </w:t>
      </w:r>
    </w:p>
    <w:p w:rsidR="00D22827" w:rsidRPr="00D22827" w:rsidRDefault="00973D5E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bardzo dobrą - od 89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% do 99% punktów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</w:p>
    <w:p w:rsidR="00D22827" w:rsidRPr="00D22827" w:rsidRDefault="00D22827" w:rsidP="00E916D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celującą </w:t>
      </w:r>
      <w:r w:rsidR="00D272D2">
        <w:rPr>
          <w:rFonts w:ascii="Verdana" w:eastAsia="Times New Roman" w:hAnsi="Verdana" w:cs="Times New Roman"/>
          <w:sz w:val="20"/>
          <w:szCs w:val="20"/>
          <w:lang w:eastAsia="pl-PL"/>
        </w:rPr>
        <w:t>– 100 % punktów lub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otrzymał ocenę bardzo dobrą i rozwiązał zadanie dodatkowe. </w:t>
      </w:r>
    </w:p>
    <w:p w:rsidR="00D22827" w:rsidRPr="00D22827" w:rsidRDefault="00D22827" w:rsidP="00D228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Ocena pracy domowej: </w:t>
      </w:r>
    </w:p>
    <w:p w:rsidR="00760277" w:rsidRPr="00EE08A3" w:rsidRDefault="00D22827" w:rsidP="00F3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Każda ocena z pracy domowej mo</w:t>
      </w:r>
      <w:r w:rsidR="00F35392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że być podwyższona w zależności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od: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:rsidR="00D22827" w:rsidRPr="00D22827" w:rsidRDefault="00D22827" w:rsidP="00E916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sposobu rozwiązania;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systematyczności; </w:t>
      </w:r>
    </w:p>
    <w:p w:rsidR="00D22827" w:rsidRPr="00D22827" w:rsidRDefault="00D22827" w:rsidP="00E916D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- estetyki; </w:t>
      </w:r>
    </w:p>
    <w:p w:rsidR="00D22827" w:rsidRPr="00D22827" w:rsidRDefault="00552973" w:rsidP="00552973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>c.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Ocenianie innych form aktywności: </w:t>
      </w:r>
    </w:p>
    <w:p w:rsidR="00D22827" w:rsidRPr="00D22827" w:rsidRDefault="00D22827" w:rsidP="00E916D2">
      <w:pPr>
        <w:numPr>
          <w:ilvl w:val="1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>Praca w grupie : stopień zaangażowa</w:t>
      </w:r>
      <w:r w:rsidR="00552973"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nia, efektywność, przyjmowanie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wywiązywanie się z przyjętej w grupie roli, czas jej wykonania.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na lekcjach. Częste zgłaszanie się na lekcji i udzielanie prawidłowych odpowiedzi oceniane jest "+"; </w:t>
      </w:r>
    </w:p>
    <w:p w:rsidR="00D22827" w:rsidRPr="00D22827" w:rsidRDefault="00D22827" w:rsidP="00E916D2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Aktywność matematyczna ( poza lekcjami matematyki):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awans do następnego etapu w konkursie matematycznym - ocena cząstkowa celująca;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wyniki na poziomie wyższym niż przeciętn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>e - ocena cząstkowa celująca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D22827" w:rsidRDefault="00552973" w:rsidP="00E916D2">
      <w:pPr>
        <w:spacing w:after="0" w:line="240" w:lineRule="auto"/>
        <w:ind w:left="14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E08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za udział w konkursie - "+"</w:t>
      </w:r>
      <w:r w:rsidR="00CC38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ocena bardzo dobra 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; </w:t>
      </w:r>
    </w:p>
    <w:p w:rsidR="00D22827" w:rsidRPr="00EE08A3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Pięć "+" jest równoznaczne z oceną bardzo dobrą.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V. Spo</w:t>
      </w:r>
      <w:r w:rsidR="00EF5FD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sób ustalania oceny na koniec półrocza</w:t>
      </w: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końcoworocznej</w:t>
      </w:r>
      <w:proofErr w:type="spellEnd"/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</w:p>
    <w:p w:rsidR="00D22827" w:rsidRDefault="00EF5FD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Przy ustalaniu oceny na koniec półrocza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</w:t>
      </w:r>
      <w:proofErr w:type="spellStart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>końcoworocznej</w:t>
      </w:r>
      <w:proofErr w:type="spellEnd"/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bierze pod uwagę stopnie ucznia z poszczególnych obszarów działalności </w:t>
      </w:r>
      <w:r w:rsidR="00EE08A3" w:rsidRPr="00EE08A3">
        <w:rPr>
          <w:rFonts w:ascii="Verdana" w:eastAsia="Times New Roman" w:hAnsi="Verdana" w:cs="Times New Roman"/>
          <w:sz w:val="20"/>
          <w:szCs w:val="20"/>
          <w:lang w:eastAsia="pl-PL"/>
        </w:rPr>
        <w:t>według  wag( najważniejsze są oceny za prace klasowe i testy, w drugiej kolejności odpowiedzi ustne i sprawdziany)</w:t>
      </w:r>
      <w:r w:rsidR="00EE08A3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22827" w:rsidRPr="00D22827" w:rsidRDefault="00EE08A3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Ocena z matematyki nie jest średnią arytmetyczną ocen cząstkowych.</w:t>
      </w:r>
      <w:r w:rsidR="00D22827"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Przy wystawianiu tych ocen nauczyciel bierze również pod uwagę :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rozwój ucznia ( jakie czyni postępy w danym czasie);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wkład pracy w stosunku do zdolności; </w:t>
      </w:r>
    </w:p>
    <w:p w:rsidR="00D22827" w:rsidRPr="00D22827" w:rsidRDefault="00D22827" w:rsidP="00D22827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samoocenę ucznia;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4"/>
          <w:szCs w:val="14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Ocenę celującą otrzymuje również uczeń, który otrzymał ocenę bardzo dobrą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>i zajął wysokie miejsce w konkursie matematycznym</w:t>
      </w:r>
      <w:r w:rsidRPr="00D22827">
        <w:rPr>
          <w:rFonts w:ascii="Verdana" w:eastAsia="Times New Roman" w:hAnsi="Verdana" w:cs="Times New Roman"/>
          <w:sz w:val="14"/>
          <w:szCs w:val="14"/>
          <w:lang w:eastAsia="pl-PL"/>
        </w:rPr>
        <w:t xml:space="preserve">. </w:t>
      </w:r>
    </w:p>
    <w:p w:rsidR="00D22827" w:rsidRPr="00D22827" w:rsidRDefault="00D2282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D2282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VI. Informowanie uczniów i rodziców o</w:t>
      </w:r>
      <w:r w:rsidR="00615BE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wymaganiach i postępach ucznia.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uczeń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przekazuje uczniowi komentarz do każdej wystawionej oceny; </w:t>
      </w:r>
    </w:p>
    <w:p w:rsidR="00D22827" w:rsidRPr="00D22827" w:rsidRDefault="00D22827" w:rsidP="00D22827">
      <w:pPr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uczeń ma możliwość otrzymywania dodatkowych wyjaśnień </w:t>
      </w: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uzasadnień do wystawionej oceny; </w:t>
      </w:r>
    </w:p>
    <w:p w:rsidR="00D22827" w:rsidRPr="009F7AAB" w:rsidRDefault="00D22827" w:rsidP="009F7AAB">
      <w:pPr>
        <w:pStyle w:val="Akapitzlist"/>
        <w:numPr>
          <w:ilvl w:val="2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F7AA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- rodzic </w:t>
      </w:r>
    </w:p>
    <w:p w:rsidR="00D22827" w:rsidRPr="00D22827" w:rsidRDefault="00D22827" w:rsidP="00D22827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228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podczas wywiadówek, indywidualnych konsultacji rodzic ma prawo uzyskać informacje o postępach w nauce oraz wglądu do prac pisemnych swojego dziecka; </w:t>
      </w:r>
    </w:p>
    <w:p w:rsidR="00D22827" w:rsidRPr="00D22827" w:rsidRDefault="00D22827" w:rsidP="001577B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22827" w:rsidRDefault="00F77487" w:rsidP="00D228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VII. Inne postanowienia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Uczeń jest zobowiązany do posiadania (wybranego przez nauczyciela) podręcznika oraz odpowiedniego zbioru zadań.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Uczeń jest zobowiązany do prowadzenia zeszytu przedmiotowego.</w:t>
      </w:r>
    </w:p>
    <w:p w:rsidR="00F77487" w:rsidRPr="00F77487" w:rsidRDefault="00F77487" w:rsidP="00F77487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Egzaminy sprawdzające, poprawkowe, klasyfikacyjne, promocja do klasy wyższej są zgodne z zasadami wewnątrzszkolnego oceniania – WSO.</w:t>
      </w:r>
    </w:p>
    <w:p w:rsidR="00D22827" w:rsidRPr="00B71EFD" w:rsidRDefault="00B71EFD" w:rsidP="00D22827">
      <w:pPr>
        <w:pStyle w:val="NormalnyWeb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</w:t>
      </w:r>
      <w:r w:rsidR="00F77487">
        <w:rPr>
          <w:rFonts w:ascii="Verdana" w:hAnsi="Verdana"/>
          <w:b/>
          <w:sz w:val="24"/>
          <w:szCs w:val="24"/>
        </w:rPr>
        <w:t>I</w:t>
      </w:r>
      <w:r w:rsidR="00D22827" w:rsidRPr="00B71EFD">
        <w:rPr>
          <w:rFonts w:ascii="Verdana" w:hAnsi="Verdana"/>
          <w:b/>
          <w:sz w:val="24"/>
          <w:szCs w:val="24"/>
        </w:rPr>
        <w:t xml:space="preserve">. Ewaluacja PSO </w:t>
      </w:r>
    </w:p>
    <w:p w:rsidR="00D22827" w:rsidRDefault="00D22827" w:rsidP="00D22827">
      <w:pPr>
        <w:pStyle w:val="NormalnyWeb"/>
        <w:rPr>
          <w:rFonts w:ascii="Verdana" w:hAnsi="Verdana"/>
          <w:sz w:val="20"/>
          <w:szCs w:val="20"/>
        </w:rPr>
      </w:pPr>
      <w:r w:rsidRPr="00B71EFD">
        <w:rPr>
          <w:rFonts w:ascii="Verdana" w:hAnsi="Verdana"/>
          <w:sz w:val="20"/>
          <w:szCs w:val="20"/>
        </w:rPr>
        <w:t xml:space="preserve">PSO podlega ewaluacji po upływie każdego roku szkolnego. </w:t>
      </w:r>
    </w:p>
    <w:p w:rsidR="008F2822" w:rsidRPr="008F2822" w:rsidRDefault="008F2822" w:rsidP="00D22827">
      <w:pPr>
        <w:pStyle w:val="NormalnyWeb"/>
        <w:rPr>
          <w:rFonts w:ascii="Verdana" w:hAnsi="Verdana"/>
          <w:b/>
          <w:sz w:val="24"/>
          <w:szCs w:val="24"/>
        </w:rPr>
      </w:pPr>
      <w:r w:rsidRPr="008F2822">
        <w:rPr>
          <w:rFonts w:ascii="Verdana" w:hAnsi="Verdana"/>
          <w:b/>
          <w:sz w:val="24"/>
          <w:szCs w:val="24"/>
        </w:rPr>
        <w:t>IX. Załącznik</w:t>
      </w:r>
      <w:r w:rsidR="002D7F6E">
        <w:rPr>
          <w:rFonts w:ascii="Verdana" w:hAnsi="Verdana"/>
          <w:b/>
          <w:sz w:val="24"/>
          <w:szCs w:val="24"/>
        </w:rPr>
        <w:t xml:space="preserve"> nr</w:t>
      </w:r>
      <w:r w:rsidRPr="008F2822">
        <w:rPr>
          <w:rFonts w:ascii="Verdana" w:hAnsi="Verdana"/>
          <w:b/>
          <w:sz w:val="24"/>
          <w:szCs w:val="24"/>
        </w:rPr>
        <w:t xml:space="preserve"> 1 – kryteria </w:t>
      </w:r>
      <w:r w:rsidR="00A54161">
        <w:rPr>
          <w:rFonts w:ascii="Verdana" w:hAnsi="Verdana"/>
          <w:b/>
          <w:sz w:val="24"/>
          <w:szCs w:val="24"/>
        </w:rPr>
        <w:t>ocen</w:t>
      </w: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D22827">
      <w:pPr>
        <w:pStyle w:val="NormalnyWeb"/>
        <w:rPr>
          <w:rFonts w:ascii="Verdana" w:hAnsi="Verdana"/>
          <w:sz w:val="20"/>
          <w:szCs w:val="20"/>
        </w:rPr>
      </w:pPr>
    </w:p>
    <w:p w:rsidR="00A8298C" w:rsidRDefault="00A8298C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Opracowała: mgr inż. Maria Just</w:t>
      </w: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A54161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2D7F6E" w:rsidRDefault="002D7F6E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311160" w:rsidRDefault="00311160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C4043B" w:rsidRDefault="00C4043B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Default="00E916D2" w:rsidP="00311160">
      <w:pPr>
        <w:pStyle w:val="NormalnyWeb"/>
        <w:ind w:left="4248" w:firstLine="708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 xml:space="preserve">OGÓLNE  KRYTERIA OCEN Z MATEMATYKI W GIMNAZJUM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CELUJĄCY (6)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w pełnym zakresie wiedzę i umiejętności matematyczne określone programem danej klasy oraz: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Bardzo sprawnie posługuje się zdobytymi wiadomościami w rozwiązywaniu zadań i problemów o bardzo dużym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Wszystkie prace klasowe pisze co najmniej na ocenę bardzo dobrą.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>Osiąga sukcesy w konkursach matematycznych.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Jest zawsze starannie przygotowany do zajęć i aktywnie w nich uczestniczy.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Systematycznie poszerza swoja wiedzę korzystając z literatury matematycznej i uczestniczy w zajęciach koła matematycznego.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Potrafi samodzielnie przeprowadzić uzasadnienie prostych twierdzeń.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BARDZO DOBRY (5)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wiedzę i umiejętności matematyczne określone programem nauczania danej klasy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Sprawnie posługuje się zdobytymi wiadomościami w rozwiązywaniu zadań o dużym stopniu trudności, a także potrafi stosować je w nowych sytuacjach.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Posiadł umiejętności logicznego formułowania wniosków, definicji i twierdzeń.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klasowe pisze w większości na oceny bardzo dobre.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Systematycznie przygotowuje się do zajęć i bierze w nich aktywny udział.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Poszerza wiedzę matematyczną i potrafi korzystać z opracowań matematycznych.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DOBRY (4)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umiejętności określone programem nauczania danej klasy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Sprawnie posługuje się zdobytymi wiadomościami w rozwiązywaniu zadań o dość znacznym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Potrafi logicznie formułować wnioski i definiować prostsze pojęcia matematyczne.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pisemne pisze w większości na ocenę dobrą.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 miarę systematycznie przygotowuje się do zajęć i stara się brać w nich aktywny udział.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Stara się korzystać z literatury matematycznej.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DOSTATECZNY (3)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opanował umiejętności matematyczne przewidziane w podstawie programowej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Opanował proste operacje w wyżej wymienionym zakresie.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Rozwiązuje samodzielnie zadania matematyczne o podstawowym stopniu trudności.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Prace klasowe pisze w większości na ocenę dostateczną.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Przygotowuje się dość systematycznie do zajęć i stara się brać w miarę aktywny udział w lekcji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DOPUSZCZAJĄCY (2)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nie opanował w pełnym zakresie umiejętności przewidzianych w podstawie programowej i ma pewne trudności w wykonywaniu prostych operacji matematycznych, jednak bardzo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proste zadania rozwiązuje po otrzymaniu wskazówek nauczyciela oraz  prace klasowe pisze w większości na ocenę dopuszczającą.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Bierze udział w zajęciach zespołu wyrównawczego.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 miarę swoich możliwości odrabia zadania domowe.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NIEDOSTATECZNY (1)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Otrzymuje uczeń, który nie opanował programu w zakresie dopuszczającym oraz 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Nie potrafi rozwiązywać bardzo prostych zadań.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Najczęściej jest nie przygotowany do zajęć, nie odrabia zadań domowych, dużo opuszcza godzin lekcyjnych.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Braki w wiadomościach uniemożliwiają mu zrozumienie wszelkich, nowych treści programowych.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-</w:t>
      </w:r>
      <w:r w:rsidRPr="00E916D2">
        <w:rPr>
          <w:rFonts w:ascii="Verdana" w:hAnsi="Verdana"/>
          <w:sz w:val="20"/>
          <w:szCs w:val="20"/>
        </w:rPr>
        <w:tab/>
        <w:t xml:space="preserve">Wykazuje lekceważący stosunek do przedmiotu. </w:t>
      </w:r>
    </w:p>
    <w:p w:rsidR="00A12F01" w:rsidRDefault="00A12F0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E916D2">
        <w:rPr>
          <w:rFonts w:ascii="Verdana" w:hAnsi="Verdana"/>
          <w:sz w:val="20"/>
          <w:szCs w:val="20"/>
        </w:rPr>
        <w:lastRenderedPageBreak/>
        <w:t xml:space="preserve">SZCZEGÓŁOWE WYMAGANIA NA POSZCZEGÓLNE OCENY KLASA  III GIMNAZJUM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1. LICZBY I WYRAŻENIA ALGEBRAICZNE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podręcznik  z których będzie korzystał w ciągu roku szkolnego na lekcjach matematyki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PSO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zaokrąglania liczb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sposób zaokrąglania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wynik działań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zaokrąglić liczby do podanego rzędu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liczby przedstawione w różny sposób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znaki używane do zapisu liczb w systemie rzymskim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i odczytać liczby naturalne dodatnie w systemie rzymskim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liczby naturalnej, liczby całkowitej, liczby wymiernej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liczby niewymiernej, liczby rzeczywistej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liczby przeciwnej do danej oraz odwrotności danej liczb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liczbę przeciwną do danej  oraz odwrotność danej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rozwinięcie dziesiętne ułamka zwykłego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współrzędną punktu na osi liczbowej oraz zaznaczyć liczbę na osi liczbowej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pojęcie potęgi o wykładniku: naturalnym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pierwiastka arytmetycznego II stopnia z liczby nieujemnej i III stopnia z dowolnej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wykładniku: naturalnym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pierwiastek arytmetyczny II i III stopnia z liczb, które są odpowiednio kwadratami lub sześcianami liczb wymiernych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oraz porządkować  liczby przedstawione w różny sposób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działania łączne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dotyczące potęgowania i pierwiastkowania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iloczyny i ilorazy potęg o takich samych podstawach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zapisać w postaci jednej potęgi iloczyny i ilorazy potęg o takich samych wykładnikach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procentu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promila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procentów w życiu codziennym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zamienić procent na ułamek i odwrotnie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obliczyć procent danej liczby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dane z diagramu procentowego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wyrażenie algebraiczne, jednomian, suma algebraiczna, wyrazy podobne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zasadę przeprowadzania redukcji wyrazów podobnych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budować proste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redukować wyrazy podobne w sumie algebraicznej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dodawać i odejmować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mnożyć jednomiany, sumę algebraiczną przez jednomian oraz sumy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bez jego przekształcania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równań równoważnych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układu równań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rozwiązania układu równań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metodę podstawiania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metodę przeciwnych współczynników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rozwiązania równania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rozwiązania układu równań 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równanie  umie rozwiązać układ równań liniowych metodą podstawiania lub metodą przeciwnych współczynników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rozwiązać równanie, korzystając z proporcji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potrzebę stosowania notacji wykładniczej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zasady zapisu liczb w systemie rzymskim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różnicę pomiędzy rozwinięciem dziesiętnym liczby wymiernej a niewymiernej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potęgi o wykładniku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potęgę o wykładniku  całkowitym ujemnym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działaniami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w postaci jednej potęgi potęgę potęgi o wykładnikach naturalnych , całkowitych  • stosuje w obliczeniach notację wykładniczą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czynnik przed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usunąć niewymierność z mianownika korzystając z własności pierwiastków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danego jej procentu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jakim procentem jednej liczby jest druga liczba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punktu procentowego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inflacji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większą lub mniejszą o dany procent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w kontekście praktycznym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 ile procent wzrosła lub zmniejszyła się liczba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jej procentowego wzrostu (obniżki)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liczbową wyrażenia bez jego przekształcania  i po przekształceniu do postaci dogodnej do obliczeń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opisywać  zadania tekstowe za pomocą wyrażeń algebraicznych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równań: równoważnych, tożsamościowych, sprzecznych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równanie sprzeczne lub tożsamościowe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układ sprzeczny lub nieoznaczony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 układów: oznaczonych, nieoznaczonych, sprzecznych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przekształcić wzór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za pomocą równania lub układu równań zadanie osadzone w kontekście praktycznym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obliczać wartości wyrażeń arytmetycznych zawierających większą liczbę działań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dokonać porównań, szacując wartości w zadaniach tekstowych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liczbę w notacji wykładniczej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liczby przedstawione na różne sposoby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dotyczące różnych sposobów zapisywania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inne systemy zapisywania liczb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liczby w systemie dwójkowym i nieduże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 systemie dziesiątkowym liczbę, którą zapisano w innym systemie(dwójkowym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współrzędne punktów na osi liczbowej i zaznaczyć liczbę na osi liczbowej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 porządkować liczby przedstawione w różny sposób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działaniami na liczbach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oszacować wartość wyrażenia zawierającego pierwiastki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wyłączyć czynnik przed znak pierwiastka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włączyć czynnik pod znak pierwiastka 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usunąć niewymierność z mianownika korzystając z własności pierwiastków  umie obliczyć liczbę na podstawie danego jej procentu 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jakim procentem jednej liczby jest druga liczba </w:t>
      </w:r>
    </w:p>
    <w:p w:rsidR="005E78E7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wartość liczbową wyrażenia po przekształceniu do postaci dogodnej do obliczeń  umie przekształcać wyrażenia algebraiczne </w:t>
      </w:r>
    </w:p>
    <w:p w:rsidR="00E916D2" w:rsidRPr="00E916D2" w:rsidRDefault="00E916D2" w:rsidP="005E78E7">
      <w:pPr>
        <w:pStyle w:val="NormalnyWeb"/>
        <w:numPr>
          <w:ilvl w:val="0"/>
          <w:numId w:val="15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wyłączyć wspólny czynnik przed nawias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liczbę na podstawie jej procentowego wzrostu (obniżki)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równanie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nierówność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układ liniowy metodą podstawiania lub metodą przeciwnych współczynników  • umie rozwiązać równanie, korzystając z proporcji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równanie, korzystając z proporcji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przekształcić wzór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liczby w systemie dwójkowym i nieduże – w     trójkowym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 systemie dziesiątkowym liczbę, którą zapisano w innym systemie(dwójkowym, trójkowym)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zapisać i odczytać w systemie rzymskim liczby większe od 4000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przekształcenia wyrażeń algebraicznych w zadaniach tekstowych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zastosowaniem równań lub układów równań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252591">
        <w:rPr>
          <w:rFonts w:ascii="Verdana" w:hAnsi="Verdana"/>
          <w:b/>
          <w:sz w:val="20"/>
          <w:szCs w:val="20"/>
        </w:rPr>
        <w:t xml:space="preserve">Ocenę celującą otrzymuje uczeń, który spełnia wymagania na ocenę bardzo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przekształcać wyrażenia algebraiczne stosując wzory skróconego mnożenia  umie usunąć niewymierność z mianownika stosując wzory skróconego mnożenia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DZIAŁ 2. FUNKCJE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wykres jako sposób prezentacji informacji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z wykresu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 porównać informacje z kilku wykresów narysowanych w jednym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pojęcie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dziedzina, argument, wartość funkcji, zmienna zależna i niezależna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miejsca zerowego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przyporządkowania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funkcję za pomocą opisu słownego, wzoru, grafu, wykresu i tabelki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wartość funkcji dla danego argumentu lub argument dla danej wartości z tabelki , wykresu  i grafu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różne sposoby zapisu funkcji określonej danym wzorem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związek między wzorem funkcji a jej wykresem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 rachunkowo i na wykresie, czy punkt należy do wykresu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miejsce zerowe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miejsce zerowe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związek pomiędzy wielkościami wprost proporcjonalnymi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zna kształt linii będącej wykresem wielkości wprost proporcjonalnych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współczynnika proporcjonalności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związek pomiędzy wielkościami odwrotnie proporcjonalnymi  </w:t>
      </w:r>
    </w:p>
    <w:p w:rsid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kształt linii będącej wykresem wielkości odwrotnie proporcjonalnych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interpretować informacje odczytane z wykresu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interpretować informacje z kilku wykresów narysowanych w jednym układzie współrzędnych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wskazać miejsce zerowe funkcji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na podstawie wykresu funkcji określić jej monotoniczność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etapy rysowania wykresów funkcji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umie na podstawie wzoru wyznaczyć argument dla danej wartości funkcji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zbiór argumentów, dla których funkcja przyjmuje wartości dodatnie lub ujemne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współczynnik proporcjonalności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wzorem dane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jeśli dziedziną jest zbiór liczb rzeczywistych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odwrotnie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opisać wzorem dane wielkości odwrotnie proporcjonalne 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odczytane z wykresu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z kilku wykresów narysowanych w jednym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funkcję za pomocą opisu słownego, wzoru, grafu, wykresu i tabelki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wskazać miejsce zerowe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przedstawić wykres funkcji spełniającej warunki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argumenty, dla których funkcja przyjmuje wartości dodatnie lub ujemne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argumenty, dla których funkcja przyjmuje największą lub najmniejszą wartość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nazwy wykresów niektórych funkcji ( liniowa, parabola)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współrzędne punktów przecięcia się wykresu z osiami układu współrzędnych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dopasować wzory do wykresów funkcji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zastąpić wzorem opis słowny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z wykresu zbiór argumentów, dla których funkcja przyjmuje określone wartości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na podstawie wzoru narysować wykres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potrafi rozwiązać zadania tekstowe związane z wykresem funkcji i jej wzorem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wielkości wprost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 </w:t>
      </w:r>
    </w:p>
    <w:p w:rsidR="00D0686D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rozwiązywać zadania tekstowe związane z wielkościami wprost proporcjonalnymi oraz ich wykresami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umie rozpoznać wielkości odwrotnie proporcjonalne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rozwiązywać zadania tekstowe związane z wielkościami odwrotnie proporcjonalnymi oraz ich wykresami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lastRenderedPageBreak/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współrzędne punktów przecięcia się wykresu z osiami układu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na podstawie wzoru narysować wykres funkcji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narysować wykres funkcji typu y=</w:t>
      </w:r>
      <w:proofErr w:type="spellStart"/>
      <w:r w:rsidRPr="00E916D2">
        <w:rPr>
          <w:rFonts w:ascii="Verdana" w:hAnsi="Verdana"/>
          <w:sz w:val="20"/>
          <w:szCs w:val="20"/>
        </w:rPr>
        <w:t>ax</w:t>
      </w:r>
      <w:proofErr w:type="spellEnd"/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rozwiązywać zadania tekstowe związane z wielkościami wprost proporcjo</w:t>
      </w:r>
      <w:r w:rsidR="00D0686D">
        <w:rPr>
          <w:rFonts w:ascii="Verdana" w:hAnsi="Verdana"/>
          <w:sz w:val="20"/>
          <w:szCs w:val="20"/>
        </w:rPr>
        <w:t xml:space="preserve">nalnymi oraz ich wykresami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rozwiązywać zadania tekstowe związane z wielkościami odwrotnie propo</w:t>
      </w:r>
      <w:r w:rsidR="00D0686D">
        <w:rPr>
          <w:rFonts w:ascii="Verdana" w:hAnsi="Verdana"/>
          <w:sz w:val="20"/>
          <w:szCs w:val="20"/>
        </w:rPr>
        <w:t xml:space="preserve">rcjonalnymi oraz ich wykresami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3. FIGURY NA PŁASZCZYŹNIE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trójkąta  </w:t>
      </w:r>
    </w:p>
    <w:p w:rsidR="005E78E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sumę miar kątów wewnętrznych trójkąta </w:t>
      </w:r>
    </w:p>
    <w:p w:rsidR="005E78E7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zna wzór na pole dowolnego trójkąta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twierdzenie Pitagorasa i twierdzenie do niego odwrotne  zna wzory na obliczanie wysokości i pola trójkąta równobocznego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rozumie potrzebę stosowania twierdzenia Pitagorasa i twierdzenia do niego odwrotnego  umie obliczyć miarę trzeciego kąta trójkąta, mając dane dwa pozostałe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zapisać wzór Pitagorasa dla trójkąta prostokątnego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długość przeciwprostokątnej 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obliczyć wysokość i pole trójkąta równobocznego o danym boku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pole trójkąta o danej podstawie i wysokości </w:t>
      </w:r>
    </w:p>
    <w:p w:rsidR="005E78E7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862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sprawdzić, czy trójkąt o danych bokach jest prostokątny </w:t>
      </w:r>
    </w:p>
    <w:p w:rsidR="00E916D2" w:rsidRPr="00E916D2" w:rsidRDefault="00E916D2" w:rsidP="005E78E7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wyznaczyć kąty trójkąta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definicję prostokąta, kwadratu, trapezu, równoległoboku i  rombu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pól powierzchni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własności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czworokąta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czworokąta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i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elementy okręgu i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łuku i 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stycznej do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okręgu znając jego promień lub średnicę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promień lub średnicę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jako określonej części 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wycinka koła jako określonej części koła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okręgów rozłącznych, przecinających się i stycznych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okręgu opisanego na wielokącie i wpisanego w wielokąt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symetralnej odcinka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dwusiecznej 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wielokąta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sześciokąt i ośmiokąt foremny wpisany w okrąg o danym promieniu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symetralną odcinka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konstruować dwusieczną 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osi symetrii figury oraz środka symetrii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osi symetrii figury  i potrafi ją wskazać w prostych przypadkach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środka symetrii figury  i potrafi go wskazać w prostych przypadkach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znajdować punkty symetryczne do danych względem prostej i względem punktu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figury w symetrii osiowej, gdy figura i oś nie mają punktów wspólnych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rysować figury w symetrii środkowej, gdy środek symetrii nie należy do figury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znajdować punkty i figury symetryczne względem osi oraz początku układu współrzędnych  </w:t>
      </w:r>
    </w:p>
    <w:p w:rsidR="00252591" w:rsidRPr="00E916D2" w:rsidRDefault="00252591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259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2591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warunek istnienia trójkąta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 zależność między bokami i kątami trójkąta pros</w:t>
      </w:r>
      <w:r w:rsidR="00252591">
        <w:rPr>
          <w:rFonts w:ascii="Verdana" w:hAnsi="Verdana"/>
          <w:sz w:val="20"/>
          <w:szCs w:val="20"/>
        </w:rPr>
        <w:t>tokątnego o kątach 90, 45, 45 oraz 90, 30, 60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klasyfikacji trójkątów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z odcinków o danych długościach można zbudować trójkąt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przyprostokątnej na podstawie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</w:t>
      </w:r>
      <w:r w:rsidR="00CF4585">
        <w:rPr>
          <w:rFonts w:ascii="Verdana" w:hAnsi="Verdana"/>
          <w:sz w:val="20"/>
          <w:szCs w:val="20"/>
        </w:rPr>
        <w:t>trójkąt prostokątny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trójkąta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klasyfikacji czworokątów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wielokąta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długości łuku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obliczanie pola wycinka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twierdzenie o kącie wpisanym opartym na półokręgu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roz</w:t>
      </w:r>
      <w:r w:rsidR="00252591">
        <w:rPr>
          <w:rFonts w:ascii="Verdana" w:hAnsi="Verdana"/>
          <w:sz w:val="20"/>
          <w:szCs w:val="20"/>
        </w:rPr>
        <w:t>umie sposób wyznaczenia liczby Pi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obwód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łuku i pole wycinka koła, znając miarę kąta środkowego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obwód figury ograniczonej łukami i odcinkami  </w:t>
      </w:r>
    </w:p>
    <w:p w:rsidR="002D58B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złożonej z wielokątów i wycinków koła </w:t>
      </w:r>
    </w:p>
    <w:p w:rsidR="002D58B3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określić wzajemne położenie dwóch okręgów, znając ich promienie i odległość między ich środkami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umie obliczyć odległość między środkami okręgów, znając ich promienie i położenie  umie rozwiązać zadanie z okręgami w układzie współrzędnych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left="567" w:hanging="567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wzór na promień okręgu opisanego i wpisanego w kwadrat, trójkąt równoboczny i sześciokąt  umie obliczyć miarę kąta wewnętrznego wielokąta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długości promieni, pola i obwody kół wpisanych i opisanych na kwadracie, trójkącie równobocznym i sześciokącie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umie rysować figury w symetrii osiowej, gdy figura i oś nie mają punktów wsp</w:t>
      </w:r>
      <w:r w:rsidR="00257D39">
        <w:rPr>
          <w:rFonts w:ascii="Verdana" w:hAnsi="Verdana"/>
          <w:sz w:val="20"/>
          <w:szCs w:val="20"/>
        </w:rPr>
        <w:t xml:space="preserve">ólnych lub mają punkty wspólne </w:t>
      </w:r>
      <w:r w:rsidRPr="00E916D2">
        <w:rPr>
          <w:rFonts w:ascii="Verdana" w:hAnsi="Verdana"/>
          <w:sz w:val="20"/>
          <w:szCs w:val="20"/>
        </w:rPr>
        <w:t xml:space="preserve"> umie rysować figury w symetrii środkowej, gdy środek symetrii nie należy do fig</w:t>
      </w:r>
      <w:r w:rsidR="00257D39">
        <w:rPr>
          <w:rFonts w:ascii="Verdana" w:hAnsi="Verdana"/>
          <w:sz w:val="20"/>
          <w:szCs w:val="20"/>
        </w:rPr>
        <w:t xml:space="preserve">ury </w:t>
      </w:r>
      <w:r w:rsidRPr="00E916D2">
        <w:rPr>
          <w:rFonts w:ascii="Verdana" w:hAnsi="Verdana"/>
          <w:sz w:val="20"/>
          <w:szCs w:val="20"/>
        </w:rPr>
        <w:t xml:space="preserve">  lub należy do figury  </w:t>
      </w:r>
    </w:p>
    <w:p w:rsidR="00E916D2" w:rsidRP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określić własności punktów symetrycznych  </w:t>
      </w:r>
    </w:p>
    <w:p w:rsidR="00E916D2" w:rsidRDefault="00E916D2" w:rsidP="002D58B3">
      <w:pPr>
        <w:pStyle w:val="NormalnyWeb"/>
        <w:numPr>
          <w:ilvl w:val="0"/>
          <w:numId w:val="47"/>
        </w:numPr>
        <w:spacing w:before="0" w:beforeAutospacing="0" w:after="0" w:afterAutospacing="0"/>
        <w:ind w:hanging="72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budować figury posiadające oś symetrii i nie posiadające środka symetrii  umie budować figury o określonej ilości osi symetrii  </w:t>
      </w:r>
    </w:p>
    <w:p w:rsidR="00257D39" w:rsidRPr="00E916D2" w:rsidRDefault="00257D39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257D3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7D39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sprawdzić, czy trójkąt o danych bokach jest prostokątny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</w:t>
      </w:r>
      <w:r w:rsidR="00257D39">
        <w:rPr>
          <w:rFonts w:ascii="Verdana" w:hAnsi="Verdana"/>
          <w:sz w:val="20"/>
          <w:szCs w:val="20"/>
        </w:rPr>
        <w:t>trójkąt prostokątny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trójkąta ograniczonego wykresami funkcji liniowych oraz osią OX lub OY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i obwód trójkąta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trójkąta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trójkątami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czworokąta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wielokąta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wyznaczyć kąty czworokąta na podstawie danych z rysunku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wielokątami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koła, znając jego obwód i odwrotnie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odcinka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obwód figury ograniczonej łukami i odcinkami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złożonej z wielokątów i wycinków koła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własność stycznej w obliczaniu miar 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i kołami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wzajemne położenie dwóch okręgów, znając ich promienie i odległość między ich środkami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odległość między środkami okręgów, znając ich promienie i położenie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 okręgami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wzajemnym położeniem dwóch okręgów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opisanymi i wpisanymi w wielokąty foremne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wskazywać osie i środki symetrii figur złożonych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figury posiadające środek symetrii i </w:t>
      </w:r>
      <w:r w:rsidR="00257D39">
        <w:rPr>
          <w:rFonts w:ascii="Verdana" w:hAnsi="Verdana"/>
          <w:sz w:val="20"/>
          <w:szCs w:val="20"/>
        </w:rPr>
        <w:t xml:space="preserve">nie posiadające osi symetrii 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budować figury o określonej ilości osi symetrii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257D39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257D39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i kołami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odległość między środkami okręgów, znając ich promienie i położenie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 okręgami w układzie współrzędnych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wzaje</w:t>
      </w:r>
      <w:r w:rsidR="00257D39">
        <w:rPr>
          <w:rFonts w:ascii="Verdana" w:hAnsi="Verdana"/>
          <w:sz w:val="20"/>
          <w:szCs w:val="20"/>
        </w:rPr>
        <w:t xml:space="preserve">mnym położeniem dwóch okręgów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okręgami opisanymi i </w:t>
      </w:r>
      <w:r w:rsidR="00257D39">
        <w:rPr>
          <w:rFonts w:ascii="Verdana" w:hAnsi="Verdana"/>
          <w:sz w:val="20"/>
          <w:szCs w:val="20"/>
        </w:rPr>
        <w:t xml:space="preserve">wpisanymi w wielokąty foremne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wskazywać osie i środki symetrii figur złożonych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współrzędne punktów symetrycznych względem prostych postaci y=a, x=a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4. FIGURY PODOBNE </w:t>
      </w:r>
    </w:p>
    <w:p w:rsidR="009242E3" w:rsidRPr="00E916D2" w:rsidRDefault="009242E3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95323C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zna pojęcie figur podobnych i skali podobieństwa</w:t>
      </w:r>
    </w:p>
    <w:p w:rsidR="00E916D2" w:rsidRPr="00E916D2" w:rsidRDefault="00E916D2" w:rsidP="0095323C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zna warunki podobieństwa wielokątów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figur podobnych i potrafi je rozpoznać  rozumie pojęcie skali podobieństwa  umie określić skalę podobieństwa  </w:t>
      </w:r>
    </w:p>
    <w:p w:rsidR="0095323C" w:rsidRDefault="00E916D2" w:rsidP="0095323C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podać wymiary figury podobnej w danej skali  zna wzór na stosunek pól figur podobnych  zna cechę podobieństwa prostokątów </w:t>
      </w:r>
    </w:p>
    <w:p w:rsidR="00E916D2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zna cechę podobieństwa trójkątów prostokątnych wynikającą ze stosunku długości przyprostokątnych  </w:t>
      </w:r>
    </w:p>
    <w:p w:rsid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>umie rozpoznać prostokąty podobne  umie rozpoznać trójkąty prostokątne podobne</w:t>
      </w:r>
    </w:p>
    <w:p w:rsid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  umie obliczyć długości boków trójkąta podobnego, znając skalę podobieństwa </w:t>
      </w:r>
    </w:p>
    <w:p w:rsidR="009242E3" w:rsidRPr="0095323C" w:rsidRDefault="00E916D2" w:rsidP="00E916D2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95323C">
        <w:rPr>
          <w:rFonts w:ascii="Verdana" w:hAnsi="Verdana"/>
          <w:sz w:val="20"/>
          <w:szCs w:val="20"/>
        </w:rPr>
        <w:t xml:space="preserve"> zna cechy podobieństwa trójkątów prostokątnych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stosunek pól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podobnej znając skalę podobieństwa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skalę podobieństwa znając pola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sprawdzić podobieństwo trójkątów prostokątnych o danych bokach  </w:t>
      </w:r>
    </w:p>
    <w:p w:rsid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sprawdzić podobieństwo trójkątów prostokątnych o danym kącie ostrym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9242E3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9242E3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figury podobnej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stosunek pól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trójkąty prostokątne podobne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długości boków trójkąta prostokątnego podobnego, znając skalę podobieństwa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uzasadniać podobieństwo trójkątów prostokątnych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wykorzystujące cechy trójkątów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77057B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figurami podobnym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polami figur podobnych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jednokładność do powiększania lub pomniejszania figury w podanej skali 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uzasadnić podobieństwo trójkątów prostokątnych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77057B">
        <w:rPr>
          <w:rFonts w:ascii="Verdana" w:hAnsi="Verdana"/>
          <w:b/>
          <w:sz w:val="20"/>
          <w:szCs w:val="20"/>
        </w:rPr>
        <w:t xml:space="preserve">Ocenę celującą otrzymuje uczeń, który spełnia wymagania na ocenę bardzo dobrą a ponadto:  </w:t>
      </w:r>
    </w:p>
    <w:p w:rsid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prostokątami podobnymi i trójkątami </w:t>
      </w:r>
      <w:r w:rsidR="0077057B">
        <w:rPr>
          <w:rFonts w:ascii="Verdana" w:hAnsi="Verdana"/>
          <w:sz w:val="20"/>
          <w:szCs w:val="20"/>
        </w:rPr>
        <w:t xml:space="preserve">prostokątnymi podobnymi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zna konstrukcję złotego prostokąta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5. BRYŁY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77057B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77057B" w:rsidRPr="0077057B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graniastosłupa, prostopadłościanu i sześcianu oraz ich budowę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graniastosłupa prostego i prawidłowego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pola powierzchni i objętości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tworzenia nazw graniastosłupów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ilość wierzchołków, krawędzi i ścian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i objętość graniastosłupa,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rysować grani</w:t>
      </w:r>
      <w:r w:rsidR="00170FA1">
        <w:rPr>
          <w:rFonts w:ascii="Verdana" w:hAnsi="Verdana"/>
          <w:sz w:val="20"/>
          <w:szCs w:val="20"/>
        </w:rPr>
        <w:t xml:space="preserve">astosłup w rzucie równoległym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i czworościanu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ostrosłupa prawidłowego i czworościanu foremnego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budowę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ilość wierzchołków, krawędzi i ścian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wzory na obliczanie pola powierzchni i objętości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wysokości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sposób tworzenia nazw ostrosłupów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sumę długości krawędzi ostrosłupa  </w:t>
      </w:r>
    </w:p>
    <w:p w:rsidR="0077057B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i objętość ostrosłupa, podstawiając do wzoru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• </w:t>
      </w:r>
      <w:r w:rsidR="0077057B">
        <w:rPr>
          <w:rFonts w:ascii="Verdana" w:hAnsi="Verdana"/>
          <w:sz w:val="20"/>
          <w:szCs w:val="20"/>
        </w:rPr>
        <w:tab/>
      </w:r>
      <w:r w:rsidRPr="00E916D2">
        <w:rPr>
          <w:rFonts w:ascii="Verdana" w:hAnsi="Verdana"/>
          <w:sz w:val="20"/>
          <w:szCs w:val="20"/>
        </w:rPr>
        <w:t xml:space="preserve">umie rysować ostrosłup w rzucie równoległym  </w:t>
      </w:r>
    </w:p>
    <w:p w:rsidR="0077057B" w:rsidRPr="00E916D2" w:rsidRDefault="0077057B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77057B">
      <w:pPr>
        <w:pStyle w:val="NormalnyWeb"/>
        <w:numPr>
          <w:ilvl w:val="0"/>
          <w:numId w:val="47"/>
        </w:numPr>
        <w:spacing w:before="0" w:beforeAutospacing="0" w:after="0" w:afterAutospacing="0"/>
        <w:ind w:left="284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rozpoznać siatkę ostrosłupa  zna pojęcie bryły obrotowej i osi obrotu  zna pojęcia: walec, stożek, kula, sfera zna budowę brył obrotowych  zna pojęcie przekroju bryły obrotowej  umie rysować bryły obrotowe w rzucie równoległym  umie określić rodzaj bryły powstałej w wyniku obrotu danej figury  umie określić wymiary bryły powstałej w wyniku obrotu danej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lub bocznej walca,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walca,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kreślić siatkę stożka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lub bocznej stożka,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objętość stożka, podstawiając do wzoru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kuli i sfery, wskazuje modele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wzór na objętość i pole powierzchni całkowitej kuli i sfery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powierzchni całkowitej sfery i objętość kuli, znając promień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przekroju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zasady zamiany jednostek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graniastosłupem  umie obliczyć długość odcinka w graniastosłupie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ostrosłupie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przekroju osiowego bryły obrotowej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całkowitej lub objętością walca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całkowitej lub objętością stożka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polem powierzchni lub objętością kuli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graniastosłupa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graniastosłupie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obliczyć długość odcinka w graniastosłupie korzystając  z własności trój</w:t>
      </w:r>
      <w:r w:rsidR="00584F38">
        <w:rPr>
          <w:rFonts w:ascii="Verdana" w:hAnsi="Verdana"/>
          <w:sz w:val="20"/>
          <w:szCs w:val="20"/>
        </w:rPr>
        <w:t>kątów prostokątnych o kątach 90, 45, 45 oraz 90, 30, 60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graniastosłupem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przekroju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pola i objętości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rozpoznać siatkę ostrosłupa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długość odcinka w ostrosłupie korzystając z twierdzenia Pitagorasa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obliczyć długość odcinka w ostrosłupie korzystając z własności trój</w:t>
      </w:r>
      <w:r w:rsidR="00584F38">
        <w:rPr>
          <w:rFonts w:ascii="Verdana" w:hAnsi="Verdana"/>
          <w:sz w:val="20"/>
          <w:szCs w:val="20"/>
        </w:rPr>
        <w:t>kątów prostokątnych o kątach 90, 45, 45 oraz 90, 30, 600</w:t>
      </w: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ostrosłupem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wymiary bryły powstałej w wyniku obrotu danej figury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pole przekroju osiowego bryły obrotowej  • umie stosować twierdzenie Pitagorasa w zadaniach o walcu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stosować własności trójkątów prostokątnych</w:t>
      </w:r>
      <w:r w:rsidR="00584F38">
        <w:rPr>
          <w:rFonts w:ascii="Verdana" w:hAnsi="Verdana"/>
          <w:sz w:val="20"/>
          <w:szCs w:val="20"/>
        </w:rPr>
        <w:t xml:space="preserve"> o kątach 90, 45, 45 oraz 90, 300, 60</w:t>
      </w:r>
      <w:r w:rsidRPr="00E916D2">
        <w:rPr>
          <w:rFonts w:ascii="Verdana" w:hAnsi="Verdana"/>
          <w:sz w:val="20"/>
          <w:szCs w:val="20"/>
        </w:rPr>
        <w:t xml:space="preserve"> w zadaniach o walcu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bryłami złożonymi z walców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twierdzenie Pitagorasa w zadaniach o stożku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stosować własności trójkątów prostokątnych o kątach </w:t>
      </w:r>
      <w:r w:rsidR="00584F38">
        <w:rPr>
          <w:rFonts w:ascii="Verdana" w:hAnsi="Verdana"/>
          <w:sz w:val="20"/>
          <w:szCs w:val="20"/>
        </w:rPr>
        <w:t>90, 45, 45 oraz 90, 30, 60</w:t>
      </w:r>
      <w:r w:rsidRPr="00E916D2">
        <w:rPr>
          <w:rFonts w:ascii="Verdana" w:hAnsi="Verdana"/>
          <w:sz w:val="20"/>
          <w:szCs w:val="20"/>
        </w:rPr>
        <w:t xml:space="preserve"> w zadaniach o stożku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>umie rozwiązać zadanie tekstowe związane z bryłami złożonymi z walców i stożków  • umie rozwiązać zadanie tekstowe związane z polem powier</w:t>
      </w:r>
      <w:r w:rsidR="00584F38">
        <w:rPr>
          <w:rFonts w:ascii="Verdana" w:hAnsi="Verdana"/>
          <w:sz w:val="20"/>
          <w:szCs w:val="20"/>
        </w:rPr>
        <w:t xml:space="preserve">zchni lub objętością kuli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lastRenderedPageBreak/>
        <w:t xml:space="preserve"> </w:t>
      </w:r>
    </w:p>
    <w:p w:rsidR="00E916D2" w:rsidRDefault="00E916D2" w:rsidP="00584F38">
      <w:pPr>
        <w:pStyle w:val="NormalnyWeb"/>
        <w:numPr>
          <w:ilvl w:val="0"/>
          <w:numId w:val="4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rozwiązać zadanie tekstowe związane z bryłami obrotowymi ( umie rozwiązać zadanie tekstowe związane z polem powierzchni całkowitej lub objętością walca  umie rozwiązać zadanie tekstowe związane z polem powierzchni całkowitej lub objętością stożka  umie obliczyć pole przekroju kuli o danym promieniu, wykonanego w danej odległości od środka  umie rozwiązać zadanie tekstowe związane z zamianą kształtu brył przy stałej objętości  umie obliczyć pole powierzchni i objętość nietypowej bryły, powstałej w wyniku obrotu danej figury wokół osi  </w:t>
      </w:r>
    </w:p>
    <w:p w:rsidR="00584F38" w:rsidRPr="00E916D2" w:rsidRDefault="00584F38" w:rsidP="00584F38">
      <w:pPr>
        <w:pStyle w:val="NormalnyWeb"/>
        <w:spacing w:before="0" w:beforeAutospacing="0" w:after="0" w:afterAutospacing="0"/>
        <w:ind w:left="720"/>
        <w:jc w:val="both"/>
        <w:rPr>
          <w:rFonts w:ascii="Verdana" w:hAnsi="Verdana"/>
          <w:sz w:val="20"/>
          <w:szCs w:val="20"/>
        </w:rPr>
      </w:pP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ab/>
      </w:r>
      <w:r w:rsidRPr="00584F38">
        <w:rPr>
          <w:rFonts w:ascii="Verdana" w:hAnsi="Verdana"/>
          <w:b/>
          <w:sz w:val="20"/>
          <w:szCs w:val="20"/>
        </w:rPr>
        <w:t>Ocenę celującą otrzymuje uczeń, który spełnia wymagania na ocenę bardzo dobrą a ponadto:</w:t>
      </w:r>
      <w:r w:rsidRPr="00E916D2">
        <w:rPr>
          <w:rFonts w:ascii="Verdana" w:hAnsi="Verdana"/>
          <w:sz w:val="20"/>
          <w:szCs w:val="20"/>
        </w:rPr>
        <w:t xml:space="preserve">  </w:t>
      </w:r>
    </w:p>
    <w:p w:rsid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związane ze stożkiem ściętym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DZIAŁ 6. MATEMATYKA W ZASTOSOWANIACH </w:t>
      </w:r>
    </w:p>
    <w:p w:rsidR="00584F38" w:rsidRPr="00E916D2" w:rsidRDefault="00584F38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dopuszczającą otrzymuje uczeń, który: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jednostki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posługiwać się jednostkami miary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stosowane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przedstawione w formie tekstu, tabeli, schematu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selekcjonować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diagramu  • rozumie pojęcie diagramu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odczytać informacje przedstawione na diagramie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selekcjonować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skali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skali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skalę mapy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odległości na mapie o danej skali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na podstawie poziomic wysokość szczytu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oprocentowania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pojęcia: cena netto, cena brutto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podatku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podatku VAT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wartość podatku VAT oraz cenę brutto dla danej stawki VAT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podatek od wynagrodzenia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pojęcie oprocentowania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pojęcie oprocentowania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stan konta po roku czasu znając oprocentowanie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zna zależność między prędkością, drogą i czasem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prędkość, drogę lub czas, mając dwie pozostałe wielkości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przekształcić wzór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dotyczące: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-zmian długości, objętości, ciśnienia pod wpływem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-zamiany jednostek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-gęstości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-cząsteczek, pierwiastków i atomów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-roztworów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lastRenderedPageBreak/>
        <w:t xml:space="preserve">Ocenę dostateczną otrzymuje uczeń, który spełnia wymagania na ocenę dopuszczającą,   a ponadto 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rozumie zasadę zamiany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nietypowe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sytuacjach praktycznych, stosując zamianę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analizować informacje  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na podstawie poziomic określić kształt góry  umie ustalić odległość wzdłuż stoku  umie obliczyć stan konta po kilku latach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umie obliczyć oprocentowanie, znając otrzymaną po roku kwotę i odsetki  umie porównać lokaty bankowe  umie zamienić jednostki prędkości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dobrą otrzymuje uczeń, który spełnia wymagania na ocenę dostateczną a ponadto: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stosowane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zamieniać jednostki nietypowe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sytuacjach praktycznych, stosując zamianę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analizować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przetwarzać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interpretować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wykorzystać informacje w praktyce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ustalić odległość wzdłuż stoku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określić azymut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na podstawie poziomic umie określić nachylenie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lokalny czas w różnych miejscach na kuli ziemskiej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podać długość geograficzną dla miejsc na Ziemi mających określony czas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VAT przed obniżką znając cenę brutto po obniżce o dany procent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obliczaniem różnych podatków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wykonać obliczenia w różnych sytuacjach praktycznych, operuje procentami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stan konta po kilku latach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porównać lokaty bankowe 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oprocentowaniem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obliczyć prędkość, drogę lub czas, mając dwie pozostałe wielkości z zamianą jednostek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 • umie przekształcić wzór  </w:t>
      </w:r>
    </w:p>
    <w:p w:rsidR="00170FA1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sporządzić wykres wielkości podanych w tabeli oraz odczytać z niego potrzebne informacje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• umie rozwiązać zadanie dotyczące: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-zmian długości, objętości, ciśnienia pod wpływem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-zamiany jednostek temperatury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-gęstości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-cząsteczek, pierwiastków i atomów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584F38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sz w:val="20"/>
          <w:szCs w:val="20"/>
        </w:rPr>
      </w:pPr>
      <w:r w:rsidRPr="00584F38">
        <w:rPr>
          <w:rFonts w:ascii="Verdana" w:hAnsi="Verdana"/>
          <w:b/>
          <w:sz w:val="20"/>
          <w:szCs w:val="20"/>
        </w:rPr>
        <w:t xml:space="preserve">Ocenę bardzo dobrą otrzymuje uczeń, który spełnia wymagania na ocenę dobrą a ponadto: 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mapą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lastRenderedPageBreak/>
        <w:t>•</w:t>
      </w:r>
      <w:r w:rsidRPr="00E916D2">
        <w:rPr>
          <w:rFonts w:ascii="Verdana" w:hAnsi="Verdana"/>
          <w:sz w:val="20"/>
          <w:szCs w:val="20"/>
        </w:rPr>
        <w:tab/>
        <w:t xml:space="preserve">umie rozwiązać zadanie tekstowe związane z prędkością, drogą i czasem na bazie wykresu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 </w:t>
      </w:r>
    </w:p>
    <w:p w:rsidR="00E916D2" w:rsidRPr="00E916D2" w:rsidRDefault="00E916D2" w:rsidP="00E916D2">
      <w:pPr>
        <w:pStyle w:val="Normalny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 xml:space="preserve">Uwaga:  </w:t>
      </w:r>
    </w:p>
    <w:p w:rsidR="00311160" w:rsidRPr="002B6D94" w:rsidRDefault="00E916D2" w:rsidP="00E916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916D2">
        <w:rPr>
          <w:rFonts w:ascii="Verdana" w:hAnsi="Verdana"/>
          <w:sz w:val="20"/>
          <w:szCs w:val="20"/>
        </w:rPr>
        <w:t>Uczniowie z upośledzeniem w stopniu lekkim oceniani są zgodnie z zaleceniami zawartymi w Orzeczeniu z Poradni Pe</w:t>
      </w:r>
      <w:r w:rsidR="00584F38">
        <w:rPr>
          <w:rFonts w:ascii="Verdana" w:hAnsi="Verdana"/>
          <w:sz w:val="20"/>
          <w:szCs w:val="20"/>
        </w:rPr>
        <w:t>dagogiczno-psychologicznej</w:t>
      </w:r>
    </w:p>
    <w:sectPr w:rsidR="00311160" w:rsidRPr="002B6D94" w:rsidSect="00E916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2C36"/>
    <w:multiLevelType w:val="hybridMultilevel"/>
    <w:tmpl w:val="4A8646A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93956"/>
    <w:multiLevelType w:val="hybridMultilevel"/>
    <w:tmpl w:val="20AE2A4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F0D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0C4D0A12"/>
    <w:multiLevelType w:val="hybridMultilevel"/>
    <w:tmpl w:val="F998E94C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60D"/>
    <w:multiLevelType w:val="hybridMultilevel"/>
    <w:tmpl w:val="61A2FA6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80D"/>
    <w:multiLevelType w:val="hybridMultilevel"/>
    <w:tmpl w:val="6D7EECD4"/>
    <w:lvl w:ilvl="0" w:tplc="F052040C">
      <w:start w:val="1"/>
      <w:numFmt w:val="bullet"/>
      <w:lvlText w:val="»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13567BA8"/>
    <w:multiLevelType w:val="hybridMultilevel"/>
    <w:tmpl w:val="834EEB7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2F6"/>
    <w:multiLevelType w:val="hybridMultilevel"/>
    <w:tmpl w:val="F3D4D22E"/>
    <w:lvl w:ilvl="0" w:tplc="C9C659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2877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E49054B"/>
    <w:multiLevelType w:val="multilevel"/>
    <w:tmpl w:val="6EA640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80B5F"/>
    <w:multiLevelType w:val="multilevel"/>
    <w:tmpl w:val="EE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446FE"/>
    <w:multiLevelType w:val="hybridMultilevel"/>
    <w:tmpl w:val="6B04D53E"/>
    <w:lvl w:ilvl="0" w:tplc="8FE4BB50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F6209"/>
    <w:multiLevelType w:val="hybridMultilevel"/>
    <w:tmpl w:val="6C80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417D5"/>
    <w:multiLevelType w:val="hybridMultilevel"/>
    <w:tmpl w:val="3514ABC2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7DC6838"/>
    <w:multiLevelType w:val="hybridMultilevel"/>
    <w:tmpl w:val="78B07004"/>
    <w:lvl w:ilvl="0" w:tplc="BC2C6972">
      <w:start w:val="1"/>
      <w:numFmt w:val="lowerLetter"/>
      <w:lvlText w:val="%1)"/>
      <w:lvlJc w:val="right"/>
      <w:pPr>
        <w:tabs>
          <w:tab w:val="num" w:pos="687"/>
        </w:tabs>
        <w:ind w:left="687" w:hanging="109"/>
      </w:pPr>
      <w:rPr>
        <w:rFonts w:ascii="Times New Roman" w:hAnsi="Times New Roman" w:hint="default"/>
        <w:b w:val="0"/>
        <w:i w:val="0"/>
        <w:sz w:val="24"/>
      </w:rPr>
    </w:lvl>
    <w:lvl w:ilvl="1" w:tplc="75024004">
      <w:start w:val="1"/>
      <w:numFmt w:val="bullet"/>
      <w:lvlText w:val="&gt;"/>
      <w:lvlJc w:val="left"/>
      <w:pPr>
        <w:tabs>
          <w:tab w:val="num" w:pos="1478"/>
        </w:tabs>
        <w:ind w:left="147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 w15:restartNumberingAfterBreak="0">
    <w:nsid w:val="305E4008"/>
    <w:multiLevelType w:val="hybridMultilevel"/>
    <w:tmpl w:val="91F8404A"/>
    <w:lvl w:ilvl="0" w:tplc="AFD89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29D"/>
    <w:multiLevelType w:val="multilevel"/>
    <w:tmpl w:val="629E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8580C"/>
    <w:multiLevelType w:val="hybridMultilevel"/>
    <w:tmpl w:val="01A21716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9124B"/>
    <w:multiLevelType w:val="hybridMultilevel"/>
    <w:tmpl w:val="EBE4096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D88"/>
    <w:multiLevelType w:val="hybridMultilevel"/>
    <w:tmpl w:val="4F3AD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3607A2"/>
    <w:multiLevelType w:val="hybridMultilevel"/>
    <w:tmpl w:val="6C242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302E1"/>
    <w:multiLevelType w:val="hybridMultilevel"/>
    <w:tmpl w:val="5EBCEC8E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D7561"/>
    <w:multiLevelType w:val="multilevel"/>
    <w:tmpl w:val="C0367F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F4538"/>
    <w:multiLevelType w:val="hybridMultilevel"/>
    <w:tmpl w:val="20AE2A46"/>
    <w:lvl w:ilvl="0" w:tplc="2236D456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71D5955"/>
    <w:multiLevelType w:val="multilevel"/>
    <w:tmpl w:val="4F3A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927370"/>
    <w:multiLevelType w:val="multilevel"/>
    <w:tmpl w:val="B74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1470B"/>
    <w:multiLevelType w:val="hybridMultilevel"/>
    <w:tmpl w:val="4B0ECC66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17886"/>
    <w:multiLevelType w:val="hybridMultilevel"/>
    <w:tmpl w:val="3514ABC2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 w15:restartNumberingAfterBreak="0">
    <w:nsid w:val="4BCD2A3C"/>
    <w:multiLevelType w:val="hybridMultilevel"/>
    <w:tmpl w:val="E936723E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B3179"/>
    <w:multiLevelType w:val="multilevel"/>
    <w:tmpl w:val="312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07B96"/>
    <w:multiLevelType w:val="multilevel"/>
    <w:tmpl w:val="EB52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7569F"/>
    <w:multiLevelType w:val="multilevel"/>
    <w:tmpl w:val="971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519DB"/>
    <w:multiLevelType w:val="multilevel"/>
    <w:tmpl w:val="5A02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158C5"/>
    <w:multiLevelType w:val="hybridMultilevel"/>
    <w:tmpl w:val="8F6A5020"/>
    <w:lvl w:ilvl="0" w:tplc="D8409230">
      <w:start w:val="1"/>
      <w:numFmt w:val="bullet"/>
      <w:lvlText w:val="●"/>
      <w:lvlJc w:val="left"/>
      <w:pPr>
        <w:tabs>
          <w:tab w:val="num" w:pos="317"/>
        </w:tabs>
        <w:ind w:left="317" w:hanging="380"/>
      </w:pPr>
      <w:rPr>
        <w:rFonts w:ascii="Times New Roman" w:hAnsi="Times New Roman" w:hint="default"/>
        <w:sz w:val="16"/>
      </w:rPr>
    </w:lvl>
    <w:lvl w:ilvl="1" w:tplc="88A82650">
      <w:start w:val="3"/>
      <w:numFmt w:val="upperRoman"/>
      <w:lvlText w:val="%2."/>
      <w:lvlJc w:val="left"/>
      <w:pPr>
        <w:tabs>
          <w:tab w:val="num" w:pos="1040"/>
        </w:tabs>
        <w:ind w:left="717" w:hanging="397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34" w15:restartNumberingAfterBreak="0">
    <w:nsid w:val="5C6A1F72"/>
    <w:multiLevelType w:val="hybridMultilevel"/>
    <w:tmpl w:val="2D2A2B1A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6"/>
      </w:rPr>
    </w:lvl>
    <w:lvl w:ilvl="1" w:tplc="91C84B44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sz w:val="16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749F4"/>
    <w:multiLevelType w:val="hybridMultilevel"/>
    <w:tmpl w:val="9E584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500CD1"/>
    <w:multiLevelType w:val="multilevel"/>
    <w:tmpl w:val="BB9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E70DD1"/>
    <w:multiLevelType w:val="hybridMultilevel"/>
    <w:tmpl w:val="F0883F9E"/>
    <w:lvl w:ilvl="0" w:tplc="F11691BE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8FE4BB50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A7BEF"/>
    <w:multiLevelType w:val="multilevel"/>
    <w:tmpl w:val="A44C9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BB0D00"/>
    <w:multiLevelType w:val="multilevel"/>
    <w:tmpl w:val="DAF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472C9"/>
    <w:multiLevelType w:val="hybridMultilevel"/>
    <w:tmpl w:val="AA5C3A18"/>
    <w:lvl w:ilvl="0" w:tplc="AFCA8648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16"/>
      </w:rPr>
    </w:lvl>
    <w:lvl w:ilvl="1" w:tplc="8F342E1A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F4AAB"/>
    <w:multiLevelType w:val="hybridMultilevel"/>
    <w:tmpl w:val="CB865960"/>
    <w:lvl w:ilvl="0" w:tplc="A004660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75024004">
      <w:start w:val="1"/>
      <w:numFmt w:val="bullet"/>
      <w:lvlText w:val="&gt;"/>
      <w:lvlJc w:val="left"/>
      <w:pPr>
        <w:tabs>
          <w:tab w:val="num" w:pos="1270"/>
        </w:tabs>
        <w:ind w:left="1270" w:hanging="360"/>
      </w:pPr>
      <w:rPr>
        <w:rFonts w:ascii="Times New Roman" w:hAnsi="Times New Roman" w:hint="default"/>
      </w:rPr>
    </w:lvl>
    <w:lvl w:ilvl="2" w:tplc="8C541554">
      <w:start w:val="5"/>
      <w:numFmt w:val="upperRoman"/>
      <w:lvlText w:val="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42" w15:restartNumberingAfterBreak="0">
    <w:nsid w:val="6C111790"/>
    <w:multiLevelType w:val="multilevel"/>
    <w:tmpl w:val="688E9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237B8"/>
    <w:multiLevelType w:val="hybridMultilevel"/>
    <w:tmpl w:val="B900A738"/>
    <w:lvl w:ilvl="0" w:tplc="91C84B44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17496"/>
    <w:multiLevelType w:val="multilevel"/>
    <w:tmpl w:val="7E2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05" w:hanging="705"/>
      </w:pPr>
      <w:rPr>
        <w:rFonts w:ascii="Verdana" w:eastAsia="Times New Roman" w:hAnsi="Verdana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003CC"/>
    <w:multiLevelType w:val="hybridMultilevel"/>
    <w:tmpl w:val="F6EE9A3E"/>
    <w:lvl w:ilvl="0" w:tplc="4154BC46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C541554">
      <w:start w:val="5"/>
      <w:numFmt w:val="upperRoman"/>
      <w:lvlText w:val="%2."/>
      <w:lvlJc w:val="left"/>
      <w:pPr>
        <w:tabs>
          <w:tab w:val="num" w:pos="180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DA12BF"/>
    <w:multiLevelType w:val="hybridMultilevel"/>
    <w:tmpl w:val="EECCA5B8"/>
    <w:lvl w:ilvl="0" w:tplc="D8409230">
      <w:start w:val="1"/>
      <w:numFmt w:val="bullet"/>
      <w:lvlText w:val="●"/>
      <w:lvlJc w:val="left"/>
      <w:pPr>
        <w:tabs>
          <w:tab w:val="num" w:pos="380"/>
        </w:tabs>
        <w:ind w:left="380" w:hanging="380"/>
      </w:pPr>
      <w:rPr>
        <w:rFonts w:ascii="Times New Roman" w:hAnsi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2"/>
  </w:num>
  <w:num w:numId="4">
    <w:abstractNumId w:val="38"/>
  </w:num>
  <w:num w:numId="5">
    <w:abstractNumId w:val="16"/>
  </w:num>
  <w:num w:numId="6">
    <w:abstractNumId w:val="9"/>
  </w:num>
  <w:num w:numId="7">
    <w:abstractNumId w:val="29"/>
  </w:num>
  <w:num w:numId="8">
    <w:abstractNumId w:val="39"/>
  </w:num>
  <w:num w:numId="9">
    <w:abstractNumId w:val="36"/>
  </w:num>
  <w:num w:numId="10">
    <w:abstractNumId w:val="30"/>
  </w:num>
  <w:num w:numId="11">
    <w:abstractNumId w:val="10"/>
  </w:num>
  <w:num w:numId="12">
    <w:abstractNumId w:val="22"/>
  </w:num>
  <w:num w:numId="13">
    <w:abstractNumId w:val="25"/>
  </w:num>
  <w:num w:numId="14">
    <w:abstractNumId w:val="42"/>
  </w:num>
  <w:num w:numId="15">
    <w:abstractNumId w:val="44"/>
  </w:num>
  <w:num w:numId="16">
    <w:abstractNumId w:val="12"/>
  </w:num>
  <w:num w:numId="17">
    <w:abstractNumId w:val="35"/>
  </w:num>
  <w:num w:numId="18">
    <w:abstractNumId w:val="7"/>
  </w:num>
  <w:num w:numId="19">
    <w:abstractNumId w:val="46"/>
  </w:num>
  <w:num w:numId="20">
    <w:abstractNumId w:val="33"/>
  </w:num>
  <w:num w:numId="21">
    <w:abstractNumId w:val="5"/>
  </w:num>
  <w:num w:numId="22">
    <w:abstractNumId w:val="34"/>
  </w:num>
  <w:num w:numId="23">
    <w:abstractNumId w:val="1"/>
  </w:num>
  <w:num w:numId="24">
    <w:abstractNumId w:val="21"/>
  </w:num>
  <w:num w:numId="25">
    <w:abstractNumId w:val="26"/>
  </w:num>
  <w:num w:numId="26">
    <w:abstractNumId w:val="18"/>
  </w:num>
  <w:num w:numId="27">
    <w:abstractNumId w:val="43"/>
  </w:num>
  <w:num w:numId="28">
    <w:abstractNumId w:val="2"/>
  </w:num>
  <w:num w:numId="29">
    <w:abstractNumId w:val="17"/>
  </w:num>
  <w:num w:numId="30">
    <w:abstractNumId w:val="3"/>
  </w:num>
  <w:num w:numId="31">
    <w:abstractNumId w:val="4"/>
  </w:num>
  <w:num w:numId="32">
    <w:abstractNumId w:val="23"/>
  </w:num>
  <w:num w:numId="33">
    <w:abstractNumId w:val="0"/>
  </w:num>
  <w:num w:numId="34">
    <w:abstractNumId w:val="41"/>
  </w:num>
  <w:num w:numId="35">
    <w:abstractNumId w:val="27"/>
  </w:num>
  <w:num w:numId="36">
    <w:abstractNumId w:val="19"/>
  </w:num>
  <w:num w:numId="37">
    <w:abstractNumId w:val="24"/>
  </w:num>
  <w:num w:numId="38">
    <w:abstractNumId w:val="37"/>
  </w:num>
  <w:num w:numId="39">
    <w:abstractNumId w:val="11"/>
  </w:num>
  <w:num w:numId="40">
    <w:abstractNumId w:val="14"/>
  </w:num>
  <w:num w:numId="41">
    <w:abstractNumId w:val="40"/>
  </w:num>
  <w:num w:numId="42">
    <w:abstractNumId w:val="45"/>
  </w:num>
  <w:num w:numId="43">
    <w:abstractNumId w:val="6"/>
  </w:num>
  <w:num w:numId="44">
    <w:abstractNumId w:val="8"/>
  </w:num>
  <w:num w:numId="45">
    <w:abstractNumId w:val="28"/>
  </w:num>
  <w:num w:numId="46">
    <w:abstractNumId w:val="1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7"/>
    <w:rsid w:val="000A5533"/>
    <w:rsid w:val="001577BE"/>
    <w:rsid w:val="00170FA1"/>
    <w:rsid w:val="00176EC5"/>
    <w:rsid w:val="001C65D4"/>
    <w:rsid w:val="002007B3"/>
    <w:rsid w:val="002259A3"/>
    <w:rsid w:val="0024604D"/>
    <w:rsid w:val="00250B31"/>
    <w:rsid w:val="00252591"/>
    <w:rsid w:val="00253E4F"/>
    <w:rsid w:val="00257D39"/>
    <w:rsid w:val="002B6D94"/>
    <w:rsid w:val="002D58B3"/>
    <w:rsid w:val="002D7F6E"/>
    <w:rsid w:val="00311160"/>
    <w:rsid w:val="003118D4"/>
    <w:rsid w:val="00327EB9"/>
    <w:rsid w:val="003445B1"/>
    <w:rsid w:val="00376C03"/>
    <w:rsid w:val="00415710"/>
    <w:rsid w:val="0042098D"/>
    <w:rsid w:val="004E075C"/>
    <w:rsid w:val="004F45A5"/>
    <w:rsid w:val="00507EF9"/>
    <w:rsid w:val="00552973"/>
    <w:rsid w:val="00584F38"/>
    <w:rsid w:val="005C5057"/>
    <w:rsid w:val="005E78E7"/>
    <w:rsid w:val="006152E1"/>
    <w:rsid w:val="00615BEC"/>
    <w:rsid w:val="00626634"/>
    <w:rsid w:val="00673AAF"/>
    <w:rsid w:val="00694694"/>
    <w:rsid w:val="00760277"/>
    <w:rsid w:val="0077057B"/>
    <w:rsid w:val="00830637"/>
    <w:rsid w:val="0086413F"/>
    <w:rsid w:val="0089643D"/>
    <w:rsid w:val="008F2822"/>
    <w:rsid w:val="009242E3"/>
    <w:rsid w:val="009362DE"/>
    <w:rsid w:val="0095323C"/>
    <w:rsid w:val="00973D5E"/>
    <w:rsid w:val="009F7AAB"/>
    <w:rsid w:val="009F7CC9"/>
    <w:rsid w:val="00A0534D"/>
    <w:rsid w:val="00A12F01"/>
    <w:rsid w:val="00A54161"/>
    <w:rsid w:val="00A8298C"/>
    <w:rsid w:val="00A9599C"/>
    <w:rsid w:val="00AA48E3"/>
    <w:rsid w:val="00B151AB"/>
    <w:rsid w:val="00B71EFD"/>
    <w:rsid w:val="00C360CA"/>
    <w:rsid w:val="00C4043B"/>
    <w:rsid w:val="00C705A6"/>
    <w:rsid w:val="00CA21C1"/>
    <w:rsid w:val="00CC3805"/>
    <w:rsid w:val="00CF4585"/>
    <w:rsid w:val="00D0686D"/>
    <w:rsid w:val="00D22827"/>
    <w:rsid w:val="00D272D2"/>
    <w:rsid w:val="00D56AC4"/>
    <w:rsid w:val="00E138D9"/>
    <w:rsid w:val="00E916D2"/>
    <w:rsid w:val="00EC4964"/>
    <w:rsid w:val="00EE08A3"/>
    <w:rsid w:val="00EE4149"/>
    <w:rsid w:val="00EF5FD7"/>
    <w:rsid w:val="00F35392"/>
    <w:rsid w:val="00F77487"/>
    <w:rsid w:val="00FA6799"/>
    <w:rsid w:val="00FC0D23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E916"/>
  <w15:docId w15:val="{FE890FDC-AEF0-44AB-8A63-169158B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5057"/>
  </w:style>
  <w:style w:type="paragraph" w:styleId="Nagwek1">
    <w:name w:val="heading 1"/>
    <w:basedOn w:val="Normalny"/>
    <w:next w:val="Normalny"/>
    <w:link w:val="Nagwek1Znak"/>
    <w:uiPriority w:val="9"/>
    <w:qFormat/>
    <w:rsid w:val="003111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487"/>
    <w:pPr>
      <w:ind w:left="720"/>
      <w:contextualSpacing/>
    </w:pPr>
  </w:style>
  <w:style w:type="paragraph" w:styleId="Tytu">
    <w:name w:val="Title"/>
    <w:basedOn w:val="Normalny"/>
    <w:link w:val="TytuZnak"/>
    <w:qFormat/>
    <w:rsid w:val="00176E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76EC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16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link2">
    <w:name w:val="link2"/>
    <w:basedOn w:val="Normalny"/>
    <w:rsid w:val="00311160"/>
    <w:pPr>
      <w:spacing w:before="17" w:after="17" w:line="240" w:lineRule="auto"/>
      <w:ind w:left="502" w:hanging="25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311160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11160"/>
    <w:rPr>
      <w:rFonts w:ascii="Times New Roman" w:eastAsia="Times New Roman" w:hAnsi="Times New Roman" w:cs="Times New Roman"/>
      <w:b/>
      <w:bCs/>
      <w:sz w:val="16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1116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a">
    <w:name w:val="link2a"/>
    <w:basedOn w:val="Normalny"/>
    <w:rsid w:val="00311160"/>
    <w:pPr>
      <w:spacing w:before="17" w:after="17" w:line="240" w:lineRule="auto"/>
      <w:ind w:left="502" w:hanging="368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1116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1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1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1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111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111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A4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13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75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9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0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318C-4D5A-49E3-AC2C-DA82D46F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5778</Words>
  <Characters>34671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</cp:lastModifiedBy>
  <cp:revision>2</cp:revision>
  <cp:lastPrinted>2016-09-05T12:09:00Z</cp:lastPrinted>
  <dcterms:created xsi:type="dcterms:W3CDTF">2018-07-18T08:33:00Z</dcterms:created>
  <dcterms:modified xsi:type="dcterms:W3CDTF">2018-07-18T08:33:00Z</dcterms:modified>
</cp:coreProperties>
</file>