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t>PSO</w:t>
      </w: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t>MATEMATYKA</w:t>
      </w:r>
      <w:r w:rsidRPr="00694694">
        <w:rPr>
          <w:rFonts w:ascii="Verdana" w:hAnsi="Verdana"/>
          <w:b/>
          <w:bCs/>
          <w:i/>
          <w:iCs/>
          <w:sz w:val="56"/>
          <w:szCs w:val="56"/>
        </w:rPr>
        <w:br/>
        <w:t>MARIA JUST</w:t>
      </w: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pStyle w:val="NormalnyWeb"/>
        <w:rPr>
          <w:rFonts w:ascii="Verdana" w:eastAsiaTheme="minorHAnsi" w:hAnsi="Verdana" w:cstheme="minorBidi"/>
          <w:b/>
          <w:bCs/>
          <w:i/>
          <w:iCs/>
          <w:sz w:val="28"/>
          <w:szCs w:val="28"/>
          <w:lang w:eastAsia="en-US"/>
        </w:rPr>
      </w:pPr>
    </w:p>
    <w:p w:rsidR="00D22827" w:rsidRPr="00673AAF" w:rsidRDefault="00D22827" w:rsidP="00694694">
      <w:pPr>
        <w:pStyle w:val="NormalnyWeb"/>
        <w:rPr>
          <w:rFonts w:ascii="Verdana" w:hAnsi="Verdana"/>
          <w:b/>
          <w:bCs/>
          <w:i/>
          <w:iCs/>
          <w:sz w:val="28"/>
          <w:szCs w:val="28"/>
        </w:rPr>
      </w:pPr>
      <w:r w:rsidRPr="00673AAF">
        <w:rPr>
          <w:rFonts w:ascii="Verdana" w:hAnsi="Verdana"/>
          <w:b/>
          <w:bCs/>
          <w:i/>
          <w:iCs/>
          <w:sz w:val="28"/>
          <w:szCs w:val="28"/>
        </w:rPr>
        <w:lastRenderedPageBreak/>
        <w:t xml:space="preserve">PRZEDMIOTOWY SYSTEM OCENIANIA Z MATEMATYKI </w:t>
      </w:r>
      <w:r w:rsidRPr="00673AAF">
        <w:rPr>
          <w:rFonts w:ascii="Verdana" w:hAnsi="Verdana"/>
          <w:b/>
          <w:bCs/>
          <w:i/>
          <w:iCs/>
          <w:sz w:val="28"/>
          <w:szCs w:val="28"/>
        </w:rPr>
        <w:br/>
        <w:t xml:space="preserve">W </w:t>
      </w:r>
      <w:r w:rsidR="002259A3">
        <w:rPr>
          <w:rFonts w:ascii="Verdana" w:hAnsi="Verdana"/>
          <w:b/>
          <w:bCs/>
          <w:i/>
          <w:iCs/>
          <w:sz w:val="28"/>
          <w:szCs w:val="28"/>
        </w:rPr>
        <w:t>Szkole Podstawowej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t>im. LEŚNIKÓW POLSKICH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br/>
      </w:r>
      <w:r w:rsidR="00673AAF" w:rsidRPr="00673AAF">
        <w:rPr>
          <w:rFonts w:ascii="Verdana" w:hAnsi="Verdana"/>
          <w:b/>
          <w:bCs/>
          <w:i/>
          <w:iCs/>
          <w:sz w:val="28"/>
          <w:szCs w:val="28"/>
        </w:rPr>
        <w:t>w GĘBICACH</w:t>
      </w:r>
    </w:p>
    <w:p w:rsidR="00D22827" w:rsidRPr="00673AAF" w:rsidRDefault="00D22827" w:rsidP="00D22827">
      <w:pPr>
        <w:pStyle w:val="NormalnyWeb"/>
        <w:spacing w:after="240" w:afterAutospacing="0"/>
        <w:ind w:left="720"/>
        <w:rPr>
          <w:rFonts w:ascii="Verdana" w:hAnsi="Verdana"/>
          <w:sz w:val="24"/>
          <w:szCs w:val="24"/>
        </w:rPr>
      </w:pPr>
    </w:p>
    <w:p w:rsidR="00D22827" w:rsidRDefault="00D22827" w:rsidP="00673AAF">
      <w:pPr>
        <w:pStyle w:val="NormalnyWeb"/>
        <w:rPr>
          <w:rFonts w:ascii="Verdana" w:hAnsi="Verdana"/>
          <w:b/>
          <w:sz w:val="24"/>
          <w:szCs w:val="24"/>
        </w:rPr>
      </w:pPr>
      <w:r w:rsidRPr="00D22827">
        <w:rPr>
          <w:rFonts w:ascii="Verdana" w:hAnsi="Verdana"/>
        </w:rPr>
        <w:br/>
      </w:r>
      <w:r w:rsidR="00415710">
        <w:rPr>
          <w:rFonts w:ascii="Verdana" w:hAnsi="Verdana"/>
          <w:b/>
          <w:sz w:val="24"/>
          <w:szCs w:val="24"/>
        </w:rPr>
        <w:t>Cele systemu to: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Pobudzanie aktywności umysłowej u uczniów oraz promowanie rozumnego przyswajania matematyki,</w:t>
      </w:r>
    </w:p>
    <w:p w:rsidR="00415710" w:rsidRPr="006152E1" w:rsidRDefault="00415710" w:rsidP="006152E1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 xml:space="preserve">Skłanianie uczniów do wysiłku, umacnianie motywacji do pracy </w:t>
      </w:r>
      <w:r w:rsidRPr="006152E1">
        <w:rPr>
          <w:rFonts w:ascii="Verdana" w:hAnsi="Verdana"/>
          <w:sz w:val="20"/>
          <w:szCs w:val="20"/>
        </w:rPr>
        <w:t>i zaangażowania w procesie uczenia się,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Odzwierciedlanie rzeczywistych postępów ucznia w procesie przyswajania matematyki i posługiwania się wiedzą matematyczną,</w:t>
      </w:r>
    </w:p>
    <w:p w:rsidR="00415710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Wspomaganie procesu planowania przez ucznia własnego rozwoju,</w:t>
      </w:r>
    </w:p>
    <w:p w:rsidR="00415710" w:rsidRPr="00EF5FD7" w:rsidRDefault="00415710" w:rsidP="00EF5FD7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F5FD7">
        <w:rPr>
          <w:rFonts w:ascii="Verdana" w:hAnsi="Verdana"/>
          <w:sz w:val="20"/>
          <w:szCs w:val="20"/>
        </w:rPr>
        <w:t>Wychowanie uczniów do samooceny i rzetelności w ocenianiu siebie i innych.</w:t>
      </w:r>
    </w:p>
    <w:p w:rsidR="00D22827" w:rsidRPr="00673AAF" w:rsidRDefault="00D22827" w:rsidP="00D22827">
      <w:pPr>
        <w:pStyle w:val="NormalnyWeb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673AAF">
        <w:rPr>
          <w:rFonts w:ascii="Verdana" w:hAnsi="Verdana"/>
          <w:b/>
          <w:bCs/>
          <w:sz w:val="24"/>
          <w:szCs w:val="24"/>
        </w:rPr>
        <w:t xml:space="preserve">Kontrakt z uczniami: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Każdy uczeń jest oceniany zgodnie z zasadami sprawiedliwości.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Ocenie podlegają wszystkie wymienione formy aktywności ucznia.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Każdy uczeń powinien otr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>zymać w ciągu półrocza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minimum </w:t>
      </w:r>
      <w:r w:rsidR="00D11AF8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ocen. </w:t>
      </w:r>
    </w:p>
    <w:p w:rsidR="00CC3805" w:rsidRPr="00D22827" w:rsidRDefault="00D22827" w:rsidP="00CC38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obowiązkowe.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zapowiadane, z co najmniej tygodniowym wyprzedzeniem i podawany jest zakres sprawdzanych umiejętności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wiedzy.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</w:t>
      </w:r>
      <w:r w:rsidR="00D11AF8">
        <w:rPr>
          <w:rFonts w:ascii="Verdana" w:eastAsia="Times New Roman" w:hAnsi="Verdana" w:cs="Times New Roman"/>
          <w:sz w:val="20"/>
          <w:szCs w:val="20"/>
          <w:lang w:eastAsia="pl-PL"/>
        </w:rPr>
        <w:t>artk</w:t>
      </w:r>
      <w:r w:rsidR="007A46EB">
        <w:rPr>
          <w:rFonts w:ascii="Verdana" w:eastAsia="Times New Roman" w:hAnsi="Verdana" w:cs="Times New Roman"/>
          <w:sz w:val="20"/>
          <w:szCs w:val="20"/>
          <w:lang w:eastAsia="pl-PL"/>
        </w:rPr>
        <w:t>ó</w:t>
      </w:r>
      <w:r w:rsidR="00D11AF8">
        <w:rPr>
          <w:rFonts w:ascii="Verdana" w:eastAsia="Times New Roman" w:hAnsi="Verdana" w:cs="Times New Roman"/>
          <w:sz w:val="20"/>
          <w:szCs w:val="20"/>
          <w:lang w:eastAsia="pl-PL"/>
        </w:rPr>
        <w:t>wki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muszą być zapowiadane.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nieobecny na pracy klasowej jest zobowiązany napisać ją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terminie uzgodnionym z nauczycielem.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Każdą pracę klasową, napisaną na ocenę niesatysfakcjonującą ucznia, można poprawić. Poprawa jest dobrowolna i odbywa się w ciągu 2 tygodni od dnia podania informacji o ocenach. Uczeń poprawia pracę tylko raz i brana jest pod uwagę ocena z pracy poprawionej. </w:t>
      </w:r>
    </w:p>
    <w:p w:rsid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 poprawianiu prac klasowych i pisaniu w drugim terminie kryteria ocen nie zmieniają się. </w:t>
      </w:r>
    </w:p>
    <w:p w:rsidR="00CC3805" w:rsidRPr="00D22827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pisemne oddawane są w ciągu dwóch tygodni.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dłuższej, usprawiedliwionej nieobecności (powyżej 1 tygodnia) uczeń ma prawo nie być oceniany do 3 dni po powrocie do szkoły.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Uczeń ma prawo do trzykrotnego w ciągu semestru zgłoszenia nieprzygotowania do lekcji (uczeń zgłasza nieprzygotowanie przed rozpoczęciem lekcji). Przez nieprzygotowanie do lekcji rozumiemy: brak zeszytu, brak ćwiczeń, brak pracy domowej, niegotowość do odpowiedzi, brak pomocy potrzebnych do lekcji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>, brak podręcznika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 wykorzystaniu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limitu określonego w punkcie 12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uczeń otrzymuje za każde nieprzygotowanie ocenę niedostateczną. </w:t>
      </w:r>
    </w:p>
    <w:p w:rsidR="00D22827" w:rsidRDefault="00EF5FD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przewiduje się dodatkowych sprawdzianów zaliczeniowych. 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domowe uczeń jest zobowiązany wykonywać w ustalonym terminie.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ma prawo podwyższyć swoją ocenę wykazując się znajomością zagadnień wykraczających poza program szkoły.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ma możliwość uzupełnić braki z przed</w:t>
      </w:r>
      <w:r w:rsidR="00A25085">
        <w:rPr>
          <w:rFonts w:ascii="Verdana" w:eastAsia="Times New Roman" w:hAnsi="Verdana" w:cs="Times New Roman"/>
          <w:sz w:val="20"/>
          <w:szCs w:val="20"/>
          <w:lang w:eastAsia="pl-PL"/>
        </w:rPr>
        <w:t>miotu na zajęciach dodatkowych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matematyki.</w:t>
      </w:r>
    </w:p>
    <w:p w:rsidR="003445B1" w:rsidRPr="00D22827" w:rsidRDefault="003445B1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posiadający opinie PPP jest oceniany zgodnie z zaleceniami zawartymi w tym dokumencie</w:t>
      </w:r>
      <w:r w:rsidR="00A2508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Wszystkie sprawy sporne, nie ujęte w PSO, rozstrzygane będą zgodnie z</w:t>
      </w:r>
      <w:r w:rsidR="00694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WSO oraz rozporządzeniami MEN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6D0486" w:rsidRPr="006D0486" w:rsidRDefault="006D0486" w:rsidP="006D04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Odmowa odpowiedzi ustnej przez ucznia jest równoznaczna z wystawieniem</w:t>
      </w:r>
      <w:r w:rsidR="00A250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mu oceny </w:t>
      </w:r>
      <w:proofErr w:type="spellStart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ndst</w:t>
      </w:r>
      <w:proofErr w:type="spellEnd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D0486" w:rsidRPr="006D0486" w:rsidRDefault="006D0486" w:rsidP="006D04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Ucieczka ze sprawdzianu i kartkówki przez ucznia traktowana jest jako odmowa</w:t>
      </w:r>
      <w:r w:rsidR="00A250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odpowiedzi w formie pisemnej i równoznaczna z wystawieniem mu oceny </w:t>
      </w:r>
      <w:proofErr w:type="spellStart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ndst</w:t>
      </w:r>
      <w:proofErr w:type="spellEnd"/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6D0486">
        <w:rPr>
          <w:rFonts w:ascii="Verdana" w:eastAsia="Times New Roman" w:hAnsi="Verdana" w:cs="Times New Roman"/>
          <w:sz w:val="20"/>
          <w:szCs w:val="20"/>
          <w:lang w:eastAsia="pl-PL"/>
        </w:rPr>
        <w:cr/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II. Obszary aktywności podlegające ocenianiu: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Rozumienie pojęć matematycznych i znajomość ich definicji.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Znajomość i stosowanie poznanych twierdzeń.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Prowadzenie rozumowań - sposób prowadzenia rozumowań.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Posługiwanie się symboliką i językiem matematycznym adekwatnym do danego etapu kształcenia.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Rozwiązywanie zadań matematycznych z wykorzystaniem poznanych metod, weryfikowanie otrzymanych wyników.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rozwiązywaniu problemów </w:t>
      </w:r>
      <w:proofErr w:type="spellStart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pozamatematycznych</w:t>
      </w:r>
      <w:proofErr w:type="spellEnd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sytuacjach praktycznych.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Prezentowanie wyników swojej pracy w różnych formach. </w:t>
      </w:r>
    </w:p>
    <w:p w:rsid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lekcjach, praca w grupach i własny wkład pracy ucznia. </w:t>
      </w:r>
    </w:p>
    <w:p w:rsidR="000A5533" w:rsidRDefault="000A5533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Styl pracy ucznia: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samodzielność pracy,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pomysłowość i inwencja twórcza,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systematyczność,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estetyka wykonania i forma prezentacji wyników,</w:t>
      </w:r>
    </w:p>
    <w:p w:rsidR="000A5533" w:rsidRPr="00D22827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udział w konkursach matematycznych.</w:t>
      </w:r>
    </w:p>
    <w:p w:rsidR="00D22827" w:rsidRDefault="00FA6799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55297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III.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Narzędzia oceniania: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klasowa,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sprawdzian,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test,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kartkówka,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odpowiedź ustna,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domowa,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projekty długoterminowe,</w:t>
      </w:r>
    </w:p>
    <w:p w:rsidR="00FA6799" w:rsidRPr="00D22827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dodatkowe.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IV. Kryteria ocen poszczególnych form aktywności </w:t>
      </w:r>
    </w:p>
    <w:p w:rsidR="00626634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Uczeń otrzymuje z pracy pisemnej (prace klasowe, sprawdziany) ocenę:</w:t>
      </w:r>
    </w:p>
    <w:p w:rsidR="00D22827" w:rsidRPr="00D22827" w:rsidRDefault="00626634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Niedostateczną – od 0% do 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29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% punktów,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dopuszczającą - od 3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do 49 %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dostateczną - od 50% do 7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dobrą - od 7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% do 8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9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bardzo dobrą - od </w:t>
      </w:r>
      <w:r w:rsidR="00A81471">
        <w:rPr>
          <w:rFonts w:ascii="Verdana" w:eastAsia="Times New Roman" w:hAnsi="Verdana" w:cs="Times New Roman"/>
          <w:sz w:val="20"/>
          <w:szCs w:val="20"/>
          <w:lang w:eastAsia="pl-PL"/>
        </w:rPr>
        <w:t>90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% do 99% punktów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</w:p>
    <w:p w:rsidR="00D22827" w:rsidRPr="00D22827" w:rsidRDefault="00D22827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celującą 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– 100 % punktów lub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otrzymał ocenę bardzo dobrą i rozwiązał zadanie dodatkowe. </w:t>
      </w:r>
    </w:p>
    <w:p w:rsidR="00D22827" w:rsidRPr="00D22827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Ocena pracy domowej: </w:t>
      </w:r>
    </w:p>
    <w:p w:rsidR="00760277" w:rsidRPr="00EE08A3" w:rsidRDefault="00D22827" w:rsidP="00F353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Każda ocena z pracy domowej mo</w:t>
      </w:r>
      <w:r w:rsidR="00F35392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być podwyższona w zależności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od: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:rsidR="00D22827" w:rsidRPr="00D22827" w:rsidRDefault="00D22827" w:rsidP="00E916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sposobu rozwiązania;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systematyczności;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estetyki; </w:t>
      </w:r>
    </w:p>
    <w:p w:rsidR="00D22827" w:rsidRPr="00D22827" w:rsidRDefault="00552973" w:rsidP="00552973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>c.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Ocenianie innych form aktywności: </w:t>
      </w:r>
    </w:p>
    <w:p w:rsidR="00D22827" w:rsidRPr="00D22827" w:rsidRDefault="00D22827" w:rsidP="00E916D2">
      <w:pPr>
        <w:numPr>
          <w:ilvl w:val="1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Praca w grupie : stopień zaangażowa</w:t>
      </w:r>
      <w:r w:rsidR="00552973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nia, efektywność, przyjmowanie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wywiązywanie się z przyjętej w grupie roli, czas jej wykonania.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lekcjach. Częste zgłaszanie się na lekcji i udzielanie prawidłowych odpowiedzi oceniane jest "+";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matematyczna ( poza lekcjami matematyki):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awans do następnego etapu w konkursie matematycznym - ocena cząstkowa celująca;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wyniki na poziomie wyższym niż przeciętn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>e - ocena cząstkowa celująca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za udział w konkursie - "+"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ocena bardzo dobra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EE08A3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Pięć "+" jest równoznaczne z oceną bardzo dobrą.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V. Spo</w:t>
      </w:r>
      <w:r w:rsidR="00EF5F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sób ustalania oceny na koniec półrocza</w:t>
      </w: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końcoworocznej</w:t>
      </w:r>
      <w:proofErr w:type="spellEnd"/>
    </w:p>
    <w:p w:rsidR="00D22827" w:rsidRDefault="00EF5FD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Przy ustalaniu oceny 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proofErr w:type="spellStart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końcoworocznej</w:t>
      </w:r>
      <w:proofErr w:type="spellEnd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 bierze pod uwagę stopnie ucznia z poszczególnych obszarów działalności </w:t>
      </w:r>
      <w:r w:rsidR="00EE08A3" w:rsidRPr="00EE08A3">
        <w:rPr>
          <w:rFonts w:ascii="Verdana" w:eastAsia="Times New Roman" w:hAnsi="Verdana" w:cs="Times New Roman"/>
          <w:sz w:val="20"/>
          <w:szCs w:val="20"/>
          <w:lang w:eastAsia="pl-PL"/>
        </w:rPr>
        <w:t>według  wag( najważniejsze są oceny za prace klasowe i testy, w drugiej kolejności odpowiedzi ustne i sprawdziany)</w:t>
      </w:r>
      <w:r w:rsidR="00EE08A3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22827" w:rsidRPr="00D22827" w:rsidRDefault="00EE08A3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Ocena z matematyki nie jest średnią arytmetyczną ocen cząstkowych.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Przy wystawianiu tych ocen nauczyciel bierze również pod uwagę :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rozwój ucznia ( jakie czyni postępy w danym czasie);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wkład pracy w stosunku do zdolności;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samoocenę ucznia;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Ocenę celującą otrzymuje również uczeń, który otrzymał ocenę bardzo dobrą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>i zajął wysokie miejsce w konkursie matematycznym</w:t>
      </w:r>
      <w:r w:rsidRPr="00D22827">
        <w:rPr>
          <w:rFonts w:ascii="Verdana" w:eastAsia="Times New Roman" w:hAnsi="Verdana" w:cs="Times New Roman"/>
          <w:sz w:val="14"/>
          <w:szCs w:val="14"/>
          <w:lang w:eastAsia="pl-PL"/>
        </w:rPr>
        <w:t xml:space="preserve">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VI. Informowanie uczniów i rodziców o</w:t>
      </w:r>
      <w:r w:rsidR="00615BE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wymaganiach i postępach ucznia.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uczeń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przekazuje uczniowi komentarz do każdej wystawionej oceny;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możliwość otrzymywania dodatkowych wyjaśnień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uzasadnień do wystawionej oceny; 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rodzic </w:t>
      </w:r>
    </w:p>
    <w:p w:rsidR="00D22827" w:rsidRPr="00D22827" w:rsidRDefault="00D22827" w:rsidP="00D2282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podczas wywiadówek, indywidualnych konsultacji rodzic ma prawo uzyskać informacje o postępach w nauce oraz wglądu do prac pisemnych swojego dziecka; </w:t>
      </w:r>
    </w:p>
    <w:p w:rsidR="00D22827" w:rsidRPr="00D22827" w:rsidRDefault="00D22827" w:rsidP="001577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22827" w:rsidRDefault="00F77487" w:rsidP="00955E76">
      <w:pPr>
        <w:tabs>
          <w:tab w:val="left" w:pos="7995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VII. Inne postanowienia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Uczeń jest zobowiązany do posiadania (wybranego przez nauczyciela) podręcznika oraz odpowiedniego z</w:t>
      </w:r>
      <w:r w:rsidR="00955E76">
        <w:rPr>
          <w:rFonts w:ascii="Verdana" w:eastAsia="Times New Roman" w:hAnsi="Verdana" w:cs="Times New Roman"/>
          <w:sz w:val="24"/>
          <w:szCs w:val="24"/>
          <w:lang w:eastAsia="pl-PL"/>
        </w:rPr>
        <w:t>eszytu ćwiczeń</w:t>
      </w:r>
      <w:bookmarkStart w:id="0" w:name="_GoBack"/>
      <w:bookmarkEnd w:id="0"/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Uczeń jest zobowiązany do prowadzenia zeszytu przedmiotowego.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Egzaminy sprawdzające, poprawkowe, klasyfikacyjne, promocja do klasy wyższej są zgodne z zasadami wewnątrzszkolnego oceniania – WSO.</w:t>
      </w:r>
    </w:p>
    <w:p w:rsidR="00D22827" w:rsidRPr="00B71EFD" w:rsidRDefault="00B71EFD" w:rsidP="00D22827">
      <w:pPr>
        <w:pStyle w:val="NormalnyWeb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</w:t>
      </w:r>
      <w:r w:rsidR="00F77487">
        <w:rPr>
          <w:rFonts w:ascii="Verdana" w:hAnsi="Verdana"/>
          <w:b/>
          <w:sz w:val="24"/>
          <w:szCs w:val="24"/>
        </w:rPr>
        <w:t>I</w:t>
      </w:r>
      <w:r w:rsidR="00D22827" w:rsidRPr="00B71EFD">
        <w:rPr>
          <w:rFonts w:ascii="Verdana" w:hAnsi="Verdana"/>
          <w:b/>
          <w:sz w:val="24"/>
          <w:szCs w:val="24"/>
        </w:rPr>
        <w:t xml:space="preserve">. Ewaluacja PSO </w:t>
      </w:r>
    </w:p>
    <w:p w:rsidR="00D22827" w:rsidRDefault="00D22827" w:rsidP="00D22827">
      <w:pPr>
        <w:pStyle w:val="NormalnyWeb"/>
        <w:rPr>
          <w:rFonts w:ascii="Verdana" w:hAnsi="Verdana"/>
          <w:sz w:val="20"/>
          <w:szCs w:val="20"/>
        </w:rPr>
      </w:pPr>
      <w:r w:rsidRPr="00B71EFD">
        <w:rPr>
          <w:rFonts w:ascii="Verdana" w:hAnsi="Verdana"/>
          <w:sz w:val="20"/>
          <w:szCs w:val="20"/>
        </w:rPr>
        <w:t xml:space="preserve">PSO podlega ewaluacji po upływie każdego roku szkolnego. </w:t>
      </w:r>
    </w:p>
    <w:p w:rsidR="008F2822" w:rsidRPr="008F2822" w:rsidRDefault="008F2822" w:rsidP="00D22827">
      <w:pPr>
        <w:pStyle w:val="NormalnyWeb"/>
        <w:rPr>
          <w:rFonts w:ascii="Verdana" w:hAnsi="Verdana"/>
          <w:b/>
          <w:sz w:val="24"/>
          <w:szCs w:val="24"/>
        </w:rPr>
      </w:pPr>
      <w:r w:rsidRPr="008F2822">
        <w:rPr>
          <w:rFonts w:ascii="Verdana" w:hAnsi="Verdana"/>
          <w:b/>
          <w:sz w:val="24"/>
          <w:szCs w:val="24"/>
        </w:rPr>
        <w:t>IX. Załącznik</w:t>
      </w:r>
      <w:r w:rsidR="002D7F6E">
        <w:rPr>
          <w:rFonts w:ascii="Verdana" w:hAnsi="Verdana"/>
          <w:b/>
          <w:sz w:val="24"/>
          <w:szCs w:val="24"/>
        </w:rPr>
        <w:t xml:space="preserve"> nr</w:t>
      </w:r>
      <w:r w:rsidRPr="008F2822">
        <w:rPr>
          <w:rFonts w:ascii="Verdana" w:hAnsi="Verdana"/>
          <w:b/>
          <w:sz w:val="24"/>
          <w:szCs w:val="24"/>
        </w:rPr>
        <w:t xml:space="preserve"> 1 – kryteria </w:t>
      </w:r>
      <w:r w:rsidR="00A54161">
        <w:rPr>
          <w:rFonts w:ascii="Verdana" w:hAnsi="Verdana"/>
          <w:b/>
          <w:sz w:val="24"/>
          <w:szCs w:val="24"/>
        </w:rPr>
        <w:t>ocen</w:t>
      </w: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Opracowała: mgr inż. Maria Just</w:t>
      </w: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311160" w:rsidRDefault="00311160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C4043B" w:rsidRDefault="00C4043B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311160" w:rsidRPr="002B6D94" w:rsidRDefault="00311160" w:rsidP="00E916D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sectPr w:rsidR="00311160" w:rsidRPr="002B6D94" w:rsidSect="00E916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C36"/>
    <w:multiLevelType w:val="hybridMultilevel"/>
    <w:tmpl w:val="4A8646A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93956"/>
    <w:multiLevelType w:val="hybridMultilevel"/>
    <w:tmpl w:val="20AE2A4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40F0D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0C4D0A12"/>
    <w:multiLevelType w:val="hybridMultilevel"/>
    <w:tmpl w:val="F998E94C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0D"/>
    <w:multiLevelType w:val="hybridMultilevel"/>
    <w:tmpl w:val="61A2FA6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B580D"/>
    <w:multiLevelType w:val="hybridMultilevel"/>
    <w:tmpl w:val="6D7EECD4"/>
    <w:lvl w:ilvl="0" w:tplc="F052040C">
      <w:start w:val="1"/>
      <w:numFmt w:val="bullet"/>
      <w:lvlText w:val="»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6">
    <w:nsid w:val="13567BA8"/>
    <w:multiLevelType w:val="hybridMultilevel"/>
    <w:tmpl w:val="834EEB7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5712F6"/>
    <w:multiLevelType w:val="hybridMultilevel"/>
    <w:tmpl w:val="F3D4D22E"/>
    <w:lvl w:ilvl="0" w:tplc="C9C659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F2877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1E49054B"/>
    <w:multiLevelType w:val="multilevel"/>
    <w:tmpl w:val="6EA640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80B5F"/>
    <w:multiLevelType w:val="multilevel"/>
    <w:tmpl w:val="EEF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46FE"/>
    <w:multiLevelType w:val="hybridMultilevel"/>
    <w:tmpl w:val="6B04D53E"/>
    <w:lvl w:ilvl="0" w:tplc="8FE4BB5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DF6209"/>
    <w:multiLevelType w:val="hybridMultilevel"/>
    <w:tmpl w:val="6C80D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417D5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27DC6838"/>
    <w:multiLevelType w:val="hybridMultilevel"/>
    <w:tmpl w:val="78B07004"/>
    <w:lvl w:ilvl="0" w:tplc="BC2C6972">
      <w:start w:val="1"/>
      <w:numFmt w:val="lowerLetter"/>
      <w:lvlText w:val="%1)"/>
      <w:lvlJc w:val="right"/>
      <w:pPr>
        <w:tabs>
          <w:tab w:val="num" w:pos="687"/>
        </w:tabs>
        <w:ind w:left="687" w:hanging="109"/>
      </w:pPr>
      <w:rPr>
        <w:rFonts w:ascii="Times New Roman" w:hAnsi="Times New Roman" w:hint="default"/>
        <w:b w:val="0"/>
        <w:i w:val="0"/>
        <w:sz w:val="24"/>
      </w:rPr>
    </w:lvl>
    <w:lvl w:ilvl="1" w:tplc="75024004">
      <w:start w:val="1"/>
      <w:numFmt w:val="bullet"/>
      <w:lvlText w:val="&gt;"/>
      <w:lvlJc w:val="left"/>
      <w:pPr>
        <w:tabs>
          <w:tab w:val="num" w:pos="1478"/>
        </w:tabs>
        <w:ind w:left="147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5">
    <w:nsid w:val="305E4008"/>
    <w:multiLevelType w:val="hybridMultilevel"/>
    <w:tmpl w:val="91F8404A"/>
    <w:lvl w:ilvl="0" w:tplc="AFD89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8429D"/>
    <w:multiLevelType w:val="multilevel"/>
    <w:tmpl w:val="629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08580C"/>
    <w:multiLevelType w:val="hybridMultilevel"/>
    <w:tmpl w:val="01A21716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9124B"/>
    <w:multiLevelType w:val="hybridMultilevel"/>
    <w:tmpl w:val="EBE4096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7D1D88"/>
    <w:multiLevelType w:val="hybridMultilevel"/>
    <w:tmpl w:val="4F3AD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3607A2"/>
    <w:multiLevelType w:val="hybridMultilevel"/>
    <w:tmpl w:val="6C242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302E1"/>
    <w:multiLevelType w:val="hybridMultilevel"/>
    <w:tmpl w:val="5EBCEC8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AD7561"/>
    <w:multiLevelType w:val="multilevel"/>
    <w:tmpl w:val="C0367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F4538"/>
    <w:multiLevelType w:val="hybridMultilevel"/>
    <w:tmpl w:val="20AE2A46"/>
    <w:lvl w:ilvl="0" w:tplc="2236D456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>
    <w:nsid w:val="471D5955"/>
    <w:multiLevelType w:val="multilevel"/>
    <w:tmpl w:val="4F3A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927370"/>
    <w:multiLevelType w:val="multilevel"/>
    <w:tmpl w:val="B74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21470B"/>
    <w:multiLevelType w:val="hybridMultilevel"/>
    <w:tmpl w:val="4B0ECC6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E17886"/>
    <w:multiLevelType w:val="hybridMultilevel"/>
    <w:tmpl w:val="3514ABC2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>
    <w:nsid w:val="4BCD2A3C"/>
    <w:multiLevelType w:val="hybridMultilevel"/>
    <w:tmpl w:val="E936723E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BB3179"/>
    <w:multiLevelType w:val="multilevel"/>
    <w:tmpl w:val="312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B96"/>
    <w:multiLevelType w:val="multilevel"/>
    <w:tmpl w:val="EB52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97569F"/>
    <w:multiLevelType w:val="multilevel"/>
    <w:tmpl w:val="971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1519DB"/>
    <w:multiLevelType w:val="multilevel"/>
    <w:tmpl w:val="5A02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D158C5"/>
    <w:multiLevelType w:val="hybridMultilevel"/>
    <w:tmpl w:val="8F6A5020"/>
    <w:lvl w:ilvl="0" w:tplc="D8409230">
      <w:start w:val="1"/>
      <w:numFmt w:val="bullet"/>
      <w:lvlText w:val="●"/>
      <w:lvlJc w:val="left"/>
      <w:pPr>
        <w:tabs>
          <w:tab w:val="num" w:pos="317"/>
        </w:tabs>
        <w:ind w:left="317" w:hanging="380"/>
      </w:pPr>
      <w:rPr>
        <w:rFonts w:ascii="Times New Roman" w:hAnsi="Times New Roman" w:hint="default"/>
        <w:sz w:val="16"/>
      </w:rPr>
    </w:lvl>
    <w:lvl w:ilvl="1" w:tplc="88A82650">
      <w:start w:val="3"/>
      <w:numFmt w:val="upperRoman"/>
      <w:lvlText w:val="%2."/>
      <w:lvlJc w:val="left"/>
      <w:pPr>
        <w:tabs>
          <w:tab w:val="num" w:pos="1040"/>
        </w:tabs>
        <w:ind w:left="71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34">
    <w:nsid w:val="5C6A1F72"/>
    <w:multiLevelType w:val="hybridMultilevel"/>
    <w:tmpl w:val="2D2A2B1A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3749F4"/>
    <w:multiLevelType w:val="hybridMultilevel"/>
    <w:tmpl w:val="9E584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500CD1"/>
    <w:multiLevelType w:val="multilevel"/>
    <w:tmpl w:val="BB9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E70DD1"/>
    <w:multiLevelType w:val="hybridMultilevel"/>
    <w:tmpl w:val="F0883F9E"/>
    <w:lvl w:ilvl="0" w:tplc="F11691BE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8FE4BB50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FA7BEF"/>
    <w:multiLevelType w:val="multilevel"/>
    <w:tmpl w:val="A44C9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BB0D00"/>
    <w:multiLevelType w:val="multilevel"/>
    <w:tmpl w:val="DAF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A472C9"/>
    <w:multiLevelType w:val="hybridMultilevel"/>
    <w:tmpl w:val="AA5C3A18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8F342E1A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CF4AAB"/>
    <w:multiLevelType w:val="hybridMultilevel"/>
    <w:tmpl w:val="CB865960"/>
    <w:lvl w:ilvl="0" w:tplc="A004660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1270"/>
        </w:tabs>
        <w:ind w:left="1270" w:hanging="360"/>
      </w:pPr>
      <w:rPr>
        <w:rFonts w:ascii="Times New Roman" w:hAnsi="Times New Roman" w:hint="default"/>
      </w:rPr>
    </w:lvl>
    <w:lvl w:ilvl="2" w:tplc="8C541554">
      <w:start w:val="5"/>
      <w:numFmt w:val="upperRoman"/>
      <w:lvlText w:val="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42">
    <w:nsid w:val="6C111790"/>
    <w:multiLevelType w:val="multilevel"/>
    <w:tmpl w:val="688E9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D237B8"/>
    <w:multiLevelType w:val="hybridMultilevel"/>
    <w:tmpl w:val="B900A73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617496"/>
    <w:multiLevelType w:val="multilevel"/>
    <w:tmpl w:val="7E2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05" w:hanging="705"/>
      </w:pPr>
      <w:rPr>
        <w:rFonts w:ascii="Verdana" w:eastAsia="Times New Roman" w:hAnsi="Verdana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E003CC"/>
    <w:multiLevelType w:val="hybridMultilevel"/>
    <w:tmpl w:val="F6EE9A3E"/>
    <w:lvl w:ilvl="0" w:tplc="4154BC46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C541554">
      <w:start w:val="5"/>
      <w:numFmt w:val="upperRoman"/>
      <w:lvlText w:val="%2."/>
      <w:lvlJc w:val="left"/>
      <w:pPr>
        <w:tabs>
          <w:tab w:val="num" w:pos="180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DA12BF"/>
    <w:multiLevelType w:val="hybridMultilevel"/>
    <w:tmpl w:val="EECCA5B8"/>
    <w:lvl w:ilvl="0" w:tplc="D8409230">
      <w:start w:val="1"/>
      <w:numFmt w:val="bullet"/>
      <w:lvlText w:val="●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2"/>
  </w:num>
  <w:num w:numId="4">
    <w:abstractNumId w:val="38"/>
  </w:num>
  <w:num w:numId="5">
    <w:abstractNumId w:val="16"/>
  </w:num>
  <w:num w:numId="6">
    <w:abstractNumId w:val="9"/>
  </w:num>
  <w:num w:numId="7">
    <w:abstractNumId w:val="29"/>
  </w:num>
  <w:num w:numId="8">
    <w:abstractNumId w:val="39"/>
  </w:num>
  <w:num w:numId="9">
    <w:abstractNumId w:val="36"/>
  </w:num>
  <w:num w:numId="10">
    <w:abstractNumId w:val="30"/>
  </w:num>
  <w:num w:numId="11">
    <w:abstractNumId w:val="10"/>
  </w:num>
  <w:num w:numId="12">
    <w:abstractNumId w:val="22"/>
  </w:num>
  <w:num w:numId="13">
    <w:abstractNumId w:val="25"/>
  </w:num>
  <w:num w:numId="14">
    <w:abstractNumId w:val="42"/>
  </w:num>
  <w:num w:numId="15">
    <w:abstractNumId w:val="44"/>
  </w:num>
  <w:num w:numId="16">
    <w:abstractNumId w:val="12"/>
  </w:num>
  <w:num w:numId="17">
    <w:abstractNumId w:val="35"/>
  </w:num>
  <w:num w:numId="18">
    <w:abstractNumId w:val="7"/>
  </w:num>
  <w:num w:numId="19">
    <w:abstractNumId w:val="46"/>
  </w:num>
  <w:num w:numId="20">
    <w:abstractNumId w:val="33"/>
  </w:num>
  <w:num w:numId="21">
    <w:abstractNumId w:val="5"/>
  </w:num>
  <w:num w:numId="22">
    <w:abstractNumId w:val="34"/>
  </w:num>
  <w:num w:numId="23">
    <w:abstractNumId w:val="1"/>
  </w:num>
  <w:num w:numId="24">
    <w:abstractNumId w:val="21"/>
  </w:num>
  <w:num w:numId="25">
    <w:abstractNumId w:val="26"/>
  </w:num>
  <w:num w:numId="26">
    <w:abstractNumId w:val="18"/>
  </w:num>
  <w:num w:numId="27">
    <w:abstractNumId w:val="43"/>
  </w:num>
  <w:num w:numId="28">
    <w:abstractNumId w:val="2"/>
  </w:num>
  <w:num w:numId="29">
    <w:abstractNumId w:val="17"/>
  </w:num>
  <w:num w:numId="30">
    <w:abstractNumId w:val="3"/>
  </w:num>
  <w:num w:numId="31">
    <w:abstractNumId w:val="4"/>
  </w:num>
  <w:num w:numId="32">
    <w:abstractNumId w:val="23"/>
  </w:num>
  <w:num w:numId="33">
    <w:abstractNumId w:val="0"/>
  </w:num>
  <w:num w:numId="34">
    <w:abstractNumId w:val="41"/>
  </w:num>
  <w:num w:numId="35">
    <w:abstractNumId w:val="27"/>
  </w:num>
  <w:num w:numId="36">
    <w:abstractNumId w:val="19"/>
  </w:num>
  <w:num w:numId="37">
    <w:abstractNumId w:val="24"/>
  </w:num>
  <w:num w:numId="38">
    <w:abstractNumId w:val="37"/>
  </w:num>
  <w:num w:numId="39">
    <w:abstractNumId w:val="11"/>
  </w:num>
  <w:num w:numId="40">
    <w:abstractNumId w:val="14"/>
  </w:num>
  <w:num w:numId="41">
    <w:abstractNumId w:val="40"/>
  </w:num>
  <w:num w:numId="42">
    <w:abstractNumId w:val="45"/>
  </w:num>
  <w:num w:numId="43">
    <w:abstractNumId w:val="6"/>
  </w:num>
  <w:num w:numId="44">
    <w:abstractNumId w:val="8"/>
  </w:num>
  <w:num w:numId="45">
    <w:abstractNumId w:val="28"/>
  </w:num>
  <w:num w:numId="46">
    <w:abstractNumId w:val="13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827"/>
    <w:rsid w:val="00000DB8"/>
    <w:rsid w:val="000A5533"/>
    <w:rsid w:val="001577BE"/>
    <w:rsid w:val="00170FA1"/>
    <w:rsid w:val="00176EC5"/>
    <w:rsid w:val="001C65D4"/>
    <w:rsid w:val="002007B3"/>
    <w:rsid w:val="002259A3"/>
    <w:rsid w:val="0024604D"/>
    <w:rsid w:val="00250B31"/>
    <w:rsid w:val="00252591"/>
    <w:rsid w:val="00253E4F"/>
    <w:rsid w:val="00257D39"/>
    <w:rsid w:val="002B6D94"/>
    <w:rsid w:val="002D58B3"/>
    <w:rsid w:val="002D7F6E"/>
    <w:rsid w:val="00311160"/>
    <w:rsid w:val="0031171E"/>
    <w:rsid w:val="003118D4"/>
    <w:rsid w:val="00327EB9"/>
    <w:rsid w:val="003445B1"/>
    <w:rsid w:val="00376C03"/>
    <w:rsid w:val="00415710"/>
    <w:rsid w:val="0042098D"/>
    <w:rsid w:val="004E075C"/>
    <w:rsid w:val="004F45A5"/>
    <w:rsid w:val="00507EF9"/>
    <w:rsid w:val="00552973"/>
    <w:rsid w:val="00584F38"/>
    <w:rsid w:val="005C5057"/>
    <w:rsid w:val="005E78E7"/>
    <w:rsid w:val="006152E1"/>
    <w:rsid w:val="00615BEC"/>
    <w:rsid w:val="00626634"/>
    <w:rsid w:val="00673AAF"/>
    <w:rsid w:val="00694694"/>
    <w:rsid w:val="006D0486"/>
    <w:rsid w:val="00760277"/>
    <w:rsid w:val="0077057B"/>
    <w:rsid w:val="007A46EB"/>
    <w:rsid w:val="007C1EB6"/>
    <w:rsid w:val="00830637"/>
    <w:rsid w:val="0086413F"/>
    <w:rsid w:val="0089643D"/>
    <w:rsid w:val="008F2822"/>
    <w:rsid w:val="009242E3"/>
    <w:rsid w:val="009362DE"/>
    <w:rsid w:val="0095323C"/>
    <w:rsid w:val="00955E76"/>
    <w:rsid w:val="00973D5E"/>
    <w:rsid w:val="009F7AAB"/>
    <w:rsid w:val="009F7CC9"/>
    <w:rsid w:val="00A0534D"/>
    <w:rsid w:val="00A12F01"/>
    <w:rsid w:val="00A25085"/>
    <w:rsid w:val="00A54161"/>
    <w:rsid w:val="00A81471"/>
    <w:rsid w:val="00A8298C"/>
    <w:rsid w:val="00A9599C"/>
    <w:rsid w:val="00AA48E3"/>
    <w:rsid w:val="00B151AB"/>
    <w:rsid w:val="00B71EFD"/>
    <w:rsid w:val="00BC751C"/>
    <w:rsid w:val="00C360CA"/>
    <w:rsid w:val="00C4043B"/>
    <w:rsid w:val="00C705A6"/>
    <w:rsid w:val="00CA21C1"/>
    <w:rsid w:val="00CC3805"/>
    <w:rsid w:val="00CF4585"/>
    <w:rsid w:val="00D0686D"/>
    <w:rsid w:val="00D11AF8"/>
    <w:rsid w:val="00D22827"/>
    <w:rsid w:val="00D272D2"/>
    <w:rsid w:val="00D56AC4"/>
    <w:rsid w:val="00E138D9"/>
    <w:rsid w:val="00E916D2"/>
    <w:rsid w:val="00EC4964"/>
    <w:rsid w:val="00EE08A3"/>
    <w:rsid w:val="00EE4149"/>
    <w:rsid w:val="00EF5FD7"/>
    <w:rsid w:val="00F35392"/>
    <w:rsid w:val="00F77487"/>
    <w:rsid w:val="00FA6799"/>
    <w:rsid w:val="00FC0D23"/>
    <w:rsid w:val="00FF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057"/>
  </w:style>
  <w:style w:type="paragraph" w:styleId="Nagwek1">
    <w:name w:val="heading 1"/>
    <w:basedOn w:val="Normalny"/>
    <w:next w:val="Normalny"/>
    <w:link w:val="Nagwek1Znak"/>
    <w:uiPriority w:val="9"/>
    <w:qFormat/>
    <w:rsid w:val="003111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7487"/>
    <w:pPr>
      <w:ind w:left="720"/>
      <w:contextualSpacing/>
    </w:pPr>
  </w:style>
  <w:style w:type="paragraph" w:styleId="Tytu">
    <w:name w:val="Title"/>
    <w:basedOn w:val="Normalny"/>
    <w:link w:val="TytuZnak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76EC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116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link2">
    <w:name w:val="link2"/>
    <w:basedOn w:val="Normalny"/>
    <w:rsid w:val="00311160"/>
    <w:pPr>
      <w:spacing w:before="17" w:after="17" w:line="240" w:lineRule="auto"/>
      <w:ind w:left="502" w:hanging="25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1116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11160"/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1116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a">
    <w:name w:val="link2a"/>
    <w:basedOn w:val="Normalny"/>
    <w:rsid w:val="00311160"/>
    <w:pPr>
      <w:spacing w:before="17" w:after="17" w:line="240" w:lineRule="auto"/>
      <w:ind w:left="502" w:hanging="368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1116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1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1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1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A48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13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5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9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B578-2FDA-4142-B781-5EC2A4EE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Just</cp:lastModifiedBy>
  <cp:revision>3</cp:revision>
  <cp:lastPrinted>2016-09-05T12:09:00Z</cp:lastPrinted>
  <dcterms:created xsi:type="dcterms:W3CDTF">2020-08-17T07:17:00Z</dcterms:created>
  <dcterms:modified xsi:type="dcterms:W3CDTF">2020-09-01T14:01:00Z</dcterms:modified>
</cp:coreProperties>
</file>