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287" w:rsidRDefault="00440287">
      <w:r>
        <w:t>KARTA PRACY</w:t>
      </w:r>
    </w:p>
    <w:p w:rsidR="001C7E89" w:rsidRDefault="00440287">
      <w:r>
        <w:t>POWTÓRZ DO EGZAMINU 1</w:t>
      </w:r>
    </w:p>
    <w:p w:rsidR="00440287" w:rsidRDefault="00440287">
      <w:r>
        <w:t>PAMIĘTAJ!</w:t>
      </w:r>
    </w:p>
    <w:p w:rsidR="00440287" w:rsidRDefault="00440287">
      <w:pPr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highlight w:val="green"/>
              </w:rPr>
            </m:ctrlPr>
          </m:radPr>
          <m:deg/>
          <m:e>
            <m:r>
              <w:rPr>
                <w:rFonts w:ascii="Cambria Math" w:hAnsi="Cambria Math"/>
                <w:highlight w:val="green"/>
              </w:rPr>
              <m:t xml:space="preserve">a   </m:t>
            </m:r>
          </m:e>
        </m:rad>
      </m:oMath>
      <w:r w:rsidRPr="00440287">
        <w:rPr>
          <w:rFonts w:eastAsiaTheme="minorEastAsia"/>
          <w:highlight w:val="green"/>
        </w:rPr>
        <w:t xml:space="preserve"> </w:t>
      </w:r>
      <m:oMath>
        <m:r>
          <w:rPr>
            <w:rFonts w:ascii="Cambria Math" w:eastAsiaTheme="minorEastAsia" w:hAnsi="Cambria Math"/>
            <w:highlight w:val="green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highlight w:val="green"/>
              </w:rPr>
            </m:ctrlPr>
          </m:radPr>
          <m:deg/>
          <m:e>
            <m:r>
              <w:rPr>
                <w:rFonts w:ascii="Cambria Math" w:eastAsiaTheme="minorEastAsia" w:hAnsi="Cambria Math"/>
                <w:highlight w:val="green"/>
              </w:rPr>
              <m:t>b</m:t>
            </m:r>
          </m:e>
        </m:rad>
      </m:oMath>
      <w:r w:rsidRPr="00440287">
        <w:rPr>
          <w:rFonts w:eastAsiaTheme="minorEastAsia"/>
          <w:highlight w:val="green"/>
        </w:rPr>
        <w:t xml:space="preserve"> =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highlight w:val="green"/>
              </w:rPr>
            </m:ctrlPr>
          </m:radPr>
          <m:deg/>
          <m:e>
            <m:r>
              <w:rPr>
                <w:rFonts w:ascii="Cambria Math" w:eastAsiaTheme="minorEastAsia" w:hAnsi="Cambria Math"/>
                <w:highlight w:val="green"/>
              </w:rPr>
              <m:t>a∙b</m:t>
            </m:r>
          </m:e>
        </m:rad>
      </m:oMath>
    </w:p>
    <w:p w:rsidR="00440287" w:rsidRDefault="00440287">
      <w:pPr>
        <w:rPr>
          <w:rFonts w:eastAsiaTheme="minorEastAsia"/>
        </w:rPr>
      </w:pPr>
      <w:r>
        <w:rPr>
          <w:rFonts w:eastAsiaTheme="minorEastAsia"/>
        </w:rPr>
        <w:t xml:space="preserve">Zatem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32</m:t>
            </m:r>
          </m:e>
        </m:rad>
      </m:oMath>
      <w:r>
        <w:rPr>
          <w:rFonts w:eastAsiaTheme="minorEastAsia"/>
        </w:rPr>
        <w:t>=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64</m:t>
            </m:r>
          </m:e>
        </m:rad>
      </m:oMath>
      <w:r>
        <w:rPr>
          <w:rFonts w:eastAsiaTheme="minorEastAsia"/>
        </w:rPr>
        <w:t>=8</w:t>
      </w:r>
    </w:p>
    <w:p w:rsidR="00440287" w:rsidRDefault="00440287">
      <w:pPr>
        <w:rPr>
          <w:rFonts w:eastAsiaTheme="minorEastAsia"/>
        </w:rPr>
      </w:pPr>
      <w:r>
        <w:rPr>
          <w:rFonts w:eastAsiaTheme="minorEastAsia"/>
        </w:rPr>
        <w:t>ZADANIE 1 OBLICZ:</w:t>
      </w:r>
      <w:r w:rsidR="00F06748">
        <w:rPr>
          <w:rFonts w:eastAsiaTheme="minorEastAsia"/>
        </w:rPr>
        <w:t xml:space="preserve"> (3 pkt)</w:t>
      </w:r>
    </w:p>
    <w:p w:rsidR="00440287" w:rsidRPr="00440287" w:rsidRDefault="00440287" w:rsidP="00440287">
      <w:pPr>
        <w:pStyle w:val="Akapitzlist"/>
        <w:numPr>
          <w:ilvl w:val="0"/>
          <w:numId w:val="1"/>
        </w:num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12</m:t>
            </m:r>
          </m:e>
        </m:rad>
      </m:oMath>
      <w:r>
        <w:rPr>
          <w:rFonts w:eastAsiaTheme="minorEastAsia"/>
        </w:rPr>
        <w:t>=</w:t>
      </w:r>
    </w:p>
    <w:p w:rsidR="00440287" w:rsidRPr="00440287" w:rsidRDefault="00440287" w:rsidP="00440287">
      <w:pPr>
        <w:pStyle w:val="Akapitzlist"/>
        <w:numPr>
          <w:ilvl w:val="0"/>
          <w:numId w:val="1"/>
        </w:num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50</m:t>
            </m:r>
          </m:e>
        </m:rad>
      </m:oMath>
      <w:r>
        <w:rPr>
          <w:rFonts w:eastAsiaTheme="minorEastAsia"/>
        </w:rPr>
        <w:t>=</w:t>
      </w:r>
    </w:p>
    <w:p w:rsidR="00440287" w:rsidRPr="00440287" w:rsidRDefault="00440287" w:rsidP="00440287">
      <w:pPr>
        <w:pStyle w:val="Akapitzlist"/>
        <w:numPr>
          <w:ilvl w:val="0"/>
          <w:numId w:val="1"/>
        </w:numPr>
      </w:pP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16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3</m:t>
            </m:r>
          </m:deg>
          <m:e>
            <m:r>
              <w:rPr>
                <w:rFonts w:ascii="Cambria Math" w:eastAsiaTheme="minorEastAsia" w:hAnsi="Cambria Math"/>
              </w:rPr>
              <m:t>4</m:t>
            </m:r>
          </m:e>
        </m:rad>
      </m:oMath>
      <w:r>
        <w:rPr>
          <w:rFonts w:eastAsiaTheme="minorEastAsia"/>
        </w:rPr>
        <w:t>=</w:t>
      </w:r>
    </w:p>
    <w:p w:rsidR="00440287" w:rsidRDefault="00440287" w:rsidP="00440287">
      <w:r>
        <w:t>WYŁĄCZANIE CZYNNIKA PRZED ZNAK PIERWIASTKA:</w:t>
      </w:r>
    </w:p>
    <w:p w:rsidR="00440287" w:rsidRDefault="00440287" w:rsidP="00440287">
      <w:pPr>
        <w:rPr>
          <w:rFonts w:eastAsiaTheme="minorEastAsia"/>
        </w:rPr>
      </w:pPr>
      <w:r w:rsidRPr="00440287">
        <w:rPr>
          <w:highlight w:val="green"/>
        </w:rPr>
        <w:t xml:space="preserve">PRZYKŁAD: </w:t>
      </w:r>
      <m:oMath>
        <m:rad>
          <m:radPr>
            <m:degHide m:val="1"/>
            <m:ctrlPr>
              <w:rPr>
                <w:rFonts w:ascii="Cambria Math" w:hAnsi="Cambria Math"/>
                <w:i/>
                <w:highlight w:val="green"/>
              </w:rPr>
            </m:ctrlPr>
          </m:radPr>
          <m:deg/>
          <m:e>
            <m:r>
              <w:rPr>
                <w:rFonts w:ascii="Cambria Math" w:hAnsi="Cambria Math"/>
                <w:highlight w:val="green"/>
              </w:rPr>
              <m:t>50</m:t>
            </m:r>
          </m:e>
        </m:rad>
      </m:oMath>
      <w:r w:rsidRPr="00440287">
        <w:rPr>
          <w:rFonts w:eastAsiaTheme="minorEastAsia"/>
          <w:highlight w:val="green"/>
        </w:rPr>
        <w:t>=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highlight w:val="green"/>
              </w:rPr>
            </m:ctrlPr>
          </m:radPr>
          <m:deg/>
          <m:e>
            <m:r>
              <w:rPr>
                <w:rFonts w:ascii="Cambria Math" w:eastAsiaTheme="minorEastAsia" w:hAnsi="Cambria Math"/>
                <w:highlight w:val="green"/>
              </w:rPr>
              <m:t>2∙25</m:t>
            </m:r>
          </m:e>
        </m:rad>
      </m:oMath>
      <w:r w:rsidRPr="00440287">
        <w:rPr>
          <w:rFonts w:eastAsiaTheme="minorEastAsia"/>
          <w:highlight w:val="green"/>
        </w:rPr>
        <w:t>=</w:t>
      </w:r>
      <m:oMath>
        <m:r>
          <w:rPr>
            <w:rFonts w:ascii="Cambria Math" w:eastAsiaTheme="minorEastAsia" w:hAnsi="Cambria Math"/>
            <w:highlight w:val="green"/>
          </w:rPr>
          <m:t xml:space="preserve"> 5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highlight w:val="green"/>
              </w:rPr>
            </m:ctrlPr>
          </m:radPr>
          <m:deg/>
          <m:e>
            <m:r>
              <w:rPr>
                <w:rFonts w:ascii="Cambria Math" w:eastAsiaTheme="minorEastAsia" w:hAnsi="Cambria Math"/>
                <w:highlight w:val="green"/>
              </w:rPr>
              <m:t>2</m:t>
            </m:r>
          </m:e>
        </m:rad>
      </m:oMath>
    </w:p>
    <w:p w:rsidR="00440287" w:rsidRDefault="00440287" w:rsidP="00440287">
      <w:pPr>
        <w:rPr>
          <w:rFonts w:eastAsiaTheme="minorEastAsia"/>
        </w:rPr>
      </w:pPr>
      <w:r>
        <w:rPr>
          <w:rFonts w:eastAsiaTheme="minorEastAsia"/>
        </w:rPr>
        <w:t>ZADANIE 2 WYŁĄCZ CZYNNIK PRZED ZNAK PIERWIASTKA:</w:t>
      </w:r>
      <w:r w:rsidR="00F06748">
        <w:rPr>
          <w:rFonts w:eastAsiaTheme="minorEastAsia"/>
        </w:rPr>
        <w:t xml:space="preserve"> (2 pkt)</w:t>
      </w:r>
    </w:p>
    <w:p w:rsidR="00440287" w:rsidRPr="008B37A8" w:rsidRDefault="008B37A8" w:rsidP="008B37A8">
      <w:pPr>
        <w:pStyle w:val="Akapitzlist"/>
        <w:numPr>
          <w:ilvl w:val="0"/>
          <w:numId w:val="2"/>
        </w:num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32</m:t>
            </m:r>
          </m:e>
        </m:rad>
      </m:oMath>
      <w:r>
        <w:rPr>
          <w:rFonts w:eastAsiaTheme="minorEastAsia"/>
        </w:rPr>
        <w:t>=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 xml:space="preserve">2∙           </m:t>
            </m:r>
          </m:e>
        </m:rad>
      </m:oMath>
      <w:r>
        <w:rPr>
          <w:rFonts w:eastAsiaTheme="minorEastAsia"/>
        </w:rPr>
        <w:t>=</w:t>
      </w:r>
    </w:p>
    <w:p w:rsidR="008B37A8" w:rsidRPr="00C41D10" w:rsidRDefault="00C41D10" w:rsidP="008B37A8">
      <w:pPr>
        <w:pStyle w:val="Akapitzlist"/>
        <w:numPr>
          <w:ilvl w:val="0"/>
          <w:numId w:val="2"/>
        </w:num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72=</m:t>
            </m:r>
          </m:e>
        </m:rad>
      </m:oMath>
    </w:p>
    <w:p w:rsidR="00C41D10" w:rsidRDefault="00C41D10" w:rsidP="00C41D10"/>
    <w:p w:rsidR="00C41D10" w:rsidRDefault="00C41D10" w:rsidP="00C41D10">
      <w:r>
        <w:t>ZADANIE 3 (4 pkt)</w:t>
      </w:r>
    </w:p>
    <w:p w:rsidR="00C41D10" w:rsidRDefault="00C41D10" w:rsidP="00C41D10">
      <w:r>
        <w:t>Trójkąt przedstawiony na rysunku jest ścianą boczną ostrosłupa prawidłowego</w:t>
      </w:r>
    </w:p>
    <w:p w:rsidR="00C41D10" w:rsidRDefault="00C41D10" w:rsidP="00C41D10">
      <w:r>
        <w:t>trójkątnego.</w:t>
      </w:r>
      <w:r w:rsidR="003E11C7" w:rsidRPr="003E11C7">
        <w:t xml:space="preserve"> </w:t>
      </w:r>
      <w:r w:rsidR="003E11C7" w:rsidRPr="003E11C7">
        <w:t>Oblicz pole powierzchni całkowitej tego ostrosłupa. Zapisz obliczenia.</w:t>
      </w:r>
      <w:r w:rsidR="003E11C7" w:rsidRPr="003E11C7">
        <w:cr/>
      </w:r>
    </w:p>
    <w:p w:rsidR="00C41D10" w:rsidRDefault="00F06748" w:rsidP="00C41D1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96520</wp:posOffset>
                </wp:positionV>
                <wp:extent cx="0" cy="1352550"/>
                <wp:effectExtent l="0" t="0" r="38100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2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45C00E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15pt,7.6pt" to="109.15pt,1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3E11C7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67945</wp:posOffset>
                </wp:positionV>
                <wp:extent cx="1000125" cy="1381125"/>
                <wp:effectExtent l="19050" t="19050" r="47625" b="28575"/>
                <wp:wrapNone/>
                <wp:docPr id="1" name="Trójkąt równoramien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13811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053A0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ójkąt równoramienny 1" o:spid="_x0000_s1026" type="#_x0000_t5" style="position:absolute;margin-left:69.4pt;margin-top:5.35pt;width:78.75pt;height:108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" fillcolor="#4472c4 [3204]" strokecolor="#1f3763 [1604]" strokeweight="1pt"/>
            </w:pict>
          </mc:Fallback>
        </mc:AlternateContent>
      </w:r>
    </w:p>
    <w:p w:rsidR="003E11C7" w:rsidRPr="003E11C7" w:rsidRDefault="003E11C7" w:rsidP="003E11C7"/>
    <w:p w:rsidR="003E11C7" w:rsidRPr="003E11C7" w:rsidRDefault="003E11C7" w:rsidP="003E11C7">
      <w:pPr>
        <w:tabs>
          <w:tab w:val="left" w:pos="1605"/>
        </w:tabs>
      </w:pPr>
      <w:r>
        <w:tab/>
        <w:t>7 cm</w:t>
      </w:r>
      <w:r>
        <w:tab/>
      </w:r>
      <w:r>
        <w:tab/>
        <w:t>7 cm</w:t>
      </w:r>
    </w:p>
    <w:p w:rsidR="003E11C7" w:rsidRPr="003E11C7" w:rsidRDefault="003E11C7" w:rsidP="003E11C7"/>
    <w:p w:rsidR="003E11C7" w:rsidRDefault="003E11C7" w:rsidP="003E11C7"/>
    <w:p w:rsidR="003E11C7" w:rsidRDefault="003E11C7" w:rsidP="003E11C7">
      <w:pPr>
        <w:tabs>
          <w:tab w:val="left" w:pos="2085"/>
        </w:tabs>
      </w:pPr>
      <w:r>
        <w:tab/>
        <w:t>2 cm</w:t>
      </w:r>
    </w:p>
    <w:p w:rsidR="00F06748" w:rsidRDefault="00F06748" w:rsidP="003E11C7">
      <w:pPr>
        <w:tabs>
          <w:tab w:val="left" w:pos="2085"/>
        </w:tabs>
      </w:pPr>
      <w:r>
        <w:t>Wskazówka: Co jest w podstawie tego ostrosłupa? Oblicz pole podstawy. Oblicz pole ściany bocznej oraz pole powierzchni bocznej, a następnie pole całkowite.</w:t>
      </w:r>
    </w:p>
    <w:p w:rsidR="00C0387D" w:rsidRDefault="00C0387D" w:rsidP="003E11C7">
      <w:pPr>
        <w:tabs>
          <w:tab w:val="left" w:pos="2085"/>
        </w:tabs>
      </w:pPr>
    </w:p>
    <w:p w:rsidR="00C0387D" w:rsidRDefault="00C0387D" w:rsidP="003E11C7">
      <w:pPr>
        <w:tabs>
          <w:tab w:val="left" w:pos="2085"/>
        </w:tabs>
      </w:pPr>
      <w:r>
        <w:t>ZADANIE  4 ( 2 pkt)</w:t>
      </w:r>
    </w:p>
    <w:p w:rsidR="00C0387D" w:rsidRDefault="00C0387D" w:rsidP="00C0387D">
      <w:pPr>
        <w:tabs>
          <w:tab w:val="left" w:pos="2085"/>
        </w:tabs>
      </w:pPr>
      <w:r>
        <w:t>W pierwszym zbiorniku było czterokrotnie więcej wody niż w drugim. Po wlaniu 6 litrów</w:t>
      </w:r>
    </w:p>
    <w:p w:rsidR="00C0387D" w:rsidRDefault="00C0387D" w:rsidP="00C0387D">
      <w:pPr>
        <w:tabs>
          <w:tab w:val="left" w:pos="2085"/>
        </w:tabs>
      </w:pPr>
      <w:r>
        <w:t>wody do każdego z nich, w pierwszym jest dwukrotnie więcej wody niż w drugim.</w:t>
      </w:r>
    </w:p>
    <w:p w:rsidR="00C0387D" w:rsidRDefault="00C0387D" w:rsidP="00C0387D">
      <w:pPr>
        <w:tabs>
          <w:tab w:val="left" w:pos="2085"/>
        </w:tabs>
      </w:pPr>
      <w:r>
        <w:t>Ile łącznie wody jest teraz w obu zbiornikach? Zapisz obliczenia.</w:t>
      </w:r>
      <w:r>
        <w:cr/>
      </w:r>
    </w:p>
    <w:p w:rsidR="00F568EB" w:rsidRDefault="00F568EB" w:rsidP="00C0387D">
      <w:pPr>
        <w:tabs>
          <w:tab w:val="left" w:pos="2085"/>
        </w:tabs>
      </w:pPr>
    </w:p>
    <w:p w:rsidR="00F568EB" w:rsidRDefault="00F568EB" w:rsidP="00F568EB">
      <w:pPr>
        <w:tabs>
          <w:tab w:val="left" w:pos="2085"/>
        </w:tabs>
      </w:pPr>
      <w:r>
        <w:t>ZADANIE 5 (1 pkt</w:t>
      </w:r>
      <w:r w:rsidR="00C11FFC">
        <w:t>)</w:t>
      </w:r>
    </w:p>
    <w:p w:rsidR="00F568EB" w:rsidRDefault="00F568EB" w:rsidP="00F568EB">
      <w:pPr>
        <w:tabs>
          <w:tab w:val="left" w:pos="2085"/>
        </w:tabs>
      </w:pPr>
      <w:r>
        <w:t>Na spektakl dostępne były bilety normalne w jednakowej cenie oraz bilety ulgowe, z których</w:t>
      </w:r>
    </w:p>
    <w:p w:rsidR="00F568EB" w:rsidRDefault="00F568EB" w:rsidP="00F568EB">
      <w:pPr>
        <w:tabs>
          <w:tab w:val="left" w:pos="2085"/>
        </w:tabs>
      </w:pPr>
      <w:r>
        <w:t>każdy kosztował o 50% mniej niż normalny. Pani Anna za 3 bilety normalne i 2 bilety ulgowe</w:t>
      </w:r>
    </w:p>
    <w:p w:rsidR="00F568EB" w:rsidRDefault="00F568EB" w:rsidP="00F568EB">
      <w:pPr>
        <w:tabs>
          <w:tab w:val="left" w:pos="2085"/>
        </w:tabs>
      </w:pPr>
      <w:r>
        <w:t>zapłaciła 120 złotych. Na ten sam spektakl pan Jacek kupił 2 bilety normalne i 3 ulgowe, a pan</w:t>
      </w:r>
    </w:p>
    <w:p w:rsidR="00F568EB" w:rsidRDefault="00F568EB" w:rsidP="00F568EB">
      <w:pPr>
        <w:tabs>
          <w:tab w:val="left" w:pos="2085"/>
        </w:tabs>
      </w:pPr>
      <w:r>
        <w:t>Marek kupił 2 bilety normalne i 1 ulgowy.</w:t>
      </w:r>
    </w:p>
    <w:p w:rsidR="00F568EB" w:rsidRDefault="00F568EB" w:rsidP="00F568EB">
      <w:pPr>
        <w:tabs>
          <w:tab w:val="left" w:pos="2085"/>
        </w:tabs>
      </w:pPr>
      <w:r>
        <w:t>Uzupełnij poniższe zdania. Wybierz odpowiedź spośród oznaczonych literami A i B oraz</w:t>
      </w:r>
    </w:p>
    <w:p w:rsidR="00F568EB" w:rsidRDefault="00F568EB" w:rsidP="00F568EB">
      <w:pPr>
        <w:tabs>
          <w:tab w:val="left" w:pos="2085"/>
        </w:tabs>
      </w:pPr>
      <w:r>
        <w:t>odpowiedź spośród oznaczonych literami C i D.</w:t>
      </w:r>
    </w:p>
    <w:p w:rsidR="00F568EB" w:rsidRDefault="00F568EB" w:rsidP="00F568EB">
      <w:pPr>
        <w:tabs>
          <w:tab w:val="left" w:pos="2085"/>
        </w:tabs>
      </w:pPr>
      <w:r>
        <w:t>Pan Jacek zapłacił za bilety A / B.</w:t>
      </w:r>
      <w:r>
        <w:tab/>
      </w:r>
      <w:r>
        <w:tab/>
      </w:r>
      <w:r>
        <w:tab/>
      </w:r>
      <w:r>
        <w:tab/>
      </w:r>
      <w:r>
        <w:t xml:space="preserve"> A. 120 zł</w:t>
      </w:r>
      <w:r>
        <w:tab/>
      </w:r>
      <w:r>
        <w:tab/>
      </w:r>
      <w:r>
        <w:t xml:space="preserve"> B. 105 zł</w:t>
      </w:r>
    </w:p>
    <w:p w:rsidR="00F568EB" w:rsidRDefault="00F568EB" w:rsidP="00F568EB">
      <w:pPr>
        <w:tabs>
          <w:tab w:val="left" w:pos="2085"/>
        </w:tabs>
      </w:pPr>
      <w:r>
        <w:t>Pani Anna zapłaciła za bilety o C / D więcej niż pan Marek.</w:t>
      </w:r>
      <w:r>
        <w:tab/>
      </w:r>
      <w:r>
        <w:t xml:space="preserve"> C. 45 zł</w:t>
      </w:r>
      <w:r>
        <w:tab/>
      </w:r>
      <w:r>
        <w:tab/>
      </w:r>
      <w:r>
        <w:tab/>
      </w:r>
      <w:r>
        <w:t xml:space="preserve"> D. 30 zł</w:t>
      </w:r>
    </w:p>
    <w:p w:rsidR="00C11FFC" w:rsidRDefault="00C11FFC" w:rsidP="00C11FFC">
      <w:r>
        <w:t xml:space="preserve"> ZADANIE 6 ( 1 pkt)</w:t>
      </w:r>
    </w:p>
    <w:p w:rsidR="00C11FFC" w:rsidRDefault="00C11FFC" w:rsidP="00C11FFC">
      <w:r>
        <w:t>Napój otrzymano, po tym jak rozcieńczono 450 ml soku wodą w stosunku 1 : 10.</w:t>
      </w:r>
    </w:p>
    <w:p w:rsidR="00C11FFC" w:rsidRDefault="00C11FFC" w:rsidP="00C11FFC">
      <w:r>
        <w:t>Ile napoju otrzymano? Wybierz właściwą odpowiedź spośród podanych.</w:t>
      </w:r>
    </w:p>
    <w:p w:rsidR="00C11FFC" w:rsidRDefault="00C11FFC" w:rsidP="00C11FFC">
      <w:r>
        <w:t>A. Więcej niż 4 litry, ale mniej niż 4,5 litra.</w:t>
      </w:r>
    </w:p>
    <w:p w:rsidR="00C11FFC" w:rsidRDefault="00C11FFC" w:rsidP="00C11FFC">
      <w:r>
        <w:t>B. Dokładnie 4,5 litra.</w:t>
      </w:r>
    </w:p>
    <w:p w:rsidR="00C11FFC" w:rsidRDefault="00C11FFC" w:rsidP="00C11FFC">
      <w:r>
        <w:t>C. Więcej niż 4,5 litra, ale mniej niż 5 litrów.</w:t>
      </w:r>
    </w:p>
    <w:p w:rsidR="00C11FFC" w:rsidRDefault="00C11FFC" w:rsidP="00C11FFC">
      <w:r>
        <w:t>D. Dokładnie 5 litrów.</w:t>
      </w:r>
    </w:p>
    <w:p w:rsidR="001A3DC4" w:rsidRDefault="00C11FFC" w:rsidP="00C11FFC">
      <w:r>
        <w:t>E. Więcej niż 5 litrów.</w:t>
      </w:r>
      <w:r>
        <w:cr/>
      </w:r>
    </w:p>
    <w:p w:rsidR="00C11FFC" w:rsidRDefault="00C11FFC" w:rsidP="00C11FFC">
      <w:r>
        <w:t>ZADANIE 7 ( 1 pkt)</w:t>
      </w:r>
    </w:p>
    <w:p w:rsidR="00C11FFC" w:rsidRDefault="00C11FFC" w:rsidP="00C11FFC">
      <w:r>
        <w:t>Rzucamy raz symetryczną sześcienną kostką do gry. Jakie jest prawdopodobieństwo, że w rzucie tą kostką wypadnie liczba oczek większa od 2, ale mniejsza od 6? Wybierz właściwą odpowiedź spośród podanych.</w:t>
      </w:r>
    </w:p>
    <w:p w:rsidR="00C11FFC" w:rsidRDefault="00C11FFC" w:rsidP="00C11FFC">
      <w:r>
        <w:t xml:space="preserve"> A. 1 </w:t>
      </w:r>
      <w:r>
        <w:t>/</w:t>
      </w:r>
      <w:r>
        <w:t xml:space="preserve">3 </w:t>
      </w:r>
      <w:r>
        <w:tab/>
      </w:r>
      <w:r>
        <w:tab/>
      </w:r>
      <w:r>
        <w:t xml:space="preserve">B. 1 </w:t>
      </w:r>
      <w:r>
        <w:t>/</w:t>
      </w:r>
      <w:r>
        <w:t xml:space="preserve">2 </w:t>
      </w:r>
      <w:r>
        <w:tab/>
      </w:r>
      <w:r>
        <w:tab/>
      </w:r>
      <w:r>
        <w:t>C. 2</w:t>
      </w:r>
      <w:r>
        <w:t>/</w:t>
      </w:r>
      <w:r>
        <w:t xml:space="preserve"> 3</w:t>
      </w:r>
      <w:r>
        <w:tab/>
      </w:r>
      <w:r>
        <w:tab/>
      </w:r>
      <w:r>
        <w:t xml:space="preserve"> D. 5 </w:t>
      </w:r>
      <w:r>
        <w:t>/</w:t>
      </w:r>
      <w:r>
        <w:t>6</w:t>
      </w:r>
    </w:p>
    <w:p w:rsidR="001A3DC4" w:rsidRDefault="001A3DC4" w:rsidP="00C11FFC"/>
    <w:p w:rsidR="001A3DC4" w:rsidRDefault="001A3DC4" w:rsidP="00C11FFC">
      <w:r>
        <w:t>ZADANIE 8 ( 1 pkt)</w:t>
      </w:r>
    </w:p>
    <w:p w:rsidR="001A3DC4" w:rsidRDefault="001A3DC4" w:rsidP="001A3DC4">
      <w:r>
        <w:t>Marta zapisała w systemie rzymskim cztery liczby: CLXX, CXC, CCLXX oraz CCL.</w:t>
      </w:r>
    </w:p>
    <w:p w:rsidR="001A3DC4" w:rsidRDefault="001A3DC4" w:rsidP="001A3DC4">
      <w:r>
        <w:t>Która z nich znajduje się na osi liczbowej najbliżej liczby 200? Wybierz właściwą</w:t>
      </w:r>
    </w:p>
    <w:p w:rsidR="001A3DC4" w:rsidRDefault="001A3DC4" w:rsidP="001A3DC4">
      <w:r>
        <w:t>odpowiedź spośród podanych.</w:t>
      </w:r>
    </w:p>
    <w:p w:rsidR="001A3DC4" w:rsidRPr="00C11FFC" w:rsidRDefault="001A3DC4" w:rsidP="001A3DC4">
      <w:r>
        <w:t>A. CLXX</w:t>
      </w:r>
      <w:r>
        <w:tab/>
      </w:r>
      <w:r>
        <w:tab/>
      </w:r>
      <w:r>
        <w:t xml:space="preserve"> B. CXC </w:t>
      </w:r>
      <w:r>
        <w:tab/>
      </w:r>
      <w:r>
        <w:tab/>
      </w:r>
      <w:r>
        <w:t>C. CCLXX</w:t>
      </w:r>
      <w:r>
        <w:tab/>
      </w:r>
      <w:r>
        <w:tab/>
      </w:r>
      <w:bookmarkStart w:id="0" w:name="_GoBack"/>
      <w:bookmarkEnd w:id="0"/>
      <w:r>
        <w:t xml:space="preserve"> D. CCL</w:t>
      </w:r>
      <w:r>
        <w:cr/>
      </w:r>
    </w:p>
    <w:sectPr w:rsidR="001A3DC4" w:rsidRPr="00C11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77054C"/>
    <w:multiLevelType w:val="hybridMultilevel"/>
    <w:tmpl w:val="329C0AB6"/>
    <w:lvl w:ilvl="0" w:tplc="9162D7E6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44B77"/>
    <w:multiLevelType w:val="hybridMultilevel"/>
    <w:tmpl w:val="65EECCCC"/>
    <w:lvl w:ilvl="0" w:tplc="A0567B2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87"/>
    <w:rsid w:val="001A3DC4"/>
    <w:rsid w:val="001C7E89"/>
    <w:rsid w:val="003E11C7"/>
    <w:rsid w:val="00440287"/>
    <w:rsid w:val="00785FFD"/>
    <w:rsid w:val="008B37A8"/>
    <w:rsid w:val="008B73C0"/>
    <w:rsid w:val="00C0387D"/>
    <w:rsid w:val="00C11FFC"/>
    <w:rsid w:val="00C41D10"/>
    <w:rsid w:val="00F06748"/>
    <w:rsid w:val="00F5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9BEBC"/>
  <w15:chartTrackingRefBased/>
  <w15:docId w15:val="{C0579821-30A4-4F32-B8FA-CE5936BB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40287"/>
    <w:rPr>
      <w:color w:val="808080"/>
    </w:rPr>
  </w:style>
  <w:style w:type="paragraph" w:styleId="Akapitzlist">
    <w:name w:val="List Paragraph"/>
    <w:basedOn w:val="Normalny"/>
    <w:uiPriority w:val="34"/>
    <w:qFormat/>
    <w:rsid w:val="00440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6</cp:revision>
  <dcterms:created xsi:type="dcterms:W3CDTF">2020-03-15T08:08:00Z</dcterms:created>
  <dcterms:modified xsi:type="dcterms:W3CDTF">2020-03-15T08:43:00Z</dcterms:modified>
</cp:coreProperties>
</file>